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Calibri" w:cs="Calibri" w:eastAsia="Calibri" w:hAnsi="Calibri"/>
          <w:b w:val="1"/>
          <w:color w:val="000000"/>
          <w:sz w:val="20"/>
          <w:szCs w:val="20"/>
          <w:rtl w:val="0"/>
        </w:rPr>
        <w:t xml:space="preserve">UNIVERSITY OF MAINE</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SCHOOL OF SOCIAL WORK </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SWK 695 Specialization Year Field Practicum</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sz w:val="48"/>
          <w:szCs w:val="48"/>
        </w:rPr>
      </w:pPr>
      <w:r w:rsidDel="00000000" w:rsidR="00000000" w:rsidRPr="00000000">
        <w:rPr>
          <w:rFonts w:ascii="Calibri" w:cs="Calibri" w:eastAsia="Calibri" w:hAnsi="Calibri"/>
          <w:b w:val="1"/>
          <w:color w:val="000000"/>
          <w:sz w:val="20"/>
          <w:szCs w:val="20"/>
          <w:rtl w:val="0"/>
        </w:rPr>
        <w:t xml:space="preserve">LOG CONTACT FORM</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right="-540"/>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Name: _________________________Log#: _______</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Week of: ____________</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ind w:right="-54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HOURS this week_________Total Hours_______</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Hours of Field Instruction/Supervision this week ___________</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Please refer to the performance descriptors below and your learning plan for each core competency, and check any competencies you have addressed this week:</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000000"/>
          <w:sz w:val="20"/>
          <w:szCs w:val="20"/>
          <w:rtl w:val="0"/>
        </w:rPr>
        <w:t xml:space="preserve">Specialization Competencies and Practice Descriptors</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1. Demonstrate ethical professional behavior_______</w:t>
      </w:r>
      <w:r w:rsidDel="00000000" w:rsidR="00000000" w:rsidRPr="00000000">
        <w:rPr>
          <w:rtl w:val="0"/>
        </w:rPr>
      </w:r>
    </w:p>
    <w:p w:rsidR="00000000" w:rsidDel="00000000" w:rsidP="00000000" w:rsidRDefault="00000000" w:rsidRPr="00000000" w14:paraId="00000011">
      <w:pPr>
        <w:numPr>
          <w:ilvl w:val="0"/>
          <w:numId w:val="7"/>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Apply ethical principles and decision-making skills to resolve complex ethical dilemmas in advanced generalist social work practice with clients and constituencies</w:t>
      </w:r>
      <w:r w:rsidDel="00000000" w:rsidR="00000000" w:rsidRPr="00000000">
        <w:rPr>
          <w:rtl w:val="0"/>
        </w:rPr>
      </w:r>
    </w:p>
    <w:p w:rsidR="00000000" w:rsidDel="00000000" w:rsidP="00000000" w:rsidRDefault="00000000" w:rsidRPr="00000000" w14:paraId="00000012">
      <w:pPr>
        <w:numPr>
          <w:ilvl w:val="0"/>
          <w:numId w:val="7"/>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Employ strategies of ethical reasoning to address emerging practice issues</w:t>
      </w:r>
      <w:r w:rsidDel="00000000" w:rsidR="00000000" w:rsidRPr="00000000">
        <w:rPr>
          <w:rtl w:val="0"/>
        </w:rPr>
      </w:r>
    </w:p>
    <w:p w:rsidR="00000000" w:rsidDel="00000000" w:rsidP="00000000" w:rsidRDefault="00000000" w:rsidRPr="00000000" w14:paraId="00000013">
      <w:pPr>
        <w:numPr>
          <w:ilvl w:val="0"/>
          <w:numId w:val="7"/>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Continually improve practice through use of supervision and consultation, self-reflection and self-regulation of personal and professional motives, needs, and actions</w:t>
      </w:r>
      <w:r w:rsidDel="00000000" w:rsidR="00000000" w:rsidRPr="00000000">
        <w:rPr>
          <w:rtl w:val="0"/>
        </w:rPr>
      </w:r>
    </w:p>
    <w:p w:rsidR="00000000" w:rsidDel="00000000" w:rsidP="00000000" w:rsidRDefault="00000000" w:rsidRPr="00000000" w14:paraId="00000014">
      <w:pPr>
        <w:numPr>
          <w:ilvl w:val="0"/>
          <w:numId w:val="7"/>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Commit to lifelong learning to enhance individual professional growth and development</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2. Engage Diversity and Difference in Practice_______</w:t>
      </w:r>
      <w:r w:rsidDel="00000000" w:rsidR="00000000" w:rsidRPr="00000000">
        <w:rPr>
          <w:rtl w:val="0"/>
        </w:rPr>
      </w:r>
    </w:p>
    <w:p w:rsidR="00000000" w:rsidDel="00000000" w:rsidP="00000000" w:rsidRDefault="00000000" w:rsidRPr="00000000" w14:paraId="00000017">
      <w:pPr>
        <w:numPr>
          <w:ilvl w:val="0"/>
          <w:numId w:val="8"/>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Research, identify and assess knowledge of diverse populations for advanced generalist practice with clients and constituencies in a variety of settings</w:t>
      </w:r>
      <w:r w:rsidDel="00000000" w:rsidR="00000000" w:rsidRPr="00000000">
        <w:rPr>
          <w:rtl w:val="0"/>
        </w:rPr>
      </w:r>
    </w:p>
    <w:p w:rsidR="00000000" w:rsidDel="00000000" w:rsidP="00000000" w:rsidRDefault="00000000" w:rsidRPr="00000000" w14:paraId="00000018">
      <w:pPr>
        <w:numPr>
          <w:ilvl w:val="0"/>
          <w:numId w:val="8"/>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Identify and utilize differences between practitioners and individuals, families, groups, organizations, and communities from a strengths perspective</w:t>
      </w:r>
      <w:r w:rsidDel="00000000" w:rsidR="00000000" w:rsidRPr="00000000">
        <w:rPr>
          <w:rtl w:val="0"/>
        </w:rPr>
      </w:r>
    </w:p>
    <w:p w:rsidR="00000000" w:rsidDel="00000000" w:rsidP="00000000" w:rsidRDefault="00000000" w:rsidRPr="00000000" w14:paraId="00000019">
      <w:pPr>
        <w:numPr>
          <w:ilvl w:val="0"/>
          <w:numId w:val="8"/>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Continually improve practice through self-awareness and self-regulation to manage the influence of personal biases and values in working with diverse clients and constituencies</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3. Advance Human Rights and Social, Economic and Environmental Justice_______</w:t>
      </w:r>
      <w:r w:rsidDel="00000000" w:rsidR="00000000" w:rsidRPr="00000000">
        <w:rPr>
          <w:rtl w:val="0"/>
        </w:rPr>
      </w:r>
    </w:p>
    <w:p w:rsidR="00000000" w:rsidDel="00000000" w:rsidP="00000000" w:rsidRDefault="00000000" w:rsidRPr="00000000" w14:paraId="0000001C">
      <w:pPr>
        <w:numPr>
          <w:ilvl w:val="0"/>
          <w:numId w:val="9"/>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Use knowledge of the effects of oppression, discrimination, and historical trauma to guide advanced generalist practice with individuals, families, groups, organizations, and communities</w:t>
      </w:r>
      <w:r w:rsidDel="00000000" w:rsidR="00000000" w:rsidRPr="00000000">
        <w:rPr>
          <w:rtl w:val="0"/>
        </w:rPr>
      </w:r>
    </w:p>
    <w:p w:rsidR="00000000" w:rsidDel="00000000" w:rsidP="00000000" w:rsidRDefault="00000000" w:rsidRPr="00000000" w14:paraId="0000001D">
      <w:pPr>
        <w:numPr>
          <w:ilvl w:val="0"/>
          <w:numId w:val="9"/>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Demonstrate the ability to develop, analyze, advocate, and provide leadership for policies and services in order to promote social, economic, and environmental justice</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4. Engage in Practice-informed Research and Research-Informed Practice_______</w:t>
      </w: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Utilize research results to identify, evaluate and select effective strategies for advanced generalist practice with clients and constituencies in a variety of settings</w:t>
      </w: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Design and conduct research/evaluation of practice</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5. Engage in Policy Practice_______</w:t>
      </w:r>
      <w:r w:rsidDel="00000000" w:rsidR="00000000" w:rsidRPr="00000000">
        <w:rPr>
          <w:rtl w:val="0"/>
        </w:rPr>
      </w:r>
    </w:p>
    <w:p w:rsidR="00000000" w:rsidDel="00000000" w:rsidP="00000000" w:rsidRDefault="00000000" w:rsidRPr="00000000" w14:paraId="00000024">
      <w:pPr>
        <w:numPr>
          <w:ilvl w:val="0"/>
          <w:numId w:val="2"/>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Demonstrate leadership skills in policy/practice advocacy efforts with clients and constituencies in a variety of settings</w:t>
      </w:r>
      <w:r w:rsidDel="00000000" w:rsidR="00000000" w:rsidRPr="00000000">
        <w:rPr>
          <w:rtl w:val="0"/>
        </w:rPr>
      </w:r>
    </w:p>
    <w:p w:rsidR="00000000" w:rsidDel="00000000" w:rsidP="00000000" w:rsidRDefault="00000000" w:rsidRPr="00000000" w14:paraId="00000025">
      <w:pPr>
        <w:numPr>
          <w:ilvl w:val="0"/>
          <w:numId w:val="2"/>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Apply effective policy/practice legislative strategies to influence policies that affect clients and constituencies</w:t>
      </w:r>
      <w:r w:rsidDel="00000000" w:rsidR="00000000" w:rsidRPr="00000000">
        <w:rPr>
          <w:rtl w:val="0"/>
        </w:rPr>
      </w:r>
    </w:p>
    <w:p w:rsidR="00000000" w:rsidDel="00000000" w:rsidP="00000000" w:rsidRDefault="00000000" w:rsidRPr="00000000" w14:paraId="00000026">
      <w:pPr>
        <w:numPr>
          <w:ilvl w:val="0"/>
          <w:numId w:val="2"/>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Apply organization and leadership theories to the design and operation of human service organizations</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6. Engage with Individuals, Families, Groups, Organizations, and Communities_______</w:t>
      </w:r>
      <w:r w:rsidDel="00000000" w:rsidR="00000000" w:rsidRPr="00000000">
        <w:rPr>
          <w:rtl w:val="0"/>
        </w:rPr>
      </w:r>
    </w:p>
    <w:p w:rsidR="00000000" w:rsidDel="00000000" w:rsidP="00000000" w:rsidRDefault="00000000" w:rsidRPr="00000000" w14:paraId="00000029">
      <w:pPr>
        <w:numPr>
          <w:ilvl w:val="0"/>
          <w:numId w:val="3"/>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Synthesize and differentially apply theories of human behavior and the social environment to engage with clients and constituencies in a variety of settings</w:t>
      </w:r>
      <w:r w:rsidDel="00000000" w:rsidR="00000000" w:rsidRPr="00000000">
        <w:rPr>
          <w:rtl w:val="0"/>
        </w:rPr>
      </w:r>
    </w:p>
    <w:p w:rsidR="00000000" w:rsidDel="00000000" w:rsidP="00000000" w:rsidRDefault="00000000" w:rsidRPr="00000000" w14:paraId="0000002A">
      <w:pPr>
        <w:numPr>
          <w:ilvl w:val="0"/>
          <w:numId w:val="3"/>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Engage difference and diversity in multi-level advanced generalist practice in a variety of settings with clients and constituencies</w:t>
      </w:r>
      <w:r w:rsidDel="00000000" w:rsidR="00000000" w:rsidRPr="00000000">
        <w:rPr>
          <w:rtl w:val="0"/>
        </w:rPr>
      </w:r>
    </w:p>
    <w:p w:rsidR="00000000" w:rsidDel="00000000" w:rsidP="00000000" w:rsidRDefault="00000000" w:rsidRPr="00000000" w14:paraId="0000002B">
      <w:pPr>
        <w:numPr>
          <w:ilvl w:val="0"/>
          <w:numId w:val="3"/>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Use empathy and sensitive interviewing skills to engage clients and constituencies in identifying their strengths and problems</w:t>
      </w:r>
      <w:r w:rsidDel="00000000" w:rsidR="00000000" w:rsidRPr="00000000">
        <w:rPr>
          <w:rtl w:val="0"/>
        </w:rPr>
      </w:r>
    </w:p>
    <w:p w:rsidR="00000000" w:rsidDel="00000000" w:rsidP="00000000" w:rsidRDefault="00000000" w:rsidRPr="00000000" w14:paraId="0000002C">
      <w:pPr>
        <w:numPr>
          <w:ilvl w:val="0"/>
          <w:numId w:val="3"/>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Use empathy and sensitive interviewing skills to establish rapport, and maintain effective working relationships with clients and constituencies</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7. Assess Individuals, Families, Groups, Organizations, and Communities_______</w:t>
      </w:r>
      <w:r w:rsidDel="00000000" w:rsidR="00000000" w:rsidRPr="00000000">
        <w:rPr>
          <w:rtl w:val="0"/>
        </w:rPr>
      </w:r>
    </w:p>
    <w:p w:rsidR="00000000" w:rsidDel="00000000" w:rsidP="00000000" w:rsidRDefault="00000000" w:rsidRPr="00000000" w14:paraId="0000002F">
      <w:pPr>
        <w:numPr>
          <w:ilvl w:val="0"/>
          <w:numId w:val="4"/>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Adapt, modify, and use multidimensional assessment tools and approaches for advanced generalist practice with clients and constituencies in a variety of settings</w:t>
      </w:r>
      <w:r w:rsidDel="00000000" w:rsidR="00000000" w:rsidRPr="00000000">
        <w:rPr>
          <w:rtl w:val="0"/>
        </w:rPr>
      </w:r>
    </w:p>
    <w:p w:rsidR="00000000" w:rsidDel="00000000" w:rsidP="00000000" w:rsidRDefault="00000000" w:rsidRPr="00000000" w14:paraId="00000030">
      <w:pPr>
        <w:numPr>
          <w:ilvl w:val="0"/>
          <w:numId w:val="4"/>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Synthesize and differentially apply knowledge of human behavior and the social environment, person-in-environment, and other multidisciplinary theoretical frameworks in the assessment of data from clients and constituencies</w:t>
      </w:r>
      <w:r w:rsidDel="00000000" w:rsidR="00000000" w:rsidRPr="00000000">
        <w:rPr>
          <w:rtl w:val="0"/>
        </w:rPr>
      </w:r>
    </w:p>
    <w:p w:rsidR="00000000" w:rsidDel="00000000" w:rsidP="00000000" w:rsidRDefault="00000000" w:rsidRPr="00000000" w14:paraId="00000031">
      <w:pPr>
        <w:numPr>
          <w:ilvl w:val="0"/>
          <w:numId w:val="4"/>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Evaluate, select, and implement appropriate assessment instruments for advanced generalist practice with clients and constituencies in a variety of settings</w:t>
      </w:r>
      <w:r w:rsidDel="00000000" w:rsidR="00000000" w:rsidRPr="00000000">
        <w:rPr>
          <w:rtl w:val="0"/>
        </w:rPr>
      </w:r>
    </w:p>
    <w:p w:rsidR="00000000" w:rsidDel="00000000" w:rsidP="00000000" w:rsidRDefault="00000000" w:rsidRPr="00000000" w14:paraId="00000032">
      <w:pPr>
        <w:numPr>
          <w:ilvl w:val="0"/>
          <w:numId w:val="4"/>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Conduct needs assessment for advanced generalist practice with clients and constituencies in a variety of settings</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8. Intervene with Individuals, Families, Groups, Organizations, and Communities_______</w:t>
      </w:r>
      <w:r w:rsidDel="00000000" w:rsidR="00000000" w:rsidRPr="00000000">
        <w:rPr>
          <w:rtl w:val="0"/>
        </w:rPr>
      </w:r>
    </w:p>
    <w:p w:rsidR="00000000" w:rsidDel="00000000" w:rsidP="00000000" w:rsidRDefault="00000000" w:rsidRPr="00000000" w14:paraId="00000035">
      <w:pPr>
        <w:numPr>
          <w:ilvl w:val="0"/>
          <w:numId w:val="5"/>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Identify, evaluate, and select effective intervention strategies for advanced generalist practice with clients and constituencies in a variety of settings</w:t>
      </w:r>
      <w:r w:rsidDel="00000000" w:rsidR="00000000" w:rsidRPr="00000000">
        <w:rPr>
          <w:rtl w:val="0"/>
        </w:rPr>
      </w:r>
    </w:p>
    <w:p w:rsidR="00000000" w:rsidDel="00000000" w:rsidP="00000000" w:rsidRDefault="00000000" w:rsidRPr="00000000" w14:paraId="00000036">
      <w:pPr>
        <w:numPr>
          <w:ilvl w:val="0"/>
          <w:numId w:val="5"/>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Synthesize and differentially apply human behavior and the social environment, person-in-environment, and other multidisciplinary theoretical frameworks in interventions with clients and constituencies</w:t>
      </w:r>
      <w:r w:rsidDel="00000000" w:rsidR="00000000" w:rsidRPr="00000000">
        <w:rPr>
          <w:rtl w:val="0"/>
        </w:rPr>
      </w:r>
    </w:p>
    <w:p w:rsidR="00000000" w:rsidDel="00000000" w:rsidP="00000000" w:rsidRDefault="00000000" w:rsidRPr="00000000" w14:paraId="00000037">
      <w:pPr>
        <w:numPr>
          <w:ilvl w:val="0"/>
          <w:numId w:val="5"/>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use inter-professional collaboration as appropriate to achieve beneficial outcomes in advanced generalist social work practice</w:t>
      </w:r>
      <w:r w:rsidDel="00000000" w:rsidR="00000000" w:rsidRPr="00000000">
        <w:rPr>
          <w:rtl w:val="0"/>
        </w:rPr>
      </w:r>
    </w:p>
    <w:p w:rsidR="00000000" w:rsidDel="00000000" w:rsidP="00000000" w:rsidRDefault="00000000" w:rsidRPr="00000000" w14:paraId="00000038">
      <w:pPr>
        <w:numPr>
          <w:ilvl w:val="0"/>
          <w:numId w:val="5"/>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Identify, evaluate, and select effective strategies to negotiate, mediate, and advocate on behalf of clients and constituencies</w:t>
      </w:r>
      <w:r w:rsidDel="00000000" w:rsidR="00000000" w:rsidRPr="00000000">
        <w:rPr>
          <w:rtl w:val="0"/>
        </w:rPr>
      </w:r>
    </w:p>
    <w:p w:rsidR="00000000" w:rsidDel="00000000" w:rsidP="00000000" w:rsidRDefault="00000000" w:rsidRPr="00000000" w14:paraId="00000039">
      <w:pPr>
        <w:numPr>
          <w:ilvl w:val="0"/>
          <w:numId w:val="5"/>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Identify, evaluate, and select effective transitions and endings that advance mutually agreed-on goals.</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9. Evaluate Practice with Individuals, Families, Groups, Organizations, and Communities_______</w:t>
      </w:r>
      <w:r w:rsidDel="00000000" w:rsidR="00000000" w:rsidRPr="00000000">
        <w:rPr>
          <w:rtl w:val="0"/>
        </w:rPr>
      </w:r>
    </w:p>
    <w:p w:rsidR="00000000" w:rsidDel="00000000" w:rsidP="00000000" w:rsidRDefault="00000000" w:rsidRPr="00000000" w14:paraId="0000003C">
      <w:pPr>
        <w:numPr>
          <w:ilvl w:val="0"/>
          <w:numId w:val="6"/>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Apply research skills to evaluating advanced generalist practice outcomes with clients and constituencies</w:t>
      </w:r>
      <w:r w:rsidDel="00000000" w:rsidR="00000000" w:rsidRPr="00000000">
        <w:rPr>
          <w:rtl w:val="0"/>
        </w:rPr>
      </w:r>
    </w:p>
    <w:p w:rsidR="00000000" w:rsidDel="00000000" w:rsidP="00000000" w:rsidRDefault="00000000" w:rsidRPr="00000000" w14:paraId="0000003D">
      <w:pPr>
        <w:numPr>
          <w:ilvl w:val="0"/>
          <w:numId w:val="6"/>
        </w:numPr>
        <w:spacing w:after="0" w:line="240" w:lineRule="auto"/>
        <w:ind w:left="720" w:hanging="360"/>
        <w:rPr>
          <w:rFonts w:ascii="Calibri" w:cs="Calibri" w:eastAsia="Calibri" w:hAnsi="Calibri"/>
          <w:color w:val="000000"/>
          <w:sz w:val="24"/>
          <w:szCs w:val="24"/>
        </w:rPr>
      </w:pPr>
      <w:r w:rsidDel="00000000" w:rsidR="00000000" w:rsidRPr="00000000">
        <w:rPr>
          <w:b w:val="1"/>
          <w:sz w:val="18"/>
          <w:szCs w:val="18"/>
          <w:rtl w:val="0"/>
        </w:rPr>
        <w:t xml:space="preserve">C</w:t>
      </w:r>
      <w:r w:rsidDel="00000000" w:rsidR="00000000" w:rsidRPr="00000000">
        <w:rPr>
          <w:rFonts w:ascii="Calibri" w:cs="Calibri" w:eastAsia="Calibri" w:hAnsi="Calibri"/>
          <w:b w:val="1"/>
          <w:color w:val="000000"/>
          <w:sz w:val="18"/>
          <w:szCs w:val="18"/>
          <w:rtl w:val="0"/>
        </w:rPr>
        <w:t xml:space="preserve">ritically analyze, monitor, and evaluate advanced generalist practice intervention processes and outcomes;</w:t>
      </w:r>
      <w:r w:rsidDel="00000000" w:rsidR="00000000" w:rsidRPr="00000000">
        <w:rPr>
          <w:rtl w:val="0"/>
        </w:rPr>
      </w:r>
    </w:p>
    <w:p w:rsidR="00000000" w:rsidDel="00000000" w:rsidP="00000000" w:rsidRDefault="00000000" w:rsidRPr="00000000" w14:paraId="0000003E">
      <w:pPr>
        <w:numPr>
          <w:ilvl w:val="0"/>
          <w:numId w:val="6"/>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Identify and use evaluation tools for advanced generalist practice in a variety of settings with clients and constituencies</w:t>
      </w:r>
      <w:r w:rsidDel="00000000" w:rsidR="00000000" w:rsidRPr="00000000">
        <w:rPr>
          <w:rtl w:val="0"/>
        </w:rPr>
      </w:r>
    </w:p>
    <w:p w:rsidR="00000000" w:rsidDel="00000000" w:rsidP="00000000" w:rsidRDefault="00000000" w:rsidRPr="00000000" w14:paraId="0000003F">
      <w:pPr>
        <w:numPr>
          <w:ilvl w:val="0"/>
          <w:numId w:val="6"/>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18"/>
          <w:szCs w:val="18"/>
          <w:rtl w:val="0"/>
        </w:rPr>
        <w:t xml:space="preserve">Communicate and disseminate evaluation results appropriate to the intended audience with clients and constituencies</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000000"/>
          <w:sz w:val="20"/>
          <w:szCs w:val="20"/>
          <w:rtl w:val="0"/>
        </w:rPr>
        <w:t xml:space="preserve">Log Narrative: </w:t>
      </w:r>
      <w:r w:rsidDel="00000000" w:rsidR="00000000" w:rsidRPr="00000000">
        <w:rPr>
          <w:rFonts w:ascii="Calibri" w:cs="Calibri" w:eastAsia="Calibri" w:hAnsi="Calibri"/>
          <w:i w:val="1"/>
          <w:color w:val="000000"/>
          <w:sz w:val="20"/>
          <w:szCs w:val="20"/>
          <w:rtl w:val="0"/>
        </w:rPr>
        <w:t xml:space="preserve">The demonstration of holistic competence is informed by knowledge, values, skills, and cognitive and affective processes [dimensions] that include the social worker’s critical thinking, affective reactions, and exercise of judgment in regard to unique practice situations. Include reflection about the ongoing opportunities and challenges impacting your growth in the areas of cultural competence, cultural humility and identifying and addressing implicit bias.  Please identify competencies practiced and describe your ability to apply the multiple dimensions of competency in the context of your behaviors in practice situations this week at field.  </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Knowledge: </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Skills: </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Values: </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Cognitive/affective processes: </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Cultural competency/cultural humility/implicit bias:</w:t>
      </w: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0"/>
          <w:szCs w:val="20"/>
          <w:rtl w:val="0"/>
        </w:rPr>
        <w:t xml:space="preserve">Self-Care plans for the week: </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6B6C14"/>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B6C14"/>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6B6C1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McXyJx7MCayceHSJbmQupY9AA==">AMUW2mUjjuF0jqsXlQQ8U2h3MsvyyzyTe+m5U/J94tIh3nf4DV6cXCdvp+C+tP1bFSiLbvVva6YJ70Bu5FLW19DAbJkprIMWxFsmoedH+g6xsLID9bVKBgyGJHCqtrB0gAsIYA9YoWbX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2022-08-18T20:41:00Z</dcterms:created>
  <dc:creator>Ann Alia Hartman</dc:creator>
</cp:coreProperties>
</file>