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University of Maine</w:t>
      </w:r>
    </w:p>
    <w:p w:rsidR="00000000" w:rsidDel="00000000" w:rsidP="00000000" w:rsidRDefault="00000000" w:rsidRPr="00000000" w14:paraId="00000002">
      <w:pPr>
        <w:spacing w:after="0"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School of Social Work </w:t>
      </w:r>
    </w:p>
    <w:p w:rsidR="00000000" w:rsidDel="00000000" w:rsidP="00000000" w:rsidRDefault="00000000" w:rsidRPr="00000000" w14:paraId="00000003">
      <w:pPr>
        <w:spacing w:after="0" w:line="240" w:lineRule="auto"/>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MSW SPECIALIZATION YEAR PRACTICUM </w:t>
      </w:r>
    </w:p>
    <w:p w:rsidR="00000000" w:rsidDel="00000000" w:rsidP="00000000" w:rsidRDefault="00000000" w:rsidRPr="00000000" w14:paraId="00000005">
      <w:pPr>
        <w:spacing w:after="0"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Learning Plan</w:t>
      </w:r>
    </w:p>
    <w:p w:rsidR="00000000" w:rsidDel="00000000" w:rsidP="00000000" w:rsidRDefault="00000000" w:rsidRPr="00000000" w14:paraId="00000006">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0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The two semesters of this learning plan will begin on ____________and will continue through ______________. Initial planning meetings take place in the first 4 weeks of the first semester. The end of semester assessment meeting will be scheduled during the final 2 weeks of each semester.</w:t>
      </w:r>
    </w:p>
    <w:p w:rsidR="00000000" w:rsidDel="00000000" w:rsidP="00000000" w:rsidRDefault="00000000" w:rsidRPr="00000000" w14:paraId="00000008">
      <w:pPr>
        <w:spacing w:after="0"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9">
      <w:pPr>
        <w:spacing w:after="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Student:</w:t>
      </w:r>
      <w:r w:rsidDel="00000000" w:rsidR="00000000" w:rsidRPr="00000000">
        <w:rPr>
          <w:rFonts w:ascii="Times" w:cs="Times" w:eastAsia="Times" w:hAnsi="Times"/>
          <w:sz w:val="20"/>
          <w:szCs w:val="20"/>
          <w:rtl w:val="0"/>
        </w:rPr>
        <w:t xml:space="preserve">  _______________________________________________________</w:t>
        <w:tab/>
        <w:tab/>
      </w:r>
      <w:r w:rsidDel="00000000" w:rsidR="00000000" w:rsidRPr="00000000">
        <w:rPr>
          <w:rFonts w:ascii="Times" w:cs="Times" w:eastAsia="Times" w:hAnsi="Times"/>
          <w:b w:val="1"/>
          <w:sz w:val="20"/>
          <w:szCs w:val="20"/>
          <w:rtl w:val="0"/>
        </w:rPr>
        <w:t xml:space="preserve">Faculty Liaison:  </w:t>
      </w:r>
      <w:r w:rsidDel="00000000" w:rsidR="00000000" w:rsidRPr="00000000">
        <w:rPr>
          <w:rFonts w:ascii="Times" w:cs="Times" w:eastAsia="Times" w:hAnsi="Times"/>
          <w:sz w:val="20"/>
          <w:szCs w:val="20"/>
          <w:rtl w:val="0"/>
        </w:rPr>
        <w:t xml:space="preserve">___________________________________________</w:t>
      </w:r>
    </w:p>
    <w:p w:rsidR="00000000" w:rsidDel="00000000" w:rsidP="00000000" w:rsidRDefault="00000000" w:rsidRPr="00000000" w14:paraId="0000000A">
      <w:pPr>
        <w:spacing w:after="0"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B">
      <w:pPr>
        <w:spacing w:after="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Field Practicum Agency:</w:t>
      </w:r>
      <w:r w:rsidDel="00000000" w:rsidR="00000000" w:rsidRPr="00000000">
        <w:rPr>
          <w:rFonts w:ascii="Times" w:cs="Times" w:eastAsia="Times" w:hAnsi="Times"/>
          <w:sz w:val="20"/>
          <w:szCs w:val="20"/>
          <w:rtl w:val="0"/>
        </w:rPr>
        <w:t xml:space="preserve"> _________________________________________________________________________________________ </w:t>
      </w:r>
      <w:r w:rsidDel="00000000" w:rsidR="00000000" w:rsidRPr="00000000">
        <w:rPr>
          <w:rFonts w:ascii="Times" w:cs="Times" w:eastAsia="Times" w:hAnsi="Times"/>
          <w:b w:val="1"/>
          <w:sz w:val="20"/>
          <w:szCs w:val="20"/>
          <w:rtl w:val="0"/>
        </w:rPr>
        <w:t xml:space="preserve">Phone:</w:t>
      </w:r>
      <w:r w:rsidDel="00000000" w:rsidR="00000000" w:rsidRPr="00000000">
        <w:rPr>
          <w:rFonts w:ascii="Times" w:cs="Times" w:eastAsia="Times" w:hAnsi="Times"/>
          <w:sz w:val="20"/>
          <w:szCs w:val="20"/>
          <w:rtl w:val="0"/>
        </w:rPr>
        <w:t xml:space="preserve">  ________________</w:t>
      </w:r>
    </w:p>
    <w:p w:rsidR="00000000" w:rsidDel="00000000" w:rsidP="00000000" w:rsidRDefault="00000000" w:rsidRPr="00000000" w14:paraId="0000000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ab/>
        <w:tab/>
        <w:tab/>
        <w:t xml:space="preserve"> Name</w:t>
        <w:tab/>
        <w:tab/>
        <w:tab/>
        <w:t xml:space="preserve">Address</w:t>
        <w:tab/>
        <w:tab/>
        <w:tab/>
        <w:tab/>
        <w:t xml:space="preserve">City</w:t>
        <w:tab/>
        <w:tab/>
        <w:t xml:space="preserve">             State</w:t>
        <w:tab/>
        <w:t xml:space="preserve">   Zip</w:t>
        <w:tab/>
      </w:r>
    </w:p>
    <w:p w:rsidR="00000000" w:rsidDel="00000000" w:rsidP="00000000" w:rsidRDefault="00000000" w:rsidRPr="00000000" w14:paraId="0000000D">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0E">
      <w:pPr>
        <w:spacing w:after="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Primary Field Instructor/Agency Supervisor: </w:t>
      </w:r>
      <w:r w:rsidDel="00000000" w:rsidR="00000000" w:rsidRPr="00000000">
        <w:rPr>
          <w:rFonts w:ascii="Times" w:cs="Times" w:eastAsia="Times" w:hAnsi="Times"/>
          <w:sz w:val="20"/>
          <w:szCs w:val="20"/>
          <w:rtl w:val="0"/>
        </w:rPr>
        <w:t xml:space="preserve">__________________________________________</w:t>
      </w:r>
    </w:p>
    <w:p w:rsidR="00000000" w:rsidDel="00000000" w:rsidP="00000000" w:rsidRDefault="00000000" w:rsidRPr="00000000" w14:paraId="0000000F">
      <w:pPr>
        <w:spacing w:after="0" w:line="240" w:lineRule="auto"/>
        <w:rPr>
          <w:rFonts w:ascii="Times" w:cs="Times" w:eastAsia="Times" w:hAnsi="Times"/>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10">
      <w:pPr>
        <w:spacing w:after="0" w:line="240" w:lineRule="auto"/>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Learning Contract was developed on: _________________</w:t>
        <w:tab/>
      </w:r>
    </w:p>
    <w:p w:rsidR="00000000" w:rsidDel="00000000" w:rsidP="00000000" w:rsidRDefault="00000000" w:rsidRPr="00000000" w14:paraId="00000011">
      <w:pPr>
        <w:spacing w:after="0" w:line="240" w:lineRule="auto"/>
        <w:rPr>
          <w:rFonts w:ascii="Times" w:cs="Times" w:eastAsia="Times" w:hAnsi="Times"/>
          <w:b w:val="1"/>
          <w:sz w:val="20"/>
          <w:szCs w:val="20"/>
        </w:rPr>
      </w:pPr>
      <w:r w:rsidDel="00000000" w:rsidR="00000000" w:rsidRPr="00000000">
        <w:rPr>
          <w:rFonts w:ascii="Times" w:cs="Times" w:eastAsia="Times" w:hAnsi="Times"/>
          <w:b w:val="1"/>
          <w:sz w:val="20"/>
          <w:szCs w:val="20"/>
          <w:rtl w:val="0"/>
        </w:rPr>
        <w:tab/>
        <w:tab/>
        <w:tab/>
        <w:tab/>
        <w:tab/>
      </w:r>
      <w:r w:rsidDel="00000000" w:rsidR="00000000" w:rsidRPr="00000000">
        <w:rPr>
          <w:rFonts w:ascii="Times" w:cs="Times" w:eastAsia="Times" w:hAnsi="Times"/>
          <w:sz w:val="20"/>
          <w:szCs w:val="20"/>
          <w:rtl w:val="0"/>
        </w:rPr>
        <w:t xml:space="preserve">date</w:t>
      </w:r>
      <w:r w:rsidDel="00000000" w:rsidR="00000000" w:rsidRPr="00000000">
        <w:rPr>
          <w:rFonts w:ascii="Times" w:cs="Times" w:eastAsia="Times" w:hAnsi="Times"/>
          <w:b w:val="1"/>
          <w:sz w:val="20"/>
          <w:szCs w:val="20"/>
          <w:rtl w:val="0"/>
        </w:rPr>
        <w:tab/>
      </w:r>
    </w:p>
    <w:p w:rsidR="00000000" w:rsidDel="00000000" w:rsidP="00000000" w:rsidRDefault="00000000" w:rsidRPr="00000000" w14:paraId="00000012">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13">
      <w:pPr>
        <w:spacing w:after="0" w:line="240" w:lineRule="auto"/>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Student Signature &amp; Date:___________________________________________________________________________________________________</w:t>
        <w:tab/>
        <w:tab/>
      </w:r>
    </w:p>
    <w:p w:rsidR="00000000" w:rsidDel="00000000" w:rsidP="00000000" w:rsidRDefault="00000000" w:rsidRPr="00000000" w14:paraId="00000014">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15">
      <w:pPr>
        <w:spacing w:after="0" w:line="240" w:lineRule="auto"/>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Primary Field Instructor/Agency Supervisor Signature &amp; Date________________________________________________________________________</w:t>
      </w:r>
    </w:p>
    <w:p w:rsidR="00000000" w:rsidDel="00000000" w:rsidP="00000000" w:rsidRDefault="00000000" w:rsidRPr="00000000" w14:paraId="0000001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ab/>
        <w:tab/>
      </w:r>
    </w:p>
    <w:p w:rsidR="00000000" w:rsidDel="00000000" w:rsidP="00000000" w:rsidRDefault="00000000" w:rsidRPr="00000000" w14:paraId="00000017">
      <w:pPr>
        <w:spacing w:after="0" w:line="24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Instructions for completing the learning plan:</w:t>
      </w:r>
    </w:p>
    <w:p w:rsidR="00000000" w:rsidDel="00000000" w:rsidP="00000000" w:rsidRDefault="00000000" w:rsidRPr="00000000" w14:paraId="00000018">
      <w:pPr>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Students complete the “learning plan activities,” in collaboration with agency supervisors and field faculty, although students are ultimately responsible for creating this plan.  “Learning plan activities” are the learning opportunities (e.g., assignments, processes, tasks) in the field setting (and potentially outside setting as appropriate and assigned by agency supervisor) by which progress in the competency occurs.  This is a two-semester plan. The activities should span the entirety of the placement. </w:t>
      </w:r>
    </w:p>
    <w:p w:rsidR="00000000" w:rsidDel="00000000" w:rsidP="00000000" w:rsidRDefault="00000000" w:rsidRPr="00000000" w14:paraId="0000001A">
      <w:pPr>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 “Descriptors” are provided by the Council on Social Work Education and are intended to serve as integrated means of showing the knowledge, values, skills, and cognitive &amp; affective processes within each competency. The learning activities crafted by students should connect with multiple dimensions of each competency (Knowledge, Values, Skills, Cognitive &amp; Affective Processes); however, because evaluation of the competencies is intended to be holistic, not all dimensions must be addressed in every competency. </w:t>
      </w:r>
    </w:p>
    <w:p w:rsidR="00000000" w:rsidDel="00000000" w:rsidP="00000000" w:rsidRDefault="00000000" w:rsidRPr="00000000" w14:paraId="0000001C">
      <w:pPr>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Each student’s learning activities will be unique to her/his/their field setting, focus, interests, and opportunities. The learning contract is a “live” document that can be revised over time as activities shift and opportunities arise.</w:t>
      </w:r>
    </w:p>
    <w:p w:rsidR="00000000" w:rsidDel="00000000" w:rsidP="00000000" w:rsidRDefault="00000000" w:rsidRPr="00000000" w14:paraId="0000001E">
      <w:pPr>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Students and primary Field Instructor/Site Supervisor should sign this learning plan at initial review prior to student’s submission to their faculty liaison. As changes are made over time, students should update this document and provide copies to primary field instructor/agency supervisor clearly noting changes. </w:t>
      </w:r>
    </w:p>
    <w:p w:rsidR="00000000" w:rsidDel="00000000" w:rsidP="00000000" w:rsidRDefault="00000000" w:rsidRPr="00000000" w14:paraId="00000020">
      <w:pPr>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Competencies and Learning Contract</w:t>
      </w:r>
    </w:p>
    <w:p w:rsidR="00000000" w:rsidDel="00000000" w:rsidP="00000000" w:rsidRDefault="00000000" w:rsidRPr="00000000" w14:paraId="00000022">
      <w:pPr>
        <w:spacing w:after="0" w:line="240" w:lineRule="auto"/>
        <w:rPr>
          <w:rFonts w:ascii="Times" w:cs="Times" w:eastAsia="Times" w:hAnsi="Times"/>
        </w:rPr>
      </w:pPr>
      <w:r w:rsidDel="00000000" w:rsidR="00000000" w:rsidRPr="00000000">
        <w:rPr>
          <w:rFonts w:ascii="Times" w:cs="Times" w:eastAsia="Times" w:hAnsi="Times"/>
          <w:b w:val="1"/>
          <w:sz w:val="20"/>
          <w:szCs w:val="20"/>
          <w:rtl w:val="0"/>
        </w:rPr>
        <w:t xml:space="preserve">Competency 1 – </w:t>
      </w:r>
      <w:r w:rsidDel="00000000" w:rsidR="00000000" w:rsidRPr="00000000">
        <w:rPr>
          <w:rFonts w:ascii="Times" w:cs="Times" w:eastAsia="Times" w:hAnsi="Times"/>
          <w:b w:val="1"/>
          <w:rtl w:val="0"/>
        </w:rPr>
        <w:t xml:space="preserve">Demonstrate ethical and professional behavior</w:t>
      </w:r>
      <w:r w:rsidDel="00000000" w:rsidR="00000000" w:rsidRPr="00000000">
        <w:rPr>
          <w:rFonts w:ascii="Times" w:cs="Times" w:eastAsia="Times" w:hAnsi="Times"/>
          <w:rtl w:val="0"/>
        </w:rPr>
        <w:t xml:space="preserve"> </w:t>
      </w:r>
    </w:p>
    <w:p w:rsidR="00000000" w:rsidDel="00000000" w:rsidP="00000000" w:rsidRDefault="00000000" w:rsidRPr="00000000" w14:paraId="00000023">
      <w:pPr>
        <w:spacing w:after="0" w:line="240" w:lineRule="auto"/>
        <w:rPr>
          <w:rFonts w:ascii="Times" w:cs="Times" w:eastAsia="Times" w:hAnsi="Times"/>
          <w:sz w:val="18"/>
          <w:szCs w:val="18"/>
        </w:rPr>
      </w:pPr>
      <w:r w:rsidDel="00000000" w:rsidR="00000000" w:rsidRPr="00000000">
        <w:rPr>
          <w:rFonts w:ascii="Times" w:cs="Times" w:eastAsia="Times" w:hAnsi="Times"/>
          <w:sz w:val="18"/>
          <w:szCs w:val="18"/>
          <w:rtl w:val="0"/>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w:t>
      </w:r>
    </w:p>
    <w:p w:rsidR="00000000" w:rsidDel="00000000" w:rsidP="00000000" w:rsidRDefault="00000000" w:rsidRPr="00000000" w14:paraId="00000024">
      <w:pPr>
        <w:spacing w:after="0" w:line="240" w:lineRule="auto"/>
        <w:rPr>
          <w:rFonts w:ascii="Times" w:cs="Times" w:eastAsia="Times" w:hAnsi="Times"/>
          <w:sz w:val="18"/>
          <w:szCs w:val="18"/>
        </w:rPr>
      </w:pPr>
      <w:r w:rsidDel="00000000" w:rsidR="00000000" w:rsidRPr="00000000">
        <w:rPr>
          <w:rtl w:val="0"/>
        </w:rPr>
      </w:r>
    </w:p>
    <w:tbl>
      <w:tblPr>
        <w:tblStyle w:val="Table1"/>
        <w:tblW w:w="143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95"/>
        <w:gridCol w:w="3544"/>
        <w:gridCol w:w="3426"/>
        <w:gridCol w:w="1445"/>
        <w:gridCol w:w="536"/>
        <w:gridCol w:w="443"/>
        <w:gridCol w:w="354"/>
        <w:gridCol w:w="553"/>
        <w:tblGridChange w:id="0">
          <w:tblGrid>
            <w:gridCol w:w="4095"/>
            <w:gridCol w:w="3544"/>
            <w:gridCol w:w="3426"/>
            <w:gridCol w:w="1445"/>
            <w:gridCol w:w="536"/>
            <w:gridCol w:w="443"/>
            <w:gridCol w:w="354"/>
            <w:gridCol w:w="553"/>
          </w:tblGrid>
        </w:tblGridChange>
      </w:tblGrid>
      <w:tr>
        <w:trPr>
          <w:cantSplit w:val="0"/>
          <w:trHeight w:val="80" w:hRule="atLeast"/>
          <w:tblHeader w:val="0"/>
        </w:trPr>
        <w:tc>
          <w:tcPr>
            <w:vMerge w:val="restart"/>
          </w:tcPr>
          <w:p w:rsidR="00000000" w:rsidDel="00000000" w:rsidP="00000000" w:rsidRDefault="00000000" w:rsidRPr="00000000" w14:paraId="00000025">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Competency 1 – Demonstrate ethical and professional behavior</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descriptors</w:t>
            </w:r>
          </w:p>
          <w:p w:rsidR="00000000" w:rsidDel="00000000" w:rsidP="00000000" w:rsidRDefault="00000000" w:rsidRPr="00000000" w14:paraId="00000026">
            <w:pPr>
              <w:spacing w:after="200" w:line="276" w:lineRule="auto"/>
              <w:jc w:val="both"/>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27">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Learning Contract Activities:</w:t>
            </w:r>
          </w:p>
          <w:p w:rsidR="00000000" w:rsidDel="00000000" w:rsidP="00000000" w:rsidRDefault="00000000" w:rsidRPr="00000000" w14:paraId="00000028">
            <w:pPr>
              <w:spacing w:after="200" w:line="276"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9">
            <w:pPr>
              <w:rPr>
                <w:rFonts w:ascii="Times" w:cs="Times" w:eastAsia="Times" w:hAnsi="Times"/>
                <w:b w:val="1"/>
                <w:sz w:val="20"/>
                <w:szCs w:val="20"/>
              </w:rPr>
            </w:pPr>
            <w:r w:rsidDel="00000000" w:rsidR="00000000" w:rsidRPr="00000000">
              <w:rPr>
                <w:rFonts w:ascii="Times" w:cs="Times" w:eastAsia="Times" w:hAnsi="Times"/>
                <w:i w:val="1"/>
                <w:sz w:val="20"/>
                <w:szCs w:val="20"/>
                <w:rtl w:val="0"/>
              </w:rPr>
              <w:t xml:space="preserve">Instructions: Include at least one activity per descriptor.</w:t>
            </w:r>
            <w:r w:rsidDel="00000000" w:rsidR="00000000" w:rsidRPr="00000000">
              <w:rPr>
                <w:rtl w:val="0"/>
              </w:rPr>
            </w:r>
          </w:p>
        </w:tc>
        <w:tc>
          <w:tcPr/>
          <w:p w:rsidR="00000000" w:rsidDel="00000000" w:rsidP="00000000" w:rsidRDefault="00000000" w:rsidRPr="00000000" w14:paraId="0000002A">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Method of Measurement:</w:t>
            </w:r>
          </w:p>
          <w:p w:rsidR="00000000" w:rsidDel="00000000" w:rsidP="00000000" w:rsidRDefault="00000000" w:rsidRPr="00000000" w14:paraId="0000002B">
            <w:pPr>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2C">
            <w:pPr>
              <w:rPr>
                <w:rFonts w:ascii="Times" w:cs="Times" w:eastAsia="Times" w:hAnsi="Times"/>
                <w:b w:val="1"/>
                <w:sz w:val="20"/>
                <w:szCs w:val="20"/>
              </w:rPr>
            </w:pPr>
            <w:r w:rsidDel="00000000" w:rsidR="00000000" w:rsidRPr="00000000">
              <w:rPr>
                <w:rFonts w:ascii="Times" w:cs="Times" w:eastAsia="Times" w:hAnsi="Times"/>
                <w:i w:val="1"/>
                <w:sz w:val="20"/>
                <w:szCs w:val="20"/>
                <w:rtl w:val="0"/>
              </w:rPr>
              <w:t xml:space="preserve"> Instructions: The measurement method answers the question “How will I know I have successfully completed the activity?” </w:t>
            </w:r>
            <w:r w:rsidDel="00000000" w:rsidR="00000000" w:rsidRPr="00000000">
              <w:rPr>
                <w:rtl w:val="0"/>
              </w:rPr>
            </w:r>
          </w:p>
        </w:tc>
        <w:tc>
          <w:tcPr/>
          <w:p w:rsidR="00000000" w:rsidDel="00000000" w:rsidP="00000000" w:rsidRDefault="00000000" w:rsidRPr="00000000" w14:paraId="0000002D">
            <w:pPr>
              <w:rPr>
                <w:rFonts w:ascii="Times" w:cs="Times" w:eastAsia="Times" w:hAnsi="Times"/>
                <w:i w:val="1"/>
                <w:sz w:val="20"/>
                <w:szCs w:val="20"/>
              </w:rPr>
            </w:pPr>
            <w:r w:rsidDel="00000000" w:rsidR="00000000" w:rsidRPr="00000000">
              <w:rPr>
                <w:rFonts w:ascii="Times" w:cs="Times" w:eastAsia="Times" w:hAnsi="Times"/>
                <w:b w:val="1"/>
                <w:sz w:val="20"/>
                <w:szCs w:val="20"/>
                <w:rtl w:val="0"/>
              </w:rPr>
              <w:t xml:space="preserve">Target dates: </w:t>
            </w:r>
            <w:r w:rsidDel="00000000" w:rsidR="00000000" w:rsidRPr="00000000">
              <w:rPr>
                <w:rFonts w:ascii="Times" w:cs="Times" w:eastAsia="Times" w:hAnsi="Times"/>
                <w:i w:val="1"/>
                <w:sz w:val="20"/>
                <w:szCs w:val="20"/>
                <w:rtl w:val="0"/>
              </w:rPr>
              <w:t xml:space="preserve">Instructions:</w:t>
            </w:r>
          </w:p>
          <w:p w:rsidR="00000000" w:rsidDel="00000000" w:rsidP="00000000" w:rsidRDefault="00000000" w:rsidRPr="00000000" w14:paraId="0000002E">
            <w:pPr>
              <w:rPr>
                <w:rFonts w:ascii="Times" w:cs="Times" w:eastAsia="Times" w:hAnsi="Times"/>
                <w:b w:val="1"/>
                <w:sz w:val="20"/>
                <w:szCs w:val="20"/>
              </w:rPr>
            </w:pPr>
            <w:r w:rsidDel="00000000" w:rsidR="00000000" w:rsidRPr="00000000">
              <w:rPr>
                <w:rFonts w:ascii="Times" w:cs="Times" w:eastAsia="Times" w:hAnsi="Times"/>
                <w:i w:val="1"/>
                <w:sz w:val="20"/>
                <w:szCs w:val="20"/>
                <w:rtl w:val="0"/>
              </w:rPr>
              <w:t xml:space="preserve">Document projected start &amp; projected completion dates (month/year)</w:t>
            </w:r>
            <w:r w:rsidDel="00000000" w:rsidR="00000000" w:rsidRPr="00000000">
              <w:rPr>
                <w:rtl w:val="0"/>
              </w:rPr>
            </w:r>
          </w:p>
        </w:tc>
        <w:tc>
          <w:tcPr>
            <w:gridSpan w:val="4"/>
          </w:tcPr>
          <w:p w:rsidR="00000000" w:rsidDel="00000000" w:rsidP="00000000" w:rsidRDefault="00000000" w:rsidRPr="00000000" w14:paraId="0000002F">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Dimension of Competency Assessed</w:t>
            </w:r>
          </w:p>
          <w:p w:rsidR="00000000" w:rsidDel="00000000" w:rsidP="00000000" w:rsidRDefault="00000000" w:rsidRPr="00000000" w14:paraId="00000030">
            <w:pPr>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31">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K= Knowledge</w:t>
            </w:r>
          </w:p>
          <w:p w:rsidR="00000000" w:rsidDel="00000000" w:rsidP="00000000" w:rsidRDefault="00000000" w:rsidRPr="00000000" w14:paraId="00000032">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V= Values</w:t>
            </w:r>
          </w:p>
          <w:p w:rsidR="00000000" w:rsidDel="00000000" w:rsidP="00000000" w:rsidRDefault="00000000" w:rsidRPr="00000000" w14:paraId="00000033">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S = Skills</w:t>
            </w:r>
          </w:p>
          <w:p w:rsidR="00000000" w:rsidDel="00000000" w:rsidP="00000000" w:rsidRDefault="00000000" w:rsidRPr="00000000" w14:paraId="00000034">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C/A = Cognitive &amp; Affective Processes</w:t>
            </w:r>
          </w:p>
        </w:tc>
      </w:tr>
      <w:tr>
        <w:trPr>
          <w:cantSplit w:val="0"/>
          <w:trHeight w:val="391" w:hRule="atLeast"/>
          <w:tblHeader w:val="0"/>
        </w:trPr>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sz w:val="20"/>
                <w:szCs w:val="20"/>
              </w:rPr>
            </w:pPr>
            <w:r w:rsidDel="00000000" w:rsidR="00000000" w:rsidRPr="00000000">
              <w:rPr>
                <w:rtl w:val="0"/>
              </w:rPr>
            </w:r>
          </w:p>
        </w:tc>
        <w:tc>
          <w:tcPr>
            <w:vMerge w:val="restart"/>
            <w:shd w:fill="808080" w:val="clear"/>
          </w:tcPr>
          <w:p w:rsidR="00000000" w:rsidDel="00000000" w:rsidP="00000000" w:rsidRDefault="00000000" w:rsidRPr="00000000" w14:paraId="00000039">
            <w:pPr>
              <w:rPr>
                <w:rFonts w:ascii="Times" w:cs="Times" w:eastAsia="Times" w:hAnsi="Times"/>
                <w:i w:val="1"/>
                <w:sz w:val="20"/>
                <w:szCs w:val="20"/>
              </w:rPr>
            </w:pPr>
            <w:r w:rsidDel="00000000" w:rsidR="00000000" w:rsidRPr="00000000">
              <w:rPr>
                <w:rtl w:val="0"/>
              </w:rPr>
            </w:r>
          </w:p>
        </w:tc>
        <w:tc>
          <w:tcPr>
            <w:vMerge w:val="restart"/>
            <w:shd w:fill="808080" w:val="clear"/>
          </w:tcPr>
          <w:p w:rsidR="00000000" w:rsidDel="00000000" w:rsidP="00000000" w:rsidRDefault="00000000" w:rsidRPr="00000000" w14:paraId="0000003A">
            <w:pPr>
              <w:rPr>
                <w:rFonts w:ascii="Times" w:cs="Times" w:eastAsia="Times" w:hAnsi="Times"/>
                <w:i w:val="1"/>
                <w:sz w:val="20"/>
                <w:szCs w:val="20"/>
              </w:rPr>
            </w:pPr>
            <w:r w:rsidDel="00000000" w:rsidR="00000000" w:rsidRPr="00000000">
              <w:rPr>
                <w:rtl w:val="0"/>
              </w:rPr>
            </w:r>
          </w:p>
        </w:tc>
        <w:tc>
          <w:tcPr>
            <w:vMerge w:val="restart"/>
            <w:shd w:fill="808080" w:val="clear"/>
          </w:tcPr>
          <w:p w:rsidR="00000000" w:rsidDel="00000000" w:rsidP="00000000" w:rsidRDefault="00000000" w:rsidRPr="00000000" w14:paraId="0000003B">
            <w:pPr>
              <w:rPr>
                <w:rFonts w:ascii="Times" w:cs="Times" w:eastAsia="Times" w:hAnsi="Times"/>
                <w:i w:val="1"/>
                <w:sz w:val="20"/>
                <w:szCs w:val="20"/>
              </w:rPr>
            </w:pPr>
            <w:r w:rsidDel="00000000" w:rsidR="00000000" w:rsidRPr="00000000">
              <w:rPr>
                <w:rtl w:val="0"/>
              </w:rPr>
            </w:r>
          </w:p>
        </w:tc>
        <w:tc>
          <w:tcPr>
            <w:gridSpan w:val="4"/>
          </w:tcPr>
          <w:p w:rsidR="00000000" w:rsidDel="00000000" w:rsidP="00000000" w:rsidRDefault="00000000" w:rsidRPr="00000000" w14:paraId="0000003C">
            <w:pPr>
              <w:rPr>
                <w:rFonts w:ascii="Times" w:cs="Times" w:eastAsia="Times" w:hAnsi="Times"/>
                <w:i w:val="1"/>
                <w:sz w:val="20"/>
                <w:szCs w:val="20"/>
              </w:rPr>
            </w:pPr>
            <w:r w:rsidDel="00000000" w:rsidR="00000000" w:rsidRPr="00000000">
              <w:rPr>
                <w:rFonts w:ascii="Times" w:cs="Times" w:eastAsia="Times" w:hAnsi="Times"/>
                <w:i w:val="1"/>
                <w:sz w:val="20"/>
                <w:szCs w:val="20"/>
                <w:rtl w:val="0"/>
              </w:rPr>
              <w:t xml:space="preserve">Instructions: Check the box(s) of dimension(s) assessed via Learning Contract Activity. </w:t>
            </w:r>
          </w:p>
        </w:tc>
      </w:tr>
      <w:tr>
        <w:trPr>
          <w:cantSplit w:val="0"/>
          <w:trHeight w:val="391" w:hRule="atLeast"/>
          <w:tblHeader w:val="0"/>
        </w:trPr>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vMerge w:val="continue"/>
            <w:shd w:fill="808080" w:val="cle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vMerge w:val="continue"/>
            <w:shd w:fill="808080" w:val="cle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vMerge w:val="continue"/>
            <w:shd w:fill="808080" w:val="cle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044">
            <w:pPr>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K</w:t>
            </w:r>
          </w:p>
        </w:tc>
        <w:tc>
          <w:tcPr/>
          <w:p w:rsidR="00000000" w:rsidDel="00000000" w:rsidP="00000000" w:rsidRDefault="00000000" w:rsidRPr="00000000" w14:paraId="00000045">
            <w:pPr>
              <w:rPr>
                <w:rFonts w:ascii="Times" w:cs="Times" w:eastAsia="Times" w:hAnsi="Times"/>
                <w:b w:val="1"/>
                <w:sz w:val="20"/>
                <w:szCs w:val="20"/>
              </w:rPr>
            </w:pPr>
            <w:r w:rsidDel="00000000" w:rsidR="00000000" w:rsidRPr="00000000">
              <w:rPr>
                <w:rFonts w:ascii="Times" w:cs="Times" w:eastAsia="Times" w:hAnsi="Times"/>
                <w:b w:val="1"/>
                <w:i w:val="1"/>
                <w:sz w:val="20"/>
                <w:szCs w:val="20"/>
                <w:rtl w:val="0"/>
              </w:rPr>
              <w:t xml:space="preserve">V</w:t>
            </w:r>
            <w:r w:rsidDel="00000000" w:rsidR="00000000" w:rsidRPr="00000000">
              <w:rPr>
                <w:rtl w:val="0"/>
              </w:rPr>
            </w:r>
          </w:p>
        </w:tc>
        <w:tc>
          <w:tcPr/>
          <w:p w:rsidR="00000000" w:rsidDel="00000000" w:rsidP="00000000" w:rsidRDefault="00000000" w:rsidRPr="00000000" w14:paraId="00000046">
            <w:pPr>
              <w:rPr>
                <w:rFonts w:ascii="Times" w:cs="Times" w:eastAsia="Times" w:hAnsi="Times"/>
                <w:b w:val="1"/>
                <w:sz w:val="20"/>
                <w:szCs w:val="20"/>
              </w:rPr>
            </w:pPr>
            <w:r w:rsidDel="00000000" w:rsidR="00000000" w:rsidRPr="00000000">
              <w:rPr>
                <w:rFonts w:ascii="Times" w:cs="Times" w:eastAsia="Times" w:hAnsi="Times"/>
                <w:b w:val="1"/>
                <w:i w:val="1"/>
                <w:sz w:val="20"/>
                <w:szCs w:val="20"/>
                <w:rtl w:val="0"/>
              </w:rPr>
              <w:t xml:space="preserve">S</w:t>
            </w:r>
            <w:r w:rsidDel="00000000" w:rsidR="00000000" w:rsidRPr="00000000">
              <w:rPr>
                <w:rtl w:val="0"/>
              </w:rPr>
            </w:r>
          </w:p>
        </w:tc>
        <w:tc>
          <w:tcPr/>
          <w:p w:rsidR="00000000" w:rsidDel="00000000" w:rsidP="00000000" w:rsidRDefault="00000000" w:rsidRPr="00000000" w14:paraId="00000047">
            <w:pPr>
              <w:rPr>
                <w:rFonts w:ascii="Times" w:cs="Times" w:eastAsia="Times" w:hAnsi="Times"/>
                <w:b w:val="1"/>
                <w:sz w:val="20"/>
                <w:szCs w:val="20"/>
              </w:rPr>
            </w:pPr>
            <w:r w:rsidDel="00000000" w:rsidR="00000000" w:rsidRPr="00000000">
              <w:rPr>
                <w:rFonts w:ascii="Times" w:cs="Times" w:eastAsia="Times" w:hAnsi="Times"/>
                <w:b w:val="1"/>
                <w:i w:val="1"/>
                <w:sz w:val="20"/>
                <w:szCs w:val="20"/>
                <w:rtl w:val="0"/>
              </w:rPr>
              <w:t xml:space="preserve">C/A</w:t>
            </w:r>
            <w:r w:rsidDel="00000000" w:rsidR="00000000" w:rsidRPr="00000000">
              <w:rPr>
                <w:rtl w:val="0"/>
              </w:rPr>
            </w:r>
          </w:p>
        </w:tc>
      </w:tr>
      <w:tr>
        <w:trPr>
          <w:cantSplit w:val="0"/>
          <w:trHeight w:val="391" w:hRule="atLeast"/>
          <w:tblHeader w:val="0"/>
        </w:trPr>
        <w:tc>
          <w:tcPr/>
          <w:p w:rsidR="00000000" w:rsidDel="00000000" w:rsidP="00000000" w:rsidRDefault="00000000" w:rsidRPr="00000000" w14:paraId="00000048">
            <w:pPr>
              <w:widowControl w:val="0"/>
              <w:rPr>
                <w:rFonts w:ascii="Times" w:cs="Times" w:eastAsia="Times" w:hAnsi="Times"/>
                <w:sz w:val="20"/>
                <w:szCs w:val="20"/>
              </w:rPr>
            </w:pPr>
            <w:r w:rsidDel="00000000" w:rsidR="00000000" w:rsidRPr="00000000">
              <w:rPr>
                <w:rFonts w:ascii="Times" w:cs="Times" w:eastAsia="Times" w:hAnsi="Times"/>
                <w:sz w:val="20"/>
                <w:szCs w:val="20"/>
                <w:rtl w:val="0"/>
              </w:rPr>
              <w:t xml:space="preserve">Apply ethical principles and decision-making skills to resolve complex ethical dilemmas in advanced generalist social work practice with clients and constituencies</w:t>
            </w:r>
          </w:p>
          <w:p w:rsidR="00000000" w:rsidDel="00000000" w:rsidP="00000000" w:rsidRDefault="00000000" w:rsidRPr="00000000" w14:paraId="00000049">
            <w:pPr>
              <w:widowControl w:val="0"/>
              <w:rPr>
                <w:rFonts w:ascii="Times" w:cs="Times" w:eastAsia="Times" w:hAnsi="Times"/>
                <w:sz w:val="20"/>
                <w:szCs w:val="20"/>
              </w:rPr>
            </w:pPr>
            <w:r w:rsidDel="00000000" w:rsidR="00000000" w:rsidRPr="00000000">
              <w:rPr>
                <w:rtl w:val="0"/>
              </w:rPr>
            </w:r>
          </w:p>
        </w:tc>
        <w:tc>
          <w:tcPr/>
          <w:p w:rsidR="00000000" w:rsidDel="00000000" w:rsidP="00000000" w:rsidRDefault="00000000" w:rsidRPr="00000000" w14:paraId="0000004A">
            <w:pPr>
              <w:rPr>
                <w:rFonts w:ascii="Times" w:cs="Times" w:eastAsia="Times" w:hAnsi="Times"/>
                <w:color w:val="000000"/>
                <w:sz w:val="20"/>
                <w:szCs w:val="20"/>
              </w:rPr>
            </w:pPr>
            <w:r w:rsidDel="00000000" w:rsidR="00000000" w:rsidRPr="00000000">
              <w:rPr>
                <w:rtl w:val="0"/>
              </w:rPr>
            </w:r>
          </w:p>
        </w:tc>
        <w:tc>
          <w:tcPr/>
          <w:p w:rsidR="00000000" w:rsidDel="00000000" w:rsidP="00000000" w:rsidRDefault="00000000" w:rsidRPr="00000000" w14:paraId="0000004B">
            <w:pPr>
              <w:jc w:val="center"/>
              <w:rPr>
                <w:rFonts w:ascii="Times" w:cs="Times" w:eastAsia="Times" w:hAnsi="Times"/>
                <w:i w:val="1"/>
                <w:color w:val="000000"/>
                <w:sz w:val="20"/>
                <w:szCs w:val="20"/>
              </w:rPr>
            </w:pPr>
            <w:r w:rsidDel="00000000" w:rsidR="00000000" w:rsidRPr="00000000">
              <w:rPr>
                <w:rtl w:val="0"/>
              </w:rPr>
            </w:r>
          </w:p>
        </w:tc>
        <w:tc>
          <w:tcPr/>
          <w:p w:rsidR="00000000" w:rsidDel="00000000" w:rsidP="00000000" w:rsidRDefault="00000000" w:rsidRPr="00000000" w14:paraId="0000004C">
            <w:pPr>
              <w:rPr>
                <w:rFonts w:ascii="Times" w:cs="Times" w:eastAsia="Times" w:hAnsi="Times"/>
                <w:i w:val="1"/>
                <w:color w:val="000000"/>
                <w:sz w:val="20"/>
                <w:szCs w:val="20"/>
              </w:rPr>
            </w:pPr>
            <w:r w:rsidDel="00000000" w:rsidR="00000000" w:rsidRPr="00000000">
              <w:rPr>
                <w:rtl w:val="0"/>
              </w:rPr>
            </w:r>
          </w:p>
        </w:tc>
        <w:tc>
          <w:tcPr/>
          <w:p w:rsidR="00000000" w:rsidDel="00000000" w:rsidP="00000000" w:rsidRDefault="00000000" w:rsidRPr="00000000" w14:paraId="0000004D">
            <w:pPr>
              <w:jc w:val="center"/>
              <w:rPr>
                <w:rFonts w:ascii="Times" w:cs="Times" w:eastAsia="Times" w:hAnsi="Times"/>
                <w:b w:val="1"/>
                <w:color w:val="000000"/>
                <w:sz w:val="20"/>
                <w:szCs w:val="20"/>
              </w:rPr>
            </w:pPr>
            <w:r w:rsidDel="00000000" w:rsidR="00000000" w:rsidRPr="00000000">
              <w:rPr>
                <w:rtl w:val="0"/>
              </w:rPr>
            </w:r>
          </w:p>
        </w:tc>
        <w:tc>
          <w:tcPr/>
          <w:p w:rsidR="00000000" w:rsidDel="00000000" w:rsidP="00000000" w:rsidRDefault="00000000" w:rsidRPr="00000000" w14:paraId="0000004E">
            <w:pPr>
              <w:rPr>
                <w:rFonts w:ascii="Times" w:cs="Times" w:eastAsia="Times" w:hAnsi="Times"/>
                <w:b w:val="1"/>
                <w:i w:val="1"/>
                <w:color w:val="000000"/>
                <w:sz w:val="20"/>
                <w:szCs w:val="20"/>
              </w:rPr>
            </w:pPr>
            <w:r w:rsidDel="00000000" w:rsidR="00000000" w:rsidRPr="00000000">
              <w:rPr>
                <w:rtl w:val="0"/>
              </w:rPr>
            </w:r>
          </w:p>
        </w:tc>
        <w:tc>
          <w:tcPr/>
          <w:p w:rsidR="00000000" w:rsidDel="00000000" w:rsidP="00000000" w:rsidRDefault="00000000" w:rsidRPr="00000000" w14:paraId="0000004F">
            <w:pPr>
              <w:rPr>
                <w:rFonts w:ascii="Times" w:cs="Times" w:eastAsia="Times" w:hAnsi="Times"/>
                <w:b w:val="1"/>
                <w:i w:val="1"/>
                <w:color w:val="000000"/>
                <w:sz w:val="20"/>
                <w:szCs w:val="20"/>
              </w:rPr>
            </w:pPr>
            <w:r w:rsidDel="00000000" w:rsidR="00000000" w:rsidRPr="00000000">
              <w:rPr>
                <w:rtl w:val="0"/>
              </w:rPr>
            </w:r>
          </w:p>
        </w:tc>
        <w:tc>
          <w:tcPr/>
          <w:p w:rsidR="00000000" w:rsidDel="00000000" w:rsidP="00000000" w:rsidRDefault="00000000" w:rsidRPr="00000000" w14:paraId="00000050">
            <w:pPr>
              <w:rPr>
                <w:rFonts w:ascii="Times" w:cs="Times" w:eastAsia="Times" w:hAnsi="Times"/>
                <w:b w:val="1"/>
                <w:i w:val="1"/>
                <w:color w:val="000000"/>
                <w:sz w:val="20"/>
                <w:szCs w:val="20"/>
              </w:rPr>
            </w:pPr>
            <w:r w:rsidDel="00000000" w:rsidR="00000000" w:rsidRPr="00000000">
              <w:rPr>
                <w:rtl w:val="0"/>
              </w:rPr>
            </w:r>
          </w:p>
        </w:tc>
      </w:tr>
      <w:tr>
        <w:trPr>
          <w:cantSplit w:val="0"/>
          <w:trHeight w:val="391" w:hRule="atLeast"/>
          <w:tblHeader w:val="0"/>
        </w:trPr>
        <w:tc>
          <w:tcPr/>
          <w:p w:rsidR="00000000" w:rsidDel="00000000" w:rsidP="00000000" w:rsidRDefault="00000000" w:rsidRPr="00000000" w14:paraId="00000051">
            <w:pPr>
              <w:rPr>
                <w:rFonts w:ascii="Times" w:cs="Times" w:eastAsia="Times" w:hAnsi="Times"/>
                <w:sz w:val="20"/>
                <w:szCs w:val="20"/>
              </w:rPr>
            </w:pPr>
            <w:r w:rsidDel="00000000" w:rsidR="00000000" w:rsidRPr="00000000">
              <w:rPr>
                <w:rFonts w:ascii="Times" w:cs="Times" w:eastAsia="Times" w:hAnsi="Times"/>
                <w:sz w:val="20"/>
                <w:szCs w:val="20"/>
                <w:rtl w:val="0"/>
              </w:rPr>
              <w:t xml:space="preserve">Employ strategies of ethical reasoning to address emerging practice issues</w:t>
            </w:r>
          </w:p>
          <w:p w:rsidR="00000000" w:rsidDel="00000000" w:rsidP="00000000" w:rsidRDefault="00000000" w:rsidRPr="00000000" w14:paraId="00000052">
            <w:pPr>
              <w:rPr>
                <w:rFonts w:ascii="Times" w:cs="Times" w:eastAsia="Times" w:hAnsi="Times"/>
                <w:sz w:val="20"/>
                <w:szCs w:val="20"/>
              </w:rPr>
            </w:pPr>
            <w:r w:rsidDel="00000000" w:rsidR="00000000" w:rsidRPr="00000000">
              <w:rPr>
                <w:rtl w:val="0"/>
              </w:rPr>
            </w:r>
          </w:p>
        </w:tc>
        <w:tc>
          <w:tcPr/>
          <w:p w:rsidR="00000000" w:rsidDel="00000000" w:rsidP="00000000" w:rsidRDefault="00000000" w:rsidRPr="00000000" w14:paraId="00000053">
            <w:pPr>
              <w:spacing w:line="276" w:lineRule="auto"/>
              <w:rPr>
                <w:rFonts w:ascii="Times" w:cs="Times" w:eastAsia="Times" w:hAnsi="Times"/>
                <w:i w:val="1"/>
                <w:color w:val="000000"/>
                <w:sz w:val="20"/>
                <w:szCs w:val="20"/>
              </w:rPr>
            </w:pPr>
            <w:r w:rsidDel="00000000" w:rsidR="00000000" w:rsidRPr="00000000">
              <w:rPr>
                <w:rtl w:val="0"/>
              </w:rPr>
            </w:r>
          </w:p>
        </w:tc>
        <w:tc>
          <w:tcPr/>
          <w:p w:rsidR="00000000" w:rsidDel="00000000" w:rsidP="00000000" w:rsidRDefault="00000000" w:rsidRPr="00000000" w14:paraId="00000054">
            <w:pPr>
              <w:jc w:val="center"/>
              <w:rPr>
                <w:rFonts w:ascii="Times" w:cs="Times" w:eastAsia="Times" w:hAnsi="Times"/>
                <w:i w:val="1"/>
                <w:color w:val="000000"/>
                <w:sz w:val="20"/>
                <w:szCs w:val="20"/>
              </w:rPr>
            </w:pPr>
            <w:r w:rsidDel="00000000" w:rsidR="00000000" w:rsidRPr="00000000">
              <w:rPr>
                <w:rtl w:val="0"/>
              </w:rPr>
            </w:r>
          </w:p>
        </w:tc>
        <w:tc>
          <w:tcPr/>
          <w:p w:rsidR="00000000" w:rsidDel="00000000" w:rsidP="00000000" w:rsidRDefault="00000000" w:rsidRPr="00000000" w14:paraId="00000055">
            <w:pPr>
              <w:rPr>
                <w:rFonts w:ascii="Times" w:cs="Times" w:eastAsia="Times" w:hAnsi="Times"/>
                <w:i w:val="1"/>
                <w:color w:val="000000"/>
                <w:sz w:val="20"/>
                <w:szCs w:val="20"/>
              </w:rPr>
            </w:pPr>
            <w:r w:rsidDel="00000000" w:rsidR="00000000" w:rsidRPr="00000000">
              <w:rPr>
                <w:rtl w:val="0"/>
              </w:rPr>
            </w:r>
          </w:p>
        </w:tc>
        <w:tc>
          <w:tcPr/>
          <w:p w:rsidR="00000000" w:rsidDel="00000000" w:rsidP="00000000" w:rsidRDefault="00000000" w:rsidRPr="00000000" w14:paraId="00000056">
            <w:pPr>
              <w:jc w:val="center"/>
              <w:rPr>
                <w:rFonts w:ascii="Times" w:cs="Times" w:eastAsia="Times" w:hAnsi="Times"/>
                <w:b w:val="1"/>
                <w:color w:val="000000"/>
                <w:sz w:val="20"/>
                <w:szCs w:val="20"/>
              </w:rPr>
            </w:pPr>
            <w:r w:rsidDel="00000000" w:rsidR="00000000" w:rsidRPr="00000000">
              <w:rPr>
                <w:rtl w:val="0"/>
              </w:rPr>
            </w:r>
          </w:p>
        </w:tc>
        <w:tc>
          <w:tcPr/>
          <w:p w:rsidR="00000000" w:rsidDel="00000000" w:rsidP="00000000" w:rsidRDefault="00000000" w:rsidRPr="00000000" w14:paraId="00000057">
            <w:pPr>
              <w:rPr>
                <w:rFonts w:ascii="Times" w:cs="Times" w:eastAsia="Times" w:hAnsi="Times"/>
                <w:b w:val="1"/>
                <w:i w:val="1"/>
                <w:color w:val="000000"/>
                <w:sz w:val="20"/>
                <w:szCs w:val="20"/>
              </w:rPr>
            </w:pPr>
            <w:r w:rsidDel="00000000" w:rsidR="00000000" w:rsidRPr="00000000">
              <w:rPr>
                <w:rtl w:val="0"/>
              </w:rPr>
            </w:r>
          </w:p>
        </w:tc>
        <w:tc>
          <w:tcPr/>
          <w:p w:rsidR="00000000" w:rsidDel="00000000" w:rsidP="00000000" w:rsidRDefault="00000000" w:rsidRPr="00000000" w14:paraId="00000058">
            <w:pPr>
              <w:rPr>
                <w:rFonts w:ascii="Times" w:cs="Times" w:eastAsia="Times" w:hAnsi="Times"/>
                <w:b w:val="1"/>
                <w:i w:val="1"/>
                <w:color w:val="000000"/>
                <w:sz w:val="20"/>
                <w:szCs w:val="20"/>
              </w:rPr>
            </w:pPr>
            <w:r w:rsidDel="00000000" w:rsidR="00000000" w:rsidRPr="00000000">
              <w:rPr>
                <w:rtl w:val="0"/>
              </w:rPr>
            </w:r>
          </w:p>
        </w:tc>
        <w:tc>
          <w:tcPr/>
          <w:p w:rsidR="00000000" w:rsidDel="00000000" w:rsidP="00000000" w:rsidRDefault="00000000" w:rsidRPr="00000000" w14:paraId="00000059">
            <w:pPr>
              <w:rPr>
                <w:rFonts w:ascii="Times" w:cs="Times" w:eastAsia="Times" w:hAnsi="Times"/>
                <w:b w:val="1"/>
                <w:i w:val="1"/>
                <w:color w:val="000000"/>
                <w:sz w:val="20"/>
                <w:szCs w:val="20"/>
              </w:rPr>
            </w:pPr>
            <w:r w:rsidDel="00000000" w:rsidR="00000000" w:rsidRPr="00000000">
              <w:rPr>
                <w:rtl w:val="0"/>
              </w:rPr>
            </w:r>
          </w:p>
        </w:tc>
      </w:tr>
      <w:tr>
        <w:trPr>
          <w:cantSplit w:val="0"/>
          <w:trHeight w:val="391" w:hRule="atLeast"/>
          <w:tblHeader w:val="0"/>
        </w:trPr>
        <w:tc>
          <w:tcPr/>
          <w:p w:rsidR="00000000" w:rsidDel="00000000" w:rsidP="00000000" w:rsidRDefault="00000000" w:rsidRPr="00000000" w14:paraId="0000005A">
            <w:pPr>
              <w:rPr>
                <w:rFonts w:ascii="Times" w:cs="Times" w:eastAsia="Times" w:hAnsi="Times"/>
                <w:sz w:val="20"/>
                <w:szCs w:val="20"/>
              </w:rPr>
            </w:pPr>
            <w:r w:rsidDel="00000000" w:rsidR="00000000" w:rsidRPr="00000000">
              <w:rPr>
                <w:rFonts w:ascii="Times" w:cs="Times" w:eastAsia="Times" w:hAnsi="Times"/>
                <w:sz w:val="20"/>
                <w:szCs w:val="20"/>
                <w:rtl w:val="0"/>
              </w:rPr>
              <w:t xml:space="preserve">Continually improve practice through use of supervision and consultation, self-reflection and self-regulation of personal and professional motives, needs, and actions</w:t>
            </w:r>
          </w:p>
        </w:tc>
        <w:tc>
          <w:tcPr/>
          <w:p w:rsidR="00000000" w:rsidDel="00000000" w:rsidP="00000000" w:rsidRDefault="00000000" w:rsidRPr="00000000" w14:paraId="0000005B">
            <w:pPr>
              <w:rPr>
                <w:rFonts w:ascii="Times" w:cs="Times" w:eastAsia="Times" w:hAnsi="Times"/>
                <w:i w:val="1"/>
                <w:color w:val="000000"/>
                <w:sz w:val="20"/>
                <w:szCs w:val="20"/>
              </w:rPr>
            </w:pPr>
            <w:r w:rsidDel="00000000" w:rsidR="00000000" w:rsidRPr="00000000">
              <w:rPr>
                <w:rtl w:val="0"/>
              </w:rPr>
            </w:r>
          </w:p>
        </w:tc>
        <w:tc>
          <w:tcPr/>
          <w:p w:rsidR="00000000" w:rsidDel="00000000" w:rsidP="00000000" w:rsidRDefault="00000000" w:rsidRPr="00000000" w14:paraId="0000005C">
            <w:pPr>
              <w:jc w:val="center"/>
              <w:rPr>
                <w:rFonts w:ascii="Times" w:cs="Times" w:eastAsia="Times" w:hAnsi="Times"/>
                <w:i w:val="1"/>
                <w:color w:val="000000"/>
                <w:sz w:val="20"/>
                <w:szCs w:val="20"/>
              </w:rPr>
            </w:pPr>
            <w:r w:rsidDel="00000000" w:rsidR="00000000" w:rsidRPr="00000000">
              <w:rPr>
                <w:rtl w:val="0"/>
              </w:rPr>
            </w:r>
          </w:p>
        </w:tc>
        <w:tc>
          <w:tcPr/>
          <w:p w:rsidR="00000000" w:rsidDel="00000000" w:rsidP="00000000" w:rsidRDefault="00000000" w:rsidRPr="00000000" w14:paraId="0000005D">
            <w:pPr>
              <w:rPr>
                <w:rFonts w:ascii="Times" w:cs="Times" w:eastAsia="Times" w:hAnsi="Times"/>
                <w:i w:val="1"/>
                <w:color w:val="000000"/>
                <w:sz w:val="20"/>
                <w:szCs w:val="20"/>
              </w:rPr>
            </w:pPr>
            <w:r w:rsidDel="00000000" w:rsidR="00000000" w:rsidRPr="00000000">
              <w:rPr>
                <w:rtl w:val="0"/>
              </w:rPr>
            </w:r>
          </w:p>
        </w:tc>
        <w:tc>
          <w:tcPr/>
          <w:p w:rsidR="00000000" w:rsidDel="00000000" w:rsidP="00000000" w:rsidRDefault="00000000" w:rsidRPr="00000000" w14:paraId="0000005E">
            <w:pPr>
              <w:jc w:val="center"/>
              <w:rPr>
                <w:rFonts w:ascii="Times" w:cs="Times" w:eastAsia="Times" w:hAnsi="Times"/>
                <w:b w:val="1"/>
                <w:color w:val="000000"/>
                <w:sz w:val="20"/>
                <w:szCs w:val="20"/>
              </w:rPr>
            </w:pPr>
            <w:r w:rsidDel="00000000" w:rsidR="00000000" w:rsidRPr="00000000">
              <w:rPr>
                <w:rtl w:val="0"/>
              </w:rPr>
            </w:r>
          </w:p>
        </w:tc>
        <w:tc>
          <w:tcPr/>
          <w:p w:rsidR="00000000" w:rsidDel="00000000" w:rsidP="00000000" w:rsidRDefault="00000000" w:rsidRPr="00000000" w14:paraId="0000005F">
            <w:pPr>
              <w:rPr>
                <w:rFonts w:ascii="Times" w:cs="Times" w:eastAsia="Times" w:hAnsi="Times"/>
                <w:b w:val="1"/>
                <w:i w:val="1"/>
                <w:color w:val="000000"/>
                <w:sz w:val="20"/>
                <w:szCs w:val="20"/>
              </w:rPr>
            </w:pPr>
            <w:r w:rsidDel="00000000" w:rsidR="00000000" w:rsidRPr="00000000">
              <w:rPr>
                <w:rtl w:val="0"/>
              </w:rPr>
            </w:r>
          </w:p>
        </w:tc>
        <w:tc>
          <w:tcPr/>
          <w:p w:rsidR="00000000" w:rsidDel="00000000" w:rsidP="00000000" w:rsidRDefault="00000000" w:rsidRPr="00000000" w14:paraId="00000060">
            <w:pPr>
              <w:rPr>
                <w:rFonts w:ascii="Times" w:cs="Times" w:eastAsia="Times" w:hAnsi="Times"/>
                <w:b w:val="1"/>
                <w:i w:val="1"/>
                <w:color w:val="000000"/>
                <w:sz w:val="20"/>
                <w:szCs w:val="20"/>
              </w:rPr>
            </w:pPr>
            <w:r w:rsidDel="00000000" w:rsidR="00000000" w:rsidRPr="00000000">
              <w:rPr>
                <w:rtl w:val="0"/>
              </w:rPr>
            </w:r>
          </w:p>
        </w:tc>
        <w:tc>
          <w:tcPr/>
          <w:p w:rsidR="00000000" w:rsidDel="00000000" w:rsidP="00000000" w:rsidRDefault="00000000" w:rsidRPr="00000000" w14:paraId="00000061">
            <w:pPr>
              <w:rPr>
                <w:rFonts w:ascii="Times" w:cs="Times" w:eastAsia="Times" w:hAnsi="Times"/>
                <w:b w:val="1"/>
                <w:i w:val="1"/>
                <w:color w:val="000000"/>
                <w:sz w:val="20"/>
                <w:szCs w:val="20"/>
              </w:rPr>
            </w:pPr>
            <w:r w:rsidDel="00000000" w:rsidR="00000000" w:rsidRPr="00000000">
              <w:rPr>
                <w:rtl w:val="0"/>
              </w:rPr>
            </w:r>
          </w:p>
        </w:tc>
      </w:tr>
      <w:tr>
        <w:trPr>
          <w:cantSplit w:val="0"/>
          <w:trHeight w:val="391" w:hRule="atLeast"/>
          <w:tblHeader w:val="0"/>
        </w:trPr>
        <w:tc>
          <w:tcPr/>
          <w:p w:rsidR="00000000" w:rsidDel="00000000" w:rsidP="00000000" w:rsidRDefault="00000000" w:rsidRPr="00000000" w14:paraId="00000062">
            <w:pPr>
              <w:rPr>
                <w:rFonts w:ascii="Times" w:cs="Times" w:eastAsia="Times" w:hAnsi="Times"/>
                <w:sz w:val="20"/>
                <w:szCs w:val="20"/>
              </w:rPr>
            </w:pPr>
            <w:r w:rsidDel="00000000" w:rsidR="00000000" w:rsidRPr="00000000">
              <w:rPr>
                <w:rFonts w:ascii="Times" w:cs="Times" w:eastAsia="Times" w:hAnsi="Times"/>
                <w:sz w:val="20"/>
                <w:szCs w:val="20"/>
                <w:rtl w:val="0"/>
              </w:rPr>
              <w:t xml:space="preserve">Commit to lifelong learning to enhance individual professional growth and development</w:t>
            </w:r>
          </w:p>
        </w:tc>
        <w:tc>
          <w:tcPr/>
          <w:p w:rsidR="00000000" w:rsidDel="00000000" w:rsidP="00000000" w:rsidRDefault="00000000" w:rsidRPr="00000000" w14:paraId="00000063">
            <w:pPr>
              <w:rPr>
                <w:rFonts w:ascii="Times" w:cs="Times" w:eastAsia="Times" w:hAnsi="Times"/>
                <w:i w:val="1"/>
                <w:color w:val="000000"/>
                <w:sz w:val="20"/>
                <w:szCs w:val="20"/>
              </w:rPr>
            </w:pPr>
            <w:r w:rsidDel="00000000" w:rsidR="00000000" w:rsidRPr="00000000">
              <w:rPr>
                <w:rtl w:val="0"/>
              </w:rPr>
            </w:r>
          </w:p>
        </w:tc>
        <w:tc>
          <w:tcPr/>
          <w:p w:rsidR="00000000" w:rsidDel="00000000" w:rsidP="00000000" w:rsidRDefault="00000000" w:rsidRPr="00000000" w14:paraId="00000064">
            <w:pPr>
              <w:jc w:val="center"/>
              <w:rPr>
                <w:rFonts w:ascii="Times" w:cs="Times" w:eastAsia="Times" w:hAnsi="Times"/>
                <w:i w:val="1"/>
                <w:color w:val="000000"/>
                <w:sz w:val="20"/>
                <w:szCs w:val="20"/>
              </w:rPr>
            </w:pPr>
            <w:r w:rsidDel="00000000" w:rsidR="00000000" w:rsidRPr="00000000">
              <w:rPr>
                <w:rtl w:val="0"/>
              </w:rPr>
            </w:r>
          </w:p>
        </w:tc>
        <w:tc>
          <w:tcPr/>
          <w:p w:rsidR="00000000" w:rsidDel="00000000" w:rsidP="00000000" w:rsidRDefault="00000000" w:rsidRPr="00000000" w14:paraId="00000065">
            <w:pPr>
              <w:rPr>
                <w:rFonts w:ascii="Times" w:cs="Times" w:eastAsia="Times" w:hAnsi="Times"/>
                <w:i w:val="1"/>
                <w:color w:val="000000"/>
                <w:sz w:val="20"/>
                <w:szCs w:val="20"/>
              </w:rPr>
            </w:pPr>
            <w:r w:rsidDel="00000000" w:rsidR="00000000" w:rsidRPr="00000000">
              <w:rPr>
                <w:rtl w:val="0"/>
              </w:rPr>
            </w:r>
          </w:p>
        </w:tc>
        <w:tc>
          <w:tcPr/>
          <w:p w:rsidR="00000000" w:rsidDel="00000000" w:rsidP="00000000" w:rsidRDefault="00000000" w:rsidRPr="00000000" w14:paraId="00000066">
            <w:pPr>
              <w:jc w:val="center"/>
              <w:rPr>
                <w:rFonts w:ascii="Times" w:cs="Times" w:eastAsia="Times" w:hAnsi="Times"/>
                <w:b w:val="1"/>
                <w:color w:val="000000"/>
                <w:sz w:val="20"/>
                <w:szCs w:val="20"/>
              </w:rPr>
            </w:pPr>
            <w:r w:rsidDel="00000000" w:rsidR="00000000" w:rsidRPr="00000000">
              <w:rPr>
                <w:rtl w:val="0"/>
              </w:rPr>
            </w:r>
          </w:p>
        </w:tc>
        <w:tc>
          <w:tcPr/>
          <w:p w:rsidR="00000000" w:rsidDel="00000000" w:rsidP="00000000" w:rsidRDefault="00000000" w:rsidRPr="00000000" w14:paraId="00000067">
            <w:pPr>
              <w:rPr>
                <w:rFonts w:ascii="Times" w:cs="Times" w:eastAsia="Times" w:hAnsi="Times"/>
                <w:b w:val="1"/>
                <w:i w:val="1"/>
                <w:color w:val="000000"/>
                <w:sz w:val="20"/>
                <w:szCs w:val="20"/>
              </w:rPr>
            </w:pPr>
            <w:r w:rsidDel="00000000" w:rsidR="00000000" w:rsidRPr="00000000">
              <w:rPr>
                <w:rtl w:val="0"/>
              </w:rPr>
            </w:r>
          </w:p>
        </w:tc>
        <w:tc>
          <w:tcPr/>
          <w:p w:rsidR="00000000" w:rsidDel="00000000" w:rsidP="00000000" w:rsidRDefault="00000000" w:rsidRPr="00000000" w14:paraId="00000068">
            <w:pPr>
              <w:rPr>
                <w:rFonts w:ascii="Times" w:cs="Times" w:eastAsia="Times" w:hAnsi="Times"/>
                <w:b w:val="1"/>
                <w:i w:val="1"/>
                <w:color w:val="000000"/>
                <w:sz w:val="20"/>
                <w:szCs w:val="20"/>
              </w:rPr>
            </w:pPr>
            <w:r w:rsidDel="00000000" w:rsidR="00000000" w:rsidRPr="00000000">
              <w:rPr>
                <w:rtl w:val="0"/>
              </w:rPr>
            </w:r>
          </w:p>
        </w:tc>
        <w:tc>
          <w:tcPr/>
          <w:p w:rsidR="00000000" w:rsidDel="00000000" w:rsidP="00000000" w:rsidRDefault="00000000" w:rsidRPr="00000000" w14:paraId="00000069">
            <w:pPr>
              <w:rPr>
                <w:rFonts w:ascii="Times" w:cs="Times" w:eastAsia="Times" w:hAnsi="Times"/>
                <w:b w:val="1"/>
                <w:i w:val="1"/>
                <w:color w:val="000000"/>
                <w:sz w:val="20"/>
                <w:szCs w:val="20"/>
              </w:rPr>
            </w:pPr>
            <w:r w:rsidDel="00000000" w:rsidR="00000000" w:rsidRPr="00000000">
              <w:rPr>
                <w:rtl w:val="0"/>
              </w:rPr>
            </w:r>
          </w:p>
        </w:tc>
      </w:tr>
    </w:tbl>
    <w:p w:rsidR="00000000" w:rsidDel="00000000" w:rsidP="00000000" w:rsidRDefault="00000000" w:rsidRPr="00000000" w14:paraId="0000006A">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6B">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6C">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6D">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6E">
      <w:pPr>
        <w:spacing w:after="0" w:line="240" w:lineRule="auto"/>
        <w:rPr>
          <w:rFonts w:ascii="Times" w:cs="Times" w:eastAsia="Times" w:hAnsi="Times"/>
          <w:i w:val="1"/>
          <w:sz w:val="20"/>
          <w:szCs w:val="20"/>
        </w:rPr>
      </w:pPr>
      <w:r w:rsidDel="00000000" w:rsidR="00000000" w:rsidRPr="00000000">
        <w:rPr>
          <w:rFonts w:ascii="Times" w:cs="Times" w:eastAsia="Times" w:hAnsi="Times"/>
          <w:b w:val="1"/>
          <w:sz w:val="20"/>
          <w:szCs w:val="20"/>
          <w:rtl w:val="0"/>
        </w:rPr>
        <w:t xml:space="preserve">Competency 2 – </w:t>
      </w:r>
      <w:r w:rsidDel="00000000" w:rsidR="00000000" w:rsidRPr="00000000">
        <w:rPr>
          <w:rFonts w:ascii="Times" w:cs="Times" w:eastAsia="Times" w:hAnsi="Times"/>
          <w:b w:val="1"/>
          <w:rtl w:val="0"/>
        </w:rPr>
        <w:t xml:space="preserve">Engage diversity and difference in practice</w:t>
      </w:r>
      <w:r w:rsidDel="00000000" w:rsidR="00000000" w:rsidRPr="00000000">
        <w:rPr>
          <w:rFonts w:ascii="Times" w:cs="Times" w:eastAsia="Times" w:hAnsi="Times"/>
          <w:i w:val="1"/>
          <w:sz w:val="20"/>
          <w:szCs w:val="20"/>
          <w:rtl w:val="0"/>
        </w:rPr>
        <w:t xml:space="preserve"> </w:t>
      </w:r>
    </w:p>
    <w:p w:rsidR="00000000" w:rsidDel="00000000" w:rsidP="00000000" w:rsidRDefault="00000000" w:rsidRPr="00000000" w14:paraId="0000006F">
      <w:pPr>
        <w:spacing w:after="0" w:line="240" w:lineRule="auto"/>
        <w:rPr>
          <w:rFonts w:ascii="Times" w:cs="Times" w:eastAsia="Times" w:hAnsi="Times"/>
          <w:sz w:val="18"/>
          <w:szCs w:val="18"/>
        </w:rPr>
      </w:pPr>
      <w:r w:rsidDel="00000000" w:rsidR="00000000" w:rsidRPr="00000000">
        <w:rPr>
          <w:rFonts w:ascii="Times" w:cs="Times" w:eastAsia="Times" w:hAnsi="Times"/>
          <w:sz w:val="18"/>
          <w:szCs w:val="18"/>
          <w:rtl w:val="0"/>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rsidR="00000000" w:rsidDel="00000000" w:rsidP="00000000" w:rsidRDefault="00000000" w:rsidRPr="00000000" w14:paraId="00000070">
      <w:pPr>
        <w:spacing w:after="0" w:line="240" w:lineRule="auto"/>
        <w:rPr>
          <w:rFonts w:ascii="Times" w:cs="Times" w:eastAsia="Times" w:hAnsi="Times"/>
          <w:i w:val="1"/>
          <w:sz w:val="20"/>
          <w:szCs w:val="20"/>
        </w:rPr>
      </w:pPr>
      <w:r w:rsidDel="00000000" w:rsidR="00000000" w:rsidRPr="00000000">
        <w:rPr>
          <w:rtl w:val="0"/>
        </w:rPr>
      </w:r>
    </w:p>
    <w:tbl>
      <w:tblPr>
        <w:tblStyle w:val="Table2"/>
        <w:tblW w:w="143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95"/>
        <w:gridCol w:w="3544"/>
        <w:gridCol w:w="3426"/>
        <w:gridCol w:w="1445"/>
        <w:gridCol w:w="536"/>
        <w:gridCol w:w="443"/>
        <w:gridCol w:w="354"/>
        <w:gridCol w:w="553"/>
        <w:tblGridChange w:id="0">
          <w:tblGrid>
            <w:gridCol w:w="4095"/>
            <w:gridCol w:w="3544"/>
            <w:gridCol w:w="3426"/>
            <w:gridCol w:w="1445"/>
            <w:gridCol w:w="536"/>
            <w:gridCol w:w="443"/>
            <w:gridCol w:w="354"/>
            <w:gridCol w:w="553"/>
          </w:tblGrid>
        </w:tblGridChange>
      </w:tblGrid>
      <w:tr>
        <w:trPr>
          <w:cantSplit w:val="0"/>
          <w:trHeight w:val="80" w:hRule="atLeast"/>
          <w:tblHeader w:val="0"/>
        </w:trPr>
        <w:tc>
          <w:tcPr>
            <w:vMerge w:val="restart"/>
          </w:tcPr>
          <w:p w:rsidR="00000000" w:rsidDel="00000000" w:rsidP="00000000" w:rsidRDefault="00000000" w:rsidRPr="00000000" w14:paraId="00000071">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Competency 2 – Engage diversity and difference in practice descriptors</w:t>
            </w:r>
          </w:p>
          <w:p w:rsidR="00000000" w:rsidDel="00000000" w:rsidP="00000000" w:rsidRDefault="00000000" w:rsidRPr="00000000" w14:paraId="00000072">
            <w:pPr>
              <w:spacing w:after="200" w:line="276" w:lineRule="auto"/>
              <w:jc w:val="both"/>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73">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Learning Contract Activities:</w:t>
            </w:r>
          </w:p>
          <w:p w:rsidR="00000000" w:rsidDel="00000000" w:rsidP="00000000" w:rsidRDefault="00000000" w:rsidRPr="00000000" w14:paraId="00000074">
            <w:pPr>
              <w:spacing w:after="200" w:line="276"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75">
            <w:pPr>
              <w:rPr>
                <w:rFonts w:ascii="Times" w:cs="Times" w:eastAsia="Times" w:hAnsi="Times"/>
                <w:b w:val="1"/>
                <w:sz w:val="20"/>
                <w:szCs w:val="20"/>
              </w:rPr>
            </w:pPr>
            <w:r w:rsidDel="00000000" w:rsidR="00000000" w:rsidRPr="00000000">
              <w:rPr>
                <w:rFonts w:ascii="Times" w:cs="Times" w:eastAsia="Times" w:hAnsi="Times"/>
                <w:i w:val="1"/>
                <w:sz w:val="20"/>
                <w:szCs w:val="20"/>
                <w:rtl w:val="0"/>
              </w:rPr>
              <w:t xml:space="preserve">Instructions: Include at least one activity per descriptor.</w:t>
            </w:r>
            <w:r w:rsidDel="00000000" w:rsidR="00000000" w:rsidRPr="00000000">
              <w:rPr>
                <w:rtl w:val="0"/>
              </w:rPr>
            </w:r>
          </w:p>
        </w:tc>
        <w:tc>
          <w:tcPr/>
          <w:p w:rsidR="00000000" w:rsidDel="00000000" w:rsidP="00000000" w:rsidRDefault="00000000" w:rsidRPr="00000000" w14:paraId="00000076">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Method of Measurement:</w:t>
            </w:r>
          </w:p>
          <w:p w:rsidR="00000000" w:rsidDel="00000000" w:rsidP="00000000" w:rsidRDefault="00000000" w:rsidRPr="00000000" w14:paraId="00000077">
            <w:pPr>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78">
            <w:pPr>
              <w:rPr>
                <w:rFonts w:ascii="Times" w:cs="Times" w:eastAsia="Times" w:hAnsi="Times"/>
                <w:b w:val="1"/>
                <w:sz w:val="20"/>
                <w:szCs w:val="20"/>
              </w:rPr>
            </w:pPr>
            <w:r w:rsidDel="00000000" w:rsidR="00000000" w:rsidRPr="00000000">
              <w:rPr>
                <w:rFonts w:ascii="Times" w:cs="Times" w:eastAsia="Times" w:hAnsi="Times"/>
                <w:i w:val="1"/>
                <w:sz w:val="20"/>
                <w:szCs w:val="20"/>
                <w:rtl w:val="0"/>
              </w:rPr>
              <w:t xml:space="preserve"> Instructions: The measurement method answers the question “How will I know I have successfully completed the activity?” </w:t>
            </w:r>
            <w:r w:rsidDel="00000000" w:rsidR="00000000" w:rsidRPr="00000000">
              <w:rPr>
                <w:rtl w:val="0"/>
              </w:rPr>
            </w:r>
          </w:p>
        </w:tc>
        <w:tc>
          <w:tcPr/>
          <w:p w:rsidR="00000000" w:rsidDel="00000000" w:rsidP="00000000" w:rsidRDefault="00000000" w:rsidRPr="00000000" w14:paraId="00000079">
            <w:pPr>
              <w:rPr>
                <w:rFonts w:ascii="Times" w:cs="Times" w:eastAsia="Times" w:hAnsi="Times"/>
                <w:i w:val="1"/>
                <w:sz w:val="20"/>
                <w:szCs w:val="20"/>
              </w:rPr>
            </w:pPr>
            <w:r w:rsidDel="00000000" w:rsidR="00000000" w:rsidRPr="00000000">
              <w:rPr>
                <w:rFonts w:ascii="Times" w:cs="Times" w:eastAsia="Times" w:hAnsi="Times"/>
                <w:b w:val="1"/>
                <w:sz w:val="20"/>
                <w:szCs w:val="20"/>
                <w:rtl w:val="0"/>
              </w:rPr>
              <w:t xml:space="preserve">Target dates: </w:t>
            </w:r>
            <w:r w:rsidDel="00000000" w:rsidR="00000000" w:rsidRPr="00000000">
              <w:rPr>
                <w:rFonts w:ascii="Times" w:cs="Times" w:eastAsia="Times" w:hAnsi="Times"/>
                <w:i w:val="1"/>
                <w:sz w:val="20"/>
                <w:szCs w:val="20"/>
                <w:rtl w:val="0"/>
              </w:rPr>
              <w:t xml:space="preserve">Instructions:</w:t>
            </w:r>
          </w:p>
          <w:p w:rsidR="00000000" w:rsidDel="00000000" w:rsidP="00000000" w:rsidRDefault="00000000" w:rsidRPr="00000000" w14:paraId="0000007A">
            <w:pPr>
              <w:rPr>
                <w:rFonts w:ascii="Times" w:cs="Times" w:eastAsia="Times" w:hAnsi="Times"/>
                <w:b w:val="1"/>
                <w:sz w:val="20"/>
                <w:szCs w:val="20"/>
              </w:rPr>
            </w:pPr>
            <w:r w:rsidDel="00000000" w:rsidR="00000000" w:rsidRPr="00000000">
              <w:rPr>
                <w:rFonts w:ascii="Times" w:cs="Times" w:eastAsia="Times" w:hAnsi="Times"/>
                <w:i w:val="1"/>
                <w:sz w:val="20"/>
                <w:szCs w:val="20"/>
                <w:rtl w:val="0"/>
              </w:rPr>
              <w:t xml:space="preserve">Document projected start &amp; projected completion dates (month/year)</w:t>
            </w:r>
            <w:r w:rsidDel="00000000" w:rsidR="00000000" w:rsidRPr="00000000">
              <w:rPr>
                <w:rtl w:val="0"/>
              </w:rPr>
            </w:r>
          </w:p>
        </w:tc>
        <w:tc>
          <w:tcPr>
            <w:gridSpan w:val="4"/>
          </w:tcPr>
          <w:p w:rsidR="00000000" w:rsidDel="00000000" w:rsidP="00000000" w:rsidRDefault="00000000" w:rsidRPr="00000000" w14:paraId="0000007B">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Dimension of Competency Assessed</w:t>
            </w:r>
          </w:p>
          <w:p w:rsidR="00000000" w:rsidDel="00000000" w:rsidP="00000000" w:rsidRDefault="00000000" w:rsidRPr="00000000" w14:paraId="0000007C">
            <w:pPr>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7D">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K= Knowledge</w:t>
            </w:r>
          </w:p>
          <w:p w:rsidR="00000000" w:rsidDel="00000000" w:rsidP="00000000" w:rsidRDefault="00000000" w:rsidRPr="00000000" w14:paraId="0000007E">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V= Values</w:t>
            </w:r>
          </w:p>
          <w:p w:rsidR="00000000" w:rsidDel="00000000" w:rsidP="00000000" w:rsidRDefault="00000000" w:rsidRPr="00000000" w14:paraId="0000007F">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S = Skills</w:t>
            </w:r>
          </w:p>
          <w:p w:rsidR="00000000" w:rsidDel="00000000" w:rsidP="00000000" w:rsidRDefault="00000000" w:rsidRPr="00000000" w14:paraId="00000080">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C/A = Cognitive &amp; Affective Processes</w:t>
            </w:r>
          </w:p>
        </w:tc>
      </w:tr>
      <w:tr>
        <w:trPr>
          <w:cantSplit w:val="0"/>
          <w:trHeight w:val="391" w:hRule="atLeast"/>
          <w:tblHeader w:val="0"/>
        </w:trPr>
        <w:tc>
          <w:tcPr>
            <w:vMerge w:val="continue"/>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sz w:val="20"/>
                <w:szCs w:val="20"/>
              </w:rPr>
            </w:pPr>
            <w:r w:rsidDel="00000000" w:rsidR="00000000" w:rsidRPr="00000000">
              <w:rPr>
                <w:rtl w:val="0"/>
              </w:rPr>
            </w:r>
          </w:p>
        </w:tc>
        <w:tc>
          <w:tcPr>
            <w:vMerge w:val="restart"/>
            <w:shd w:fill="808080" w:val="clear"/>
          </w:tcPr>
          <w:p w:rsidR="00000000" w:rsidDel="00000000" w:rsidP="00000000" w:rsidRDefault="00000000" w:rsidRPr="00000000" w14:paraId="00000085">
            <w:pPr>
              <w:rPr>
                <w:rFonts w:ascii="Times" w:cs="Times" w:eastAsia="Times" w:hAnsi="Times"/>
                <w:i w:val="1"/>
                <w:sz w:val="20"/>
                <w:szCs w:val="20"/>
              </w:rPr>
            </w:pPr>
            <w:r w:rsidDel="00000000" w:rsidR="00000000" w:rsidRPr="00000000">
              <w:rPr>
                <w:rtl w:val="0"/>
              </w:rPr>
            </w:r>
          </w:p>
        </w:tc>
        <w:tc>
          <w:tcPr>
            <w:vMerge w:val="restart"/>
            <w:shd w:fill="808080" w:val="clear"/>
          </w:tcPr>
          <w:p w:rsidR="00000000" w:rsidDel="00000000" w:rsidP="00000000" w:rsidRDefault="00000000" w:rsidRPr="00000000" w14:paraId="00000086">
            <w:pPr>
              <w:rPr>
                <w:rFonts w:ascii="Times" w:cs="Times" w:eastAsia="Times" w:hAnsi="Times"/>
                <w:i w:val="1"/>
                <w:sz w:val="20"/>
                <w:szCs w:val="20"/>
              </w:rPr>
            </w:pPr>
            <w:r w:rsidDel="00000000" w:rsidR="00000000" w:rsidRPr="00000000">
              <w:rPr>
                <w:rtl w:val="0"/>
              </w:rPr>
            </w:r>
          </w:p>
        </w:tc>
        <w:tc>
          <w:tcPr>
            <w:vMerge w:val="restart"/>
            <w:shd w:fill="808080" w:val="clear"/>
          </w:tcPr>
          <w:p w:rsidR="00000000" w:rsidDel="00000000" w:rsidP="00000000" w:rsidRDefault="00000000" w:rsidRPr="00000000" w14:paraId="00000087">
            <w:pPr>
              <w:rPr>
                <w:rFonts w:ascii="Times" w:cs="Times" w:eastAsia="Times" w:hAnsi="Times"/>
                <w:i w:val="1"/>
                <w:sz w:val="20"/>
                <w:szCs w:val="20"/>
              </w:rPr>
            </w:pPr>
            <w:r w:rsidDel="00000000" w:rsidR="00000000" w:rsidRPr="00000000">
              <w:rPr>
                <w:rtl w:val="0"/>
              </w:rPr>
            </w:r>
          </w:p>
        </w:tc>
        <w:tc>
          <w:tcPr>
            <w:gridSpan w:val="4"/>
          </w:tcPr>
          <w:p w:rsidR="00000000" w:rsidDel="00000000" w:rsidP="00000000" w:rsidRDefault="00000000" w:rsidRPr="00000000" w14:paraId="00000088">
            <w:pPr>
              <w:rPr>
                <w:rFonts w:ascii="Times" w:cs="Times" w:eastAsia="Times" w:hAnsi="Times"/>
                <w:i w:val="1"/>
                <w:sz w:val="20"/>
                <w:szCs w:val="20"/>
              </w:rPr>
            </w:pPr>
            <w:r w:rsidDel="00000000" w:rsidR="00000000" w:rsidRPr="00000000">
              <w:rPr>
                <w:rFonts w:ascii="Times" w:cs="Times" w:eastAsia="Times" w:hAnsi="Times"/>
                <w:i w:val="1"/>
                <w:sz w:val="20"/>
                <w:szCs w:val="20"/>
                <w:rtl w:val="0"/>
              </w:rPr>
              <w:t xml:space="preserve">Instructions: Check the box(s) of dimension(s) assessed via Learning Contract Activity</w:t>
            </w:r>
          </w:p>
        </w:tc>
      </w:tr>
      <w:tr>
        <w:trPr>
          <w:cantSplit w:val="0"/>
          <w:trHeight w:val="391" w:hRule="atLeast"/>
          <w:tblHeader w:val="0"/>
        </w:trPr>
        <w:tc>
          <w:tcPr>
            <w:vMerge w:val="continue"/>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vMerge w:val="continue"/>
            <w:shd w:fill="808080" w:val="clea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vMerge w:val="continue"/>
            <w:shd w:fill="808080" w:val="clea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vMerge w:val="continue"/>
            <w:shd w:fill="808080" w:val="clea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090">
            <w:pPr>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K</w:t>
            </w:r>
          </w:p>
        </w:tc>
        <w:tc>
          <w:tcPr/>
          <w:p w:rsidR="00000000" w:rsidDel="00000000" w:rsidP="00000000" w:rsidRDefault="00000000" w:rsidRPr="00000000" w14:paraId="00000091">
            <w:pPr>
              <w:rPr>
                <w:rFonts w:ascii="Times" w:cs="Times" w:eastAsia="Times" w:hAnsi="Times"/>
                <w:b w:val="1"/>
                <w:sz w:val="20"/>
                <w:szCs w:val="20"/>
              </w:rPr>
            </w:pPr>
            <w:r w:rsidDel="00000000" w:rsidR="00000000" w:rsidRPr="00000000">
              <w:rPr>
                <w:rFonts w:ascii="Times" w:cs="Times" w:eastAsia="Times" w:hAnsi="Times"/>
                <w:b w:val="1"/>
                <w:i w:val="1"/>
                <w:sz w:val="20"/>
                <w:szCs w:val="20"/>
                <w:rtl w:val="0"/>
              </w:rPr>
              <w:t xml:space="preserve">V</w:t>
            </w:r>
            <w:r w:rsidDel="00000000" w:rsidR="00000000" w:rsidRPr="00000000">
              <w:rPr>
                <w:rtl w:val="0"/>
              </w:rPr>
            </w:r>
          </w:p>
        </w:tc>
        <w:tc>
          <w:tcPr/>
          <w:p w:rsidR="00000000" w:rsidDel="00000000" w:rsidP="00000000" w:rsidRDefault="00000000" w:rsidRPr="00000000" w14:paraId="00000092">
            <w:pPr>
              <w:rPr>
                <w:rFonts w:ascii="Times" w:cs="Times" w:eastAsia="Times" w:hAnsi="Times"/>
                <w:b w:val="1"/>
                <w:sz w:val="20"/>
                <w:szCs w:val="20"/>
              </w:rPr>
            </w:pPr>
            <w:r w:rsidDel="00000000" w:rsidR="00000000" w:rsidRPr="00000000">
              <w:rPr>
                <w:rFonts w:ascii="Times" w:cs="Times" w:eastAsia="Times" w:hAnsi="Times"/>
                <w:b w:val="1"/>
                <w:i w:val="1"/>
                <w:sz w:val="20"/>
                <w:szCs w:val="20"/>
                <w:rtl w:val="0"/>
              </w:rPr>
              <w:t xml:space="preserve">S</w:t>
            </w:r>
            <w:r w:rsidDel="00000000" w:rsidR="00000000" w:rsidRPr="00000000">
              <w:rPr>
                <w:rtl w:val="0"/>
              </w:rPr>
            </w:r>
          </w:p>
        </w:tc>
        <w:tc>
          <w:tcPr/>
          <w:p w:rsidR="00000000" w:rsidDel="00000000" w:rsidP="00000000" w:rsidRDefault="00000000" w:rsidRPr="00000000" w14:paraId="00000093">
            <w:pPr>
              <w:rPr>
                <w:rFonts w:ascii="Times" w:cs="Times" w:eastAsia="Times" w:hAnsi="Times"/>
                <w:b w:val="1"/>
                <w:sz w:val="20"/>
                <w:szCs w:val="20"/>
              </w:rPr>
            </w:pPr>
            <w:r w:rsidDel="00000000" w:rsidR="00000000" w:rsidRPr="00000000">
              <w:rPr>
                <w:rFonts w:ascii="Times" w:cs="Times" w:eastAsia="Times" w:hAnsi="Times"/>
                <w:b w:val="1"/>
                <w:i w:val="1"/>
                <w:sz w:val="20"/>
                <w:szCs w:val="20"/>
                <w:rtl w:val="0"/>
              </w:rPr>
              <w:t xml:space="preserve">C/A</w:t>
            </w:r>
            <w:r w:rsidDel="00000000" w:rsidR="00000000" w:rsidRPr="00000000">
              <w:rPr>
                <w:rtl w:val="0"/>
              </w:rPr>
            </w:r>
          </w:p>
        </w:tc>
      </w:tr>
      <w:tr>
        <w:trPr>
          <w:cantSplit w:val="0"/>
          <w:trHeight w:val="391" w:hRule="atLeast"/>
          <w:tblHeader w:val="0"/>
        </w:trPr>
        <w:tc>
          <w:tcPr/>
          <w:p w:rsidR="00000000" w:rsidDel="00000000" w:rsidP="00000000" w:rsidRDefault="00000000" w:rsidRPr="00000000" w14:paraId="00000094">
            <w:pPr>
              <w:widowControl w:val="0"/>
              <w:rPr>
                <w:rFonts w:ascii="Times" w:cs="Times" w:eastAsia="Times" w:hAnsi="Times"/>
                <w:sz w:val="20"/>
                <w:szCs w:val="20"/>
              </w:rPr>
            </w:pPr>
            <w:r w:rsidDel="00000000" w:rsidR="00000000" w:rsidRPr="00000000">
              <w:rPr>
                <w:rFonts w:ascii="Times" w:cs="Times" w:eastAsia="Times" w:hAnsi="Times"/>
                <w:sz w:val="20"/>
                <w:szCs w:val="20"/>
                <w:rtl w:val="0"/>
              </w:rPr>
              <w:t xml:space="preserve">Research, identify and assess knowledge of diverse populations for advanced generalist practice with clients and constituencies in a variety of settings</w:t>
            </w:r>
          </w:p>
        </w:tc>
        <w:tc>
          <w:tcPr/>
          <w:p w:rsidR="00000000" w:rsidDel="00000000" w:rsidP="00000000" w:rsidRDefault="00000000" w:rsidRPr="00000000" w14:paraId="00000095">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096">
            <w:pPr>
              <w:jc w:val="cente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097">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098">
            <w:pPr>
              <w:jc w:val="cente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99">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09A">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09B">
            <w:pPr>
              <w:rPr>
                <w:rFonts w:ascii="Times" w:cs="Times" w:eastAsia="Times" w:hAnsi="Times"/>
                <w:b w:val="1"/>
                <w:i w:val="1"/>
                <w:sz w:val="20"/>
                <w:szCs w:val="20"/>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09C">
            <w:pPr>
              <w:rPr>
                <w:rFonts w:ascii="Times" w:cs="Times" w:eastAsia="Times" w:hAnsi="Times"/>
                <w:sz w:val="20"/>
                <w:szCs w:val="20"/>
              </w:rPr>
            </w:pPr>
            <w:r w:rsidDel="00000000" w:rsidR="00000000" w:rsidRPr="00000000">
              <w:rPr>
                <w:rFonts w:ascii="Times" w:cs="Times" w:eastAsia="Times" w:hAnsi="Times"/>
                <w:sz w:val="20"/>
                <w:szCs w:val="20"/>
                <w:rtl w:val="0"/>
              </w:rPr>
              <w:t xml:space="preserve">Identify and utilize differences between practitioners and individuals, families, groups, organizations, and communities from a strengths perspective</w:t>
            </w:r>
          </w:p>
        </w:tc>
        <w:tc>
          <w:tcPr/>
          <w:p w:rsidR="00000000" w:rsidDel="00000000" w:rsidP="00000000" w:rsidRDefault="00000000" w:rsidRPr="00000000" w14:paraId="0000009D">
            <w:pPr>
              <w:rPr>
                <w:rFonts w:ascii="Times" w:cs="Times" w:eastAsia="Times" w:hAnsi="Times"/>
                <w:i w:val="1"/>
                <w:sz w:val="20"/>
                <w:szCs w:val="20"/>
              </w:rPr>
            </w:pPr>
            <w:r w:rsidDel="00000000" w:rsidR="00000000" w:rsidRPr="00000000">
              <w:rPr>
                <w:rtl w:val="0"/>
              </w:rPr>
            </w:r>
          </w:p>
          <w:p w:rsidR="00000000" w:rsidDel="00000000" w:rsidP="00000000" w:rsidRDefault="00000000" w:rsidRPr="00000000" w14:paraId="0000009E">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09F">
            <w:pPr>
              <w:jc w:val="cente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0A0">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0A1">
            <w:pPr>
              <w:jc w:val="cente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A2">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0A3">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0A4">
            <w:pPr>
              <w:rPr>
                <w:rFonts w:ascii="Times" w:cs="Times" w:eastAsia="Times" w:hAnsi="Times"/>
                <w:b w:val="1"/>
                <w:i w:val="1"/>
                <w:sz w:val="20"/>
                <w:szCs w:val="20"/>
              </w:rPr>
            </w:pPr>
            <w:r w:rsidDel="00000000" w:rsidR="00000000" w:rsidRPr="00000000">
              <w:rPr>
                <w:rtl w:val="0"/>
              </w:rPr>
            </w:r>
          </w:p>
        </w:tc>
      </w:tr>
      <w:tr>
        <w:trPr>
          <w:cantSplit w:val="0"/>
          <w:trHeight w:val="166" w:hRule="atLeast"/>
          <w:tblHeader w:val="0"/>
        </w:trPr>
        <w:tc>
          <w:tcPr/>
          <w:p w:rsidR="00000000" w:rsidDel="00000000" w:rsidP="00000000" w:rsidRDefault="00000000" w:rsidRPr="00000000" w14:paraId="000000A5">
            <w:pPr>
              <w:widowControl w:val="0"/>
              <w:rPr>
                <w:rFonts w:ascii="Times" w:cs="Times" w:eastAsia="Times" w:hAnsi="Times"/>
                <w:sz w:val="20"/>
                <w:szCs w:val="20"/>
              </w:rPr>
            </w:pPr>
            <w:r w:rsidDel="00000000" w:rsidR="00000000" w:rsidRPr="00000000">
              <w:rPr>
                <w:rFonts w:ascii="Times" w:cs="Times" w:eastAsia="Times" w:hAnsi="Times"/>
                <w:sz w:val="20"/>
                <w:szCs w:val="20"/>
                <w:rtl w:val="0"/>
              </w:rPr>
              <w:t xml:space="preserve">Continually improve practice through self-awareness and self-regulation to manage the influence of personal biases and values in working with diverse clients and constituencies</w:t>
            </w:r>
          </w:p>
        </w:tc>
        <w:tc>
          <w:tcPr/>
          <w:p w:rsidR="00000000" w:rsidDel="00000000" w:rsidP="00000000" w:rsidRDefault="00000000" w:rsidRPr="00000000" w14:paraId="000000A6">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0A7">
            <w:pPr>
              <w:jc w:val="cente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0A8">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0A9">
            <w:pPr>
              <w:jc w:val="cente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AA">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0AB">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0AC">
            <w:pPr>
              <w:rPr>
                <w:rFonts w:ascii="Times" w:cs="Times" w:eastAsia="Times" w:hAnsi="Times"/>
                <w:b w:val="1"/>
                <w:i w:val="1"/>
                <w:sz w:val="20"/>
                <w:szCs w:val="20"/>
              </w:rPr>
            </w:pPr>
            <w:r w:rsidDel="00000000" w:rsidR="00000000" w:rsidRPr="00000000">
              <w:rPr>
                <w:rtl w:val="0"/>
              </w:rPr>
            </w:r>
          </w:p>
        </w:tc>
      </w:tr>
    </w:tbl>
    <w:p w:rsidR="00000000" w:rsidDel="00000000" w:rsidP="00000000" w:rsidRDefault="00000000" w:rsidRPr="00000000" w14:paraId="000000AD">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AE">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AF">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B0">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B1">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B2">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B3">
      <w:pPr>
        <w:spacing w:after="0" w:line="240" w:lineRule="auto"/>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Competency 3 – Advance human rights and social, economic, and environmental justice.</w:t>
      </w:r>
    </w:p>
    <w:p w:rsidR="00000000" w:rsidDel="00000000" w:rsidP="00000000" w:rsidRDefault="00000000" w:rsidRPr="00000000" w14:paraId="000000B4">
      <w:pPr>
        <w:widowControl w:val="0"/>
        <w:tabs>
          <w:tab w:val="left" w:pos="220"/>
          <w:tab w:val="left" w:pos="720"/>
        </w:tabs>
        <w:spacing w:after="240" w:line="240" w:lineRule="auto"/>
        <w:rPr>
          <w:rFonts w:ascii="Times" w:cs="Times" w:eastAsia="Times" w:hAnsi="Times"/>
          <w:sz w:val="18"/>
          <w:szCs w:val="18"/>
        </w:rPr>
      </w:pPr>
      <w:r w:rsidDel="00000000" w:rsidR="00000000" w:rsidRPr="00000000">
        <w:rPr>
          <w:rFonts w:ascii="Times" w:cs="Times" w:eastAsia="Times" w:hAnsi="Times"/>
          <w:sz w:val="18"/>
          <w:szCs w:val="18"/>
          <w:rtl w:val="0"/>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tbl>
      <w:tblPr>
        <w:tblStyle w:val="Table3"/>
        <w:tblW w:w="143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95"/>
        <w:gridCol w:w="3544"/>
        <w:gridCol w:w="3426"/>
        <w:gridCol w:w="1445"/>
        <w:gridCol w:w="536"/>
        <w:gridCol w:w="443"/>
        <w:gridCol w:w="354"/>
        <w:gridCol w:w="553"/>
        <w:tblGridChange w:id="0">
          <w:tblGrid>
            <w:gridCol w:w="4095"/>
            <w:gridCol w:w="3544"/>
            <w:gridCol w:w="3426"/>
            <w:gridCol w:w="1445"/>
            <w:gridCol w:w="536"/>
            <w:gridCol w:w="443"/>
            <w:gridCol w:w="354"/>
            <w:gridCol w:w="553"/>
          </w:tblGrid>
        </w:tblGridChange>
      </w:tblGrid>
      <w:tr>
        <w:trPr>
          <w:cantSplit w:val="0"/>
          <w:trHeight w:val="80" w:hRule="atLeast"/>
          <w:tblHeader w:val="0"/>
        </w:trPr>
        <w:tc>
          <w:tcPr>
            <w:vMerge w:val="restart"/>
          </w:tcPr>
          <w:p w:rsidR="00000000" w:rsidDel="00000000" w:rsidP="00000000" w:rsidRDefault="00000000" w:rsidRPr="00000000" w14:paraId="000000B5">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Competency 3 – Advance human rights and social, economic, and environmental justice descriptors</w:t>
            </w:r>
          </w:p>
          <w:p w:rsidR="00000000" w:rsidDel="00000000" w:rsidP="00000000" w:rsidRDefault="00000000" w:rsidRPr="00000000" w14:paraId="000000B6">
            <w:pPr>
              <w:spacing w:after="200" w:line="276" w:lineRule="auto"/>
              <w:jc w:val="both"/>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B7">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Learning Contract Activities:</w:t>
            </w:r>
          </w:p>
          <w:p w:rsidR="00000000" w:rsidDel="00000000" w:rsidP="00000000" w:rsidRDefault="00000000" w:rsidRPr="00000000" w14:paraId="000000B8">
            <w:pPr>
              <w:spacing w:after="200" w:line="276"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B9">
            <w:pPr>
              <w:rPr>
                <w:rFonts w:ascii="Times" w:cs="Times" w:eastAsia="Times" w:hAnsi="Times"/>
                <w:b w:val="1"/>
                <w:sz w:val="20"/>
                <w:szCs w:val="20"/>
              </w:rPr>
            </w:pPr>
            <w:r w:rsidDel="00000000" w:rsidR="00000000" w:rsidRPr="00000000">
              <w:rPr>
                <w:rFonts w:ascii="Times" w:cs="Times" w:eastAsia="Times" w:hAnsi="Times"/>
                <w:i w:val="1"/>
                <w:sz w:val="20"/>
                <w:szCs w:val="20"/>
                <w:rtl w:val="0"/>
              </w:rPr>
              <w:t xml:space="preserve">Instructions: Include at least one activity per descriptor.</w:t>
            </w:r>
            <w:r w:rsidDel="00000000" w:rsidR="00000000" w:rsidRPr="00000000">
              <w:rPr>
                <w:rtl w:val="0"/>
              </w:rPr>
            </w:r>
          </w:p>
        </w:tc>
        <w:tc>
          <w:tcPr/>
          <w:p w:rsidR="00000000" w:rsidDel="00000000" w:rsidP="00000000" w:rsidRDefault="00000000" w:rsidRPr="00000000" w14:paraId="000000BA">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Method of Measurement:</w:t>
            </w:r>
          </w:p>
          <w:p w:rsidR="00000000" w:rsidDel="00000000" w:rsidP="00000000" w:rsidRDefault="00000000" w:rsidRPr="00000000" w14:paraId="000000BB">
            <w:pPr>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BC">
            <w:pPr>
              <w:rPr>
                <w:rFonts w:ascii="Times" w:cs="Times" w:eastAsia="Times" w:hAnsi="Times"/>
                <w:b w:val="1"/>
                <w:sz w:val="20"/>
                <w:szCs w:val="20"/>
              </w:rPr>
            </w:pPr>
            <w:r w:rsidDel="00000000" w:rsidR="00000000" w:rsidRPr="00000000">
              <w:rPr>
                <w:rFonts w:ascii="Times" w:cs="Times" w:eastAsia="Times" w:hAnsi="Times"/>
                <w:i w:val="1"/>
                <w:sz w:val="20"/>
                <w:szCs w:val="20"/>
                <w:rtl w:val="0"/>
              </w:rPr>
              <w:t xml:space="preserve"> Instructions: The measurement method answers the question “How will I know I have successfully completed the activity?” </w:t>
            </w:r>
            <w:r w:rsidDel="00000000" w:rsidR="00000000" w:rsidRPr="00000000">
              <w:rPr>
                <w:rtl w:val="0"/>
              </w:rPr>
            </w:r>
          </w:p>
        </w:tc>
        <w:tc>
          <w:tcPr/>
          <w:p w:rsidR="00000000" w:rsidDel="00000000" w:rsidP="00000000" w:rsidRDefault="00000000" w:rsidRPr="00000000" w14:paraId="000000BD">
            <w:pPr>
              <w:rPr>
                <w:rFonts w:ascii="Times" w:cs="Times" w:eastAsia="Times" w:hAnsi="Times"/>
                <w:i w:val="1"/>
                <w:sz w:val="20"/>
                <w:szCs w:val="20"/>
              </w:rPr>
            </w:pPr>
            <w:r w:rsidDel="00000000" w:rsidR="00000000" w:rsidRPr="00000000">
              <w:rPr>
                <w:rFonts w:ascii="Times" w:cs="Times" w:eastAsia="Times" w:hAnsi="Times"/>
                <w:b w:val="1"/>
                <w:sz w:val="20"/>
                <w:szCs w:val="20"/>
                <w:rtl w:val="0"/>
              </w:rPr>
              <w:t xml:space="preserve">Target dates: </w:t>
            </w:r>
            <w:r w:rsidDel="00000000" w:rsidR="00000000" w:rsidRPr="00000000">
              <w:rPr>
                <w:rFonts w:ascii="Times" w:cs="Times" w:eastAsia="Times" w:hAnsi="Times"/>
                <w:i w:val="1"/>
                <w:sz w:val="20"/>
                <w:szCs w:val="20"/>
                <w:rtl w:val="0"/>
              </w:rPr>
              <w:t xml:space="preserve">Instructions:</w:t>
            </w:r>
          </w:p>
          <w:p w:rsidR="00000000" w:rsidDel="00000000" w:rsidP="00000000" w:rsidRDefault="00000000" w:rsidRPr="00000000" w14:paraId="000000BE">
            <w:pPr>
              <w:rPr>
                <w:rFonts w:ascii="Times" w:cs="Times" w:eastAsia="Times" w:hAnsi="Times"/>
                <w:b w:val="1"/>
                <w:sz w:val="20"/>
                <w:szCs w:val="20"/>
              </w:rPr>
            </w:pPr>
            <w:r w:rsidDel="00000000" w:rsidR="00000000" w:rsidRPr="00000000">
              <w:rPr>
                <w:rFonts w:ascii="Times" w:cs="Times" w:eastAsia="Times" w:hAnsi="Times"/>
                <w:i w:val="1"/>
                <w:sz w:val="20"/>
                <w:szCs w:val="20"/>
                <w:rtl w:val="0"/>
              </w:rPr>
              <w:t xml:space="preserve">Document projected start &amp; projected completion dates (month/year)</w:t>
            </w:r>
            <w:r w:rsidDel="00000000" w:rsidR="00000000" w:rsidRPr="00000000">
              <w:rPr>
                <w:rtl w:val="0"/>
              </w:rPr>
            </w:r>
          </w:p>
        </w:tc>
        <w:tc>
          <w:tcPr>
            <w:gridSpan w:val="4"/>
          </w:tcPr>
          <w:p w:rsidR="00000000" w:rsidDel="00000000" w:rsidP="00000000" w:rsidRDefault="00000000" w:rsidRPr="00000000" w14:paraId="000000BF">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Dimension of Competency Assessed</w:t>
            </w:r>
          </w:p>
          <w:p w:rsidR="00000000" w:rsidDel="00000000" w:rsidP="00000000" w:rsidRDefault="00000000" w:rsidRPr="00000000" w14:paraId="000000C0">
            <w:pPr>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C1">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K= Knowledge</w:t>
            </w:r>
          </w:p>
          <w:p w:rsidR="00000000" w:rsidDel="00000000" w:rsidP="00000000" w:rsidRDefault="00000000" w:rsidRPr="00000000" w14:paraId="000000C2">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V= Values</w:t>
            </w:r>
          </w:p>
          <w:p w:rsidR="00000000" w:rsidDel="00000000" w:rsidP="00000000" w:rsidRDefault="00000000" w:rsidRPr="00000000" w14:paraId="000000C3">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S = Skills</w:t>
            </w:r>
          </w:p>
          <w:p w:rsidR="00000000" w:rsidDel="00000000" w:rsidP="00000000" w:rsidRDefault="00000000" w:rsidRPr="00000000" w14:paraId="000000C4">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C/A = Cognitive &amp; Affective Processes</w:t>
            </w:r>
          </w:p>
        </w:tc>
      </w:tr>
      <w:tr>
        <w:trPr>
          <w:cantSplit w:val="0"/>
          <w:trHeight w:val="391" w:hRule="atLeast"/>
          <w:tblHeader w:val="0"/>
        </w:trPr>
        <w:tc>
          <w:tcPr>
            <w:vMerge w:val="continue"/>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sz w:val="20"/>
                <w:szCs w:val="20"/>
              </w:rPr>
            </w:pPr>
            <w:r w:rsidDel="00000000" w:rsidR="00000000" w:rsidRPr="00000000">
              <w:rPr>
                <w:rtl w:val="0"/>
              </w:rPr>
            </w:r>
          </w:p>
        </w:tc>
        <w:tc>
          <w:tcPr>
            <w:vMerge w:val="restart"/>
            <w:shd w:fill="808080" w:val="clear"/>
          </w:tcPr>
          <w:p w:rsidR="00000000" w:rsidDel="00000000" w:rsidP="00000000" w:rsidRDefault="00000000" w:rsidRPr="00000000" w14:paraId="000000C9">
            <w:pPr>
              <w:rPr>
                <w:rFonts w:ascii="Times" w:cs="Times" w:eastAsia="Times" w:hAnsi="Times"/>
                <w:i w:val="1"/>
                <w:sz w:val="20"/>
                <w:szCs w:val="20"/>
              </w:rPr>
            </w:pPr>
            <w:r w:rsidDel="00000000" w:rsidR="00000000" w:rsidRPr="00000000">
              <w:rPr>
                <w:rtl w:val="0"/>
              </w:rPr>
            </w:r>
          </w:p>
        </w:tc>
        <w:tc>
          <w:tcPr>
            <w:vMerge w:val="restart"/>
            <w:shd w:fill="808080" w:val="clear"/>
          </w:tcPr>
          <w:p w:rsidR="00000000" w:rsidDel="00000000" w:rsidP="00000000" w:rsidRDefault="00000000" w:rsidRPr="00000000" w14:paraId="000000CA">
            <w:pPr>
              <w:rPr>
                <w:rFonts w:ascii="Times" w:cs="Times" w:eastAsia="Times" w:hAnsi="Times"/>
                <w:i w:val="1"/>
                <w:sz w:val="20"/>
                <w:szCs w:val="20"/>
              </w:rPr>
            </w:pPr>
            <w:r w:rsidDel="00000000" w:rsidR="00000000" w:rsidRPr="00000000">
              <w:rPr>
                <w:rtl w:val="0"/>
              </w:rPr>
            </w:r>
          </w:p>
        </w:tc>
        <w:tc>
          <w:tcPr>
            <w:vMerge w:val="restart"/>
            <w:shd w:fill="808080" w:val="clear"/>
          </w:tcPr>
          <w:p w:rsidR="00000000" w:rsidDel="00000000" w:rsidP="00000000" w:rsidRDefault="00000000" w:rsidRPr="00000000" w14:paraId="000000CB">
            <w:pPr>
              <w:rPr>
                <w:rFonts w:ascii="Times" w:cs="Times" w:eastAsia="Times" w:hAnsi="Times"/>
                <w:i w:val="1"/>
                <w:sz w:val="20"/>
                <w:szCs w:val="20"/>
              </w:rPr>
            </w:pPr>
            <w:r w:rsidDel="00000000" w:rsidR="00000000" w:rsidRPr="00000000">
              <w:rPr>
                <w:rtl w:val="0"/>
              </w:rPr>
            </w:r>
          </w:p>
        </w:tc>
        <w:tc>
          <w:tcPr>
            <w:gridSpan w:val="4"/>
          </w:tcPr>
          <w:p w:rsidR="00000000" w:rsidDel="00000000" w:rsidP="00000000" w:rsidRDefault="00000000" w:rsidRPr="00000000" w14:paraId="000000CC">
            <w:pPr>
              <w:rPr>
                <w:rFonts w:ascii="Times" w:cs="Times" w:eastAsia="Times" w:hAnsi="Times"/>
                <w:i w:val="1"/>
                <w:sz w:val="20"/>
                <w:szCs w:val="20"/>
              </w:rPr>
            </w:pPr>
            <w:r w:rsidDel="00000000" w:rsidR="00000000" w:rsidRPr="00000000">
              <w:rPr>
                <w:rFonts w:ascii="Times" w:cs="Times" w:eastAsia="Times" w:hAnsi="Times"/>
                <w:i w:val="1"/>
                <w:sz w:val="20"/>
                <w:szCs w:val="20"/>
                <w:rtl w:val="0"/>
              </w:rPr>
              <w:t xml:space="preserve">Instructions: Check the box(s) of dimension(s) assessed via Learning Contract Activity</w:t>
            </w:r>
          </w:p>
        </w:tc>
      </w:tr>
      <w:tr>
        <w:trPr>
          <w:cantSplit w:val="0"/>
          <w:trHeight w:val="391" w:hRule="atLeast"/>
          <w:tblHeader w:val="0"/>
        </w:trPr>
        <w:tc>
          <w:tcPr>
            <w:vMerge w:val="continue"/>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vMerge w:val="continue"/>
            <w:shd w:fill="808080" w:val="clea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vMerge w:val="continue"/>
            <w:shd w:fill="808080" w:val="clea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vMerge w:val="continue"/>
            <w:shd w:fill="808080" w:val="clea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0D4">
            <w:pPr>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K</w:t>
            </w:r>
          </w:p>
        </w:tc>
        <w:tc>
          <w:tcPr/>
          <w:p w:rsidR="00000000" w:rsidDel="00000000" w:rsidP="00000000" w:rsidRDefault="00000000" w:rsidRPr="00000000" w14:paraId="000000D5">
            <w:pPr>
              <w:rPr>
                <w:rFonts w:ascii="Times" w:cs="Times" w:eastAsia="Times" w:hAnsi="Times"/>
                <w:b w:val="1"/>
                <w:sz w:val="20"/>
                <w:szCs w:val="20"/>
              </w:rPr>
            </w:pPr>
            <w:r w:rsidDel="00000000" w:rsidR="00000000" w:rsidRPr="00000000">
              <w:rPr>
                <w:rFonts w:ascii="Times" w:cs="Times" w:eastAsia="Times" w:hAnsi="Times"/>
                <w:b w:val="1"/>
                <w:i w:val="1"/>
                <w:sz w:val="20"/>
                <w:szCs w:val="20"/>
                <w:rtl w:val="0"/>
              </w:rPr>
              <w:t xml:space="preserve">V</w:t>
            </w:r>
            <w:r w:rsidDel="00000000" w:rsidR="00000000" w:rsidRPr="00000000">
              <w:rPr>
                <w:rtl w:val="0"/>
              </w:rPr>
            </w:r>
          </w:p>
        </w:tc>
        <w:tc>
          <w:tcPr/>
          <w:p w:rsidR="00000000" w:rsidDel="00000000" w:rsidP="00000000" w:rsidRDefault="00000000" w:rsidRPr="00000000" w14:paraId="000000D6">
            <w:pPr>
              <w:rPr>
                <w:rFonts w:ascii="Times" w:cs="Times" w:eastAsia="Times" w:hAnsi="Times"/>
                <w:b w:val="1"/>
                <w:sz w:val="20"/>
                <w:szCs w:val="20"/>
              </w:rPr>
            </w:pPr>
            <w:r w:rsidDel="00000000" w:rsidR="00000000" w:rsidRPr="00000000">
              <w:rPr>
                <w:rFonts w:ascii="Times" w:cs="Times" w:eastAsia="Times" w:hAnsi="Times"/>
                <w:b w:val="1"/>
                <w:i w:val="1"/>
                <w:sz w:val="20"/>
                <w:szCs w:val="20"/>
                <w:rtl w:val="0"/>
              </w:rPr>
              <w:t xml:space="preserve">S</w:t>
            </w:r>
            <w:r w:rsidDel="00000000" w:rsidR="00000000" w:rsidRPr="00000000">
              <w:rPr>
                <w:rtl w:val="0"/>
              </w:rPr>
            </w:r>
          </w:p>
        </w:tc>
        <w:tc>
          <w:tcPr/>
          <w:p w:rsidR="00000000" w:rsidDel="00000000" w:rsidP="00000000" w:rsidRDefault="00000000" w:rsidRPr="00000000" w14:paraId="000000D7">
            <w:pPr>
              <w:rPr>
                <w:rFonts w:ascii="Times" w:cs="Times" w:eastAsia="Times" w:hAnsi="Times"/>
                <w:b w:val="1"/>
                <w:sz w:val="20"/>
                <w:szCs w:val="20"/>
              </w:rPr>
            </w:pPr>
            <w:r w:rsidDel="00000000" w:rsidR="00000000" w:rsidRPr="00000000">
              <w:rPr>
                <w:rFonts w:ascii="Times" w:cs="Times" w:eastAsia="Times" w:hAnsi="Times"/>
                <w:b w:val="1"/>
                <w:i w:val="1"/>
                <w:sz w:val="20"/>
                <w:szCs w:val="20"/>
                <w:rtl w:val="0"/>
              </w:rPr>
              <w:t xml:space="preserve">C/A</w:t>
            </w:r>
            <w:r w:rsidDel="00000000" w:rsidR="00000000" w:rsidRPr="00000000">
              <w:rPr>
                <w:rtl w:val="0"/>
              </w:rPr>
            </w:r>
          </w:p>
        </w:tc>
      </w:tr>
      <w:tr>
        <w:trPr>
          <w:cantSplit w:val="0"/>
          <w:trHeight w:val="391" w:hRule="atLeast"/>
          <w:tblHeader w:val="0"/>
        </w:trPr>
        <w:tc>
          <w:tcPr/>
          <w:p w:rsidR="00000000" w:rsidDel="00000000" w:rsidP="00000000" w:rsidRDefault="00000000" w:rsidRPr="00000000" w14:paraId="000000D8">
            <w:pPr>
              <w:rPr>
                <w:rFonts w:ascii="Times" w:cs="Times" w:eastAsia="Times" w:hAnsi="Times"/>
                <w:sz w:val="20"/>
                <w:szCs w:val="20"/>
              </w:rPr>
            </w:pPr>
            <w:r w:rsidDel="00000000" w:rsidR="00000000" w:rsidRPr="00000000">
              <w:rPr>
                <w:rFonts w:ascii="Times" w:cs="Times" w:eastAsia="Times" w:hAnsi="Times"/>
                <w:sz w:val="20"/>
                <w:szCs w:val="20"/>
                <w:rtl w:val="0"/>
              </w:rPr>
              <w:t xml:space="preserve">Use knowledge of the effects of oppression, discrimination, and historical trauma to guide advanced generalist practice with individuals, families, groups, organizations, and communities</w:t>
            </w:r>
          </w:p>
        </w:tc>
        <w:tc>
          <w:tcPr/>
          <w:p w:rsidR="00000000" w:rsidDel="00000000" w:rsidP="00000000" w:rsidRDefault="00000000" w:rsidRPr="00000000" w14:paraId="000000D9">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0DA">
            <w:pPr>
              <w:jc w:val="cente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0DB">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0DC">
            <w:pPr>
              <w:jc w:val="cente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DD">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0DE">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0DF">
            <w:pPr>
              <w:rPr>
                <w:rFonts w:ascii="Times" w:cs="Times" w:eastAsia="Times" w:hAnsi="Times"/>
                <w:b w:val="1"/>
                <w:i w:val="1"/>
                <w:sz w:val="20"/>
                <w:szCs w:val="20"/>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0E0">
            <w:pPr>
              <w:rPr>
                <w:rFonts w:ascii="Times" w:cs="Times" w:eastAsia="Times" w:hAnsi="Times"/>
                <w:sz w:val="20"/>
                <w:szCs w:val="20"/>
              </w:rPr>
            </w:pPr>
            <w:r w:rsidDel="00000000" w:rsidR="00000000" w:rsidRPr="00000000">
              <w:rPr>
                <w:rFonts w:ascii="Times" w:cs="Times" w:eastAsia="Times" w:hAnsi="Times"/>
                <w:sz w:val="20"/>
                <w:szCs w:val="20"/>
                <w:rtl w:val="0"/>
              </w:rPr>
              <w:t xml:space="preserve">Demonstrate the ability to develop, analyze, advocate, and provide leadership for policies and services in order to promote social, economic, and environmental justice</w:t>
            </w:r>
          </w:p>
        </w:tc>
        <w:tc>
          <w:tcPr/>
          <w:p w:rsidR="00000000" w:rsidDel="00000000" w:rsidP="00000000" w:rsidRDefault="00000000" w:rsidRPr="00000000" w14:paraId="000000E1">
            <w:pPr>
              <w:rPr>
                <w:rFonts w:ascii="Times" w:cs="Times" w:eastAsia="Times" w:hAnsi="Times"/>
                <w:i w:val="1"/>
                <w:sz w:val="20"/>
                <w:szCs w:val="20"/>
              </w:rPr>
            </w:pPr>
            <w:r w:rsidDel="00000000" w:rsidR="00000000" w:rsidRPr="00000000">
              <w:rPr>
                <w:rtl w:val="0"/>
              </w:rPr>
            </w:r>
          </w:p>
          <w:p w:rsidR="00000000" w:rsidDel="00000000" w:rsidP="00000000" w:rsidRDefault="00000000" w:rsidRPr="00000000" w14:paraId="000000E2">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0E3">
            <w:pPr>
              <w:jc w:val="cente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0E4">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0E5">
            <w:pPr>
              <w:jc w:val="cente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E6">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0E7">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0E8">
            <w:pPr>
              <w:rPr>
                <w:rFonts w:ascii="Times" w:cs="Times" w:eastAsia="Times" w:hAnsi="Times"/>
                <w:b w:val="1"/>
                <w:i w:val="1"/>
                <w:sz w:val="20"/>
                <w:szCs w:val="20"/>
              </w:rPr>
            </w:pPr>
            <w:r w:rsidDel="00000000" w:rsidR="00000000" w:rsidRPr="00000000">
              <w:rPr>
                <w:rtl w:val="0"/>
              </w:rPr>
            </w:r>
          </w:p>
        </w:tc>
      </w:tr>
    </w:tbl>
    <w:p w:rsidR="00000000" w:rsidDel="00000000" w:rsidP="00000000" w:rsidRDefault="00000000" w:rsidRPr="00000000" w14:paraId="000000E9">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EA">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EB">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EC">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ED">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EE">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EF">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F0">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F1">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F2">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F3">
      <w:pPr>
        <w:spacing w:after="0" w:line="240" w:lineRule="auto"/>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Competency 4 – Engage in practice-informed research and research-informed practice.</w:t>
      </w:r>
    </w:p>
    <w:p w:rsidR="00000000" w:rsidDel="00000000" w:rsidP="00000000" w:rsidRDefault="00000000" w:rsidRPr="00000000" w14:paraId="000000F4">
      <w:pPr>
        <w:widowControl w:val="0"/>
        <w:tabs>
          <w:tab w:val="left" w:pos="220"/>
          <w:tab w:val="left" w:pos="720"/>
        </w:tabs>
        <w:spacing w:after="240" w:line="240" w:lineRule="auto"/>
        <w:rPr>
          <w:rFonts w:ascii="Times" w:cs="Times" w:eastAsia="Times" w:hAnsi="Times"/>
          <w:sz w:val="24"/>
          <w:szCs w:val="24"/>
        </w:rPr>
      </w:pPr>
      <w:r w:rsidDel="00000000" w:rsidR="00000000" w:rsidRPr="00000000">
        <w:rPr>
          <w:rFonts w:ascii="Times" w:cs="Times" w:eastAsia="Times" w:hAnsi="Times"/>
          <w:sz w:val="18"/>
          <w:szCs w:val="18"/>
          <w:rtl w:val="0"/>
        </w:rPr>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r w:rsidDel="00000000" w:rsidR="00000000" w:rsidRPr="00000000">
        <w:rPr>
          <w:rFonts w:ascii="Times" w:cs="Times" w:eastAsia="Times" w:hAnsi="Times"/>
          <w:sz w:val="24"/>
          <w:szCs w:val="24"/>
          <w:rtl w:val="0"/>
        </w:rPr>
        <w:t xml:space="preserve"> </w:t>
      </w:r>
    </w:p>
    <w:tbl>
      <w:tblPr>
        <w:tblStyle w:val="Table4"/>
        <w:tblW w:w="143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95"/>
        <w:gridCol w:w="3544"/>
        <w:gridCol w:w="3426"/>
        <w:gridCol w:w="1445"/>
        <w:gridCol w:w="536"/>
        <w:gridCol w:w="443"/>
        <w:gridCol w:w="354"/>
        <w:gridCol w:w="553"/>
        <w:tblGridChange w:id="0">
          <w:tblGrid>
            <w:gridCol w:w="4095"/>
            <w:gridCol w:w="3544"/>
            <w:gridCol w:w="3426"/>
            <w:gridCol w:w="1445"/>
            <w:gridCol w:w="536"/>
            <w:gridCol w:w="443"/>
            <w:gridCol w:w="354"/>
            <w:gridCol w:w="553"/>
          </w:tblGrid>
        </w:tblGridChange>
      </w:tblGrid>
      <w:tr>
        <w:trPr>
          <w:cantSplit w:val="0"/>
          <w:trHeight w:val="80" w:hRule="atLeast"/>
          <w:tblHeader w:val="0"/>
        </w:trPr>
        <w:tc>
          <w:tcPr>
            <w:vMerge w:val="restart"/>
          </w:tcPr>
          <w:p w:rsidR="00000000" w:rsidDel="00000000" w:rsidP="00000000" w:rsidRDefault="00000000" w:rsidRPr="00000000" w14:paraId="000000F5">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Competency 4 – Engage in practice-informed research and research-informed practice descriptors</w:t>
            </w:r>
          </w:p>
          <w:p w:rsidR="00000000" w:rsidDel="00000000" w:rsidP="00000000" w:rsidRDefault="00000000" w:rsidRPr="00000000" w14:paraId="000000F6">
            <w:pPr>
              <w:spacing w:after="200" w:line="276" w:lineRule="auto"/>
              <w:jc w:val="both"/>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0F7">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Learning Contract Activities:</w:t>
            </w:r>
          </w:p>
          <w:p w:rsidR="00000000" w:rsidDel="00000000" w:rsidP="00000000" w:rsidRDefault="00000000" w:rsidRPr="00000000" w14:paraId="000000F8">
            <w:pPr>
              <w:spacing w:after="200" w:line="276"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F9">
            <w:pPr>
              <w:rPr>
                <w:rFonts w:ascii="Times" w:cs="Times" w:eastAsia="Times" w:hAnsi="Times"/>
                <w:b w:val="1"/>
                <w:sz w:val="20"/>
                <w:szCs w:val="20"/>
              </w:rPr>
            </w:pPr>
            <w:r w:rsidDel="00000000" w:rsidR="00000000" w:rsidRPr="00000000">
              <w:rPr>
                <w:rFonts w:ascii="Times" w:cs="Times" w:eastAsia="Times" w:hAnsi="Times"/>
                <w:i w:val="1"/>
                <w:sz w:val="20"/>
                <w:szCs w:val="20"/>
                <w:rtl w:val="0"/>
              </w:rPr>
              <w:t xml:space="preserve">Instructions: Include at least one activity per descriptor.</w:t>
            </w:r>
            <w:r w:rsidDel="00000000" w:rsidR="00000000" w:rsidRPr="00000000">
              <w:rPr>
                <w:rtl w:val="0"/>
              </w:rPr>
            </w:r>
          </w:p>
        </w:tc>
        <w:tc>
          <w:tcPr/>
          <w:p w:rsidR="00000000" w:rsidDel="00000000" w:rsidP="00000000" w:rsidRDefault="00000000" w:rsidRPr="00000000" w14:paraId="000000FA">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Method of Measurement:</w:t>
            </w:r>
          </w:p>
          <w:p w:rsidR="00000000" w:rsidDel="00000000" w:rsidP="00000000" w:rsidRDefault="00000000" w:rsidRPr="00000000" w14:paraId="000000FB">
            <w:pPr>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FC">
            <w:pPr>
              <w:rPr>
                <w:rFonts w:ascii="Times" w:cs="Times" w:eastAsia="Times" w:hAnsi="Times"/>
                <w:b w:val="1"/>
                <w:sz w:val="20"/>
                <w:szCs w:val="20"/>
              </w:rPr>
            </w:pPr>
            <w:r w:rsidDel="00000000" w:rsidR="00000000" w:rsidRPr="00000000">
              <w:rPr>
                <w:rFonts w:ascii="Times" w:cs="Times" w:eastAsia="Times" w:hAnsi="Times"/>
                <w:i w:val="1"/>
                <w:sz w:val="20"/>
                <w:szCs w:val="20"/>
                <w:rtl w:val="0"/>
              </w:rPr>
              <w:t xml:space="preserve"> Instructions: The measurement method answers the question “How will I know I have successfully completed the activity?” </w:t>
            </w:r>
            <w:r w:rsidDel="00000000" w:rsidR="00000000" w:rsidRPr="00000000">
              <w:rPr>
                <w:rtl w:val="0"/>
              </w:rPr>
            </w:r>
          </w:p>
        </w:tc>
        <w:tc>
          <w:tcPr/>
          <w:p w:rsidR="00000000" w:rsidDel="00000000" w:rsidP="00000000" w:rsidRDefault="00000000" w:rsidRPr="00000000" w14:paraId="000000FD">
            <w:pPr>
              <w:rPr>
                <w:rFonts w:ascii="Times" w:cs="Times" w:eastAsia="Times" w:hAnsi="Times"/>
                <w:i w:val="1"/>
                <w:sz w:val="20"/>
                <w:szCs w:val="20"/>
              </w:rPr>
            </w:pPr>
            <w:r w:rsidDel="00000000" w:rsidR="00000000" w:rsidRPr="00000000">
              <w:rPr>
                <w:rFonts w:ascii="Times" w:cs="Times" w:eastAsia="Times" w:hAnsi="Times"/>
                <w:b w:val="1"/>
                <w:sz w:val="20"/>
                <w:szCs w:val="20"/>
                <w:rtl w:val="0"/>
              </w:rPr>
              <w:t xml:space="preserve">Target dates: </w:t>
            </w:r>
            <w:r w:rsidDel="00000000" w:rsidR="00000000" w:rsidRPr="00000000">
              <w:rPr>
                <w:rFonts w:ascii="Times" w:cs="Times" w:eastAsia="Times" w:hAnsi="Times"/>
                <w:i w:val="1"/>
                <w:sz w:val="20"/>
                <w:szCs w:val="20"/>
                <w:rtl w:val="0"/>
              </w:rPr>
              <w:t xml:space="preserve">Instructions:</w:t>
            </w:r>
          </w:p>
          <w:p w:rsidR="00000000" w:rsidDel="00000000" w:rsidP="00000000" w:rsidRDefault="00000000" w:rsidRPr="00000000" w14:paraId="000000FE">
            <w:pPr>
              <w:rPr>
                <w:rFonts w:ascii="Times" w:cs="Times" w:eastAsia="Times" w:hAnsi="Times"/>
                <w:b w:val="1"/>
                <w:sz w:val="20"/>
                <w:szCs w:val="20"/>
              </w:rPr>
            </w:pPr>
            <w:r w:rsidDel="00000000" w:rsidR="00000000" w:rsidRPr="00000000">
              <w:rPr>
                <w:rFonts w:ascii="Times" w:cs="Times" w:eastAsia="Times" w:hAnsi="Times"/>
                <w:i w:val="1"/>
                <w:sz w:val="20"/>
                <w:szCs w:val="20"/>
                <w:rtl w:val="0"/>
              </w:rPr>
              <w:t xml:space="preserve">Document projected start &amp; projected completion dates (month/year)</w:t>
            </w:r>
            <w:r w:rsidDel="00000000" w:rsidR="00000000" w:rsidRPr="00000000">
              <w:rPr>
                <w:rtl w:val="0"/>
              </w:rPr>
            </w:r>
          </w:p>
        </w:tc>
        <w:tc>
          <w:tcPr>
            <w:gridSpan w:val="4"/>
          </w:tcPr>
          <w:p w:rsidR="00000000" w:rsidDel="00000000" w:rsidP="00000000" w:rsidRDefault="00000000" w:rsidRPr="00000000" w14:paraId="000000FF">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Dimension of Competency Assessed</w:t>
            </w:r>
          </w:p>
          <w:p w:rsidR="00000000" w:rsidDel="00000000" w:rsidP="00000000" w:rsidRDefault="00000000" w:rsidRPr="00000000" w14:paraId="00000100">
            <w:pPr>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101">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K= Knowledge</w:t>
            </w:r>
          </w:p>
          <w:p w:rsidR="00000000" w:rsidDel="00000000" w:rsidP="00000000" w:rsidRDefault="00000000" w:rsidRPr="00000000" w14:paraId="00000102">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V= Values</w:t>
            </w:r>
          </w:p>
          <w:p w:rsidR="00000000" w:rsidDel="00000000" w:rsidP="00000000" w:rsidRDefault="00000000" w:rsidRPr="00000000" w14:paraId="00000103">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S = Skills</w:t>
            </w:r>
          </w:p>
          <w:p w:rsidR="00000000" w:rsidDel="00000000" w:rsidP="00000000" w:rsidRDefault="00000000" w:rsidRPr="00000000" w14:paraId="00000104">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C/A = Cognitive &amp; Affective Processes</w:t>
            </w:r>
          </w:p>
        </w:tc>
      </w:tr>
      <w:tr>
        <w:trPr>
          <w:cantSplit w:val="0"/>
          <w:trHeight w:val="391" w:hRule="atLeast"/>
          <w:tblHeader w:val="0"/>
        </w:trPr>
        <w:tc>
          <w:tcPr>
            <w:vMerge w:val="continue"/>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sz w:val="20"/>
                <w:szCs w:val="20"/>
              </w:rPr>
            </w:pPr>
            <w:r w:rsidDel="00000000" w:rsidR="00000000" w:rsidRPr="00000000">
              <w:rPr>
                <w:rtl w:val="0"/>
              </w:rPr>
            </w:r>
          </w:p>
        </w:tc>
        <w:tc>
          <w:tcPr>
            <w:vMerge w:val="restart"/>
            <w:shd w:fill="808080" w:val="clear"/>
          </w:tcPr>
          <w:p w:rsidR="00000000" w:rsidDel="00000000" w:rsidP="00000000" w:rsidRDefault="00000000" w:rsidRPr="00000000" w14:paraId="00000109">
            <w:pPr>
              <w:rPr>
                <w:rFonts w:ascii="Times" w:cs="Times" w:eastAsia="Times" w:hAnsi="Times"/>
                <w:i w:val="1"/>
                <w:sz w:val="20"/>
                <w:szCs w:val="20"/>
              </w:rPr>
            </w:pPr>
            <w:r w:rsidDel="00000000" w:rsidR="00000000" w:rsidRPr="00000000">
              <w:rPr>
                <w:rtl w:val="0"/>
              </w:rPr>
            </w:r>
          </w:p>
        </w:tc>
        <w:tc>
          <w:tcPr>
            <w:vMerge w:val="restart"/>
            <w:shd w:fill="808080" w:val="clear"/>
          </w:tcPr>
          <w:p w:rsidR="00000000" w:rsidDel="00000000" w:rsidP="00000000" w:rsidRDefault="00000000" w:rsidRPr="00000000" w14:paraId="0000010A">
            <w:pPr>
              <w:rPr>
                <w:rFonts w:ascii="Times" w:cs="Times" w:eastAsia="Times" w:hAnsi="Times"/>
                <w:i w:val="1"/>
                <w:sz w:val="20"/>
                <w:szCs w:val="20"/>
              </w:rPr>
            </w:pPr>
            <w:r w:rsidDel="00000000" w:rsidR="00000000" w:rsidRPr="00000000">
              <w:rPr>
                <w:rtl w:val="0"/>
              </w:rPr>
            </w:r>
          </w:p>
        </w:tc>
        <w:tc>
          <w:tcPr>
            <w:vMerge w:val="restart"/>
            <w:shd w:fill="808080" w:val="clear"/>
          </w:tcPr>
          <w:p w:rsidR="00000000" w:rsidDel="00000000" w:rsidP="00000000" w:rsidRDefault="00000000" w:rsidRPr="00000000" w14:paraId="0000010B">
            <w:pPr>
              <w:rPr>
                <w:rFonts w:ascii="Times" w:cs="Times" w:eastAsia="Times" w:hAnsi="Times"/>
                <w:i w:val="1"/>
                <w:sz w:val="20"/>
                <w:szCs w:val="20"/>
              </w:rPr>
            </w:pPr>
            <w:r w:rsidDel="00000000" w:rsidR="00000000" w:rsidRPr="00000000">
              <w:rPr>
                <w:rtl w:val="0"/>
              </w:rPr>
            </w:r>
          </w:p>
        </w:tc>
        <w:tc>
          <w:tcPr>
            <w:gridSpan w:val="4"/>
          </w:tcPr>
          <w:p w:rsidR="00000000" w:rsidDel="00000000" w:rsidP="00000000" w:rsidRDefault="00000000" w:rsidRPr="00000000" w14:paraId="0000010C">
            <w:pPr>
              <w:rPr>
                <w:rFonts w:ascii="Times" w:cs="Times" w:eastAsia="Times" w:hAnsi="Times"/>
                <w:i w:val="1"/>
                <w:sz w:val="20"/>
                <w:szCs w:val="20"/>
              </w:rPr>
            </w:pPr>
            <w:r w:rsidDel="00000000" w:rsidR="00000000" w:rsidRPr="00000000">
              <w:rPr>
                <w:rFonts w:ascii="Times" w:cs="Times" w:eastAsia="Times" w:hAnsi="Times"/>
                <w:i w:val="1"/>
                <w:sz w:val="20"/>
                <w:szCs w:val="20"/>
                <w:rtl w:val="0"/>
              </w:rPr>
              <w:t xml:space="preserve">Instructions: Check the box(s) of dimension(s) assessed via Learning Contract Activity</w:t>
            </w:r>
          </w:p>
        </w:tc>
      </w:tr>
      <w:tr>
        <w:trPr>
          <w:cantSplit w:val="0"/>
          <w:trHeight w:val="391" w:hRule="atLeast"/>
          <w:tblHeader w:val="0"/>
        </w:trPr>
        <w:tc>
          <w:tcPr>
            <w:vMerge w:val="continue"/>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vMerge w:val="continue"/>
            <w:shd w:fill="808080" w:val="clea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vMerge w:val="continue"/>
            <w:shd w:fill="808080" w:val="clea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vMerge w:val="continue"/>
            <w:shd w:fill="808080" w:val="clea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14">
            <w:pPr>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K</w:t>
            </w:r>
          </w:p>
        </w:tc>
        <w:tc>
          <w:tcPr/>
          <w:p w:rsidR="00000000" w:rsidDel="00000000" w:rsidP="00000000" w:rsidRDefault="00000000" w:rsidRPr="00000000" w14:paraId="00000115">
            <w:pPr>
              <w:rPr>
                <w:rFonts w:ascii="Times" w:cs="Times" w:eastAsia="Times" w:hAnsi="Times"/>
                <w:b w:val="1"/>
                <w:sz w:val="20"/>
                <w:szCs w:val="20"/>
              </w:rPr>
            </w:pPr>
            <w:r w:rsidDel="00000000" w:rsidR="00000000" w:rsidRPr="00000000">
              <w:rPr>
                <w:rFonts w:ascii="Times" w:cs="Times" w:eastAsia="Times" w:hAnsi="Times"/>
                <w:b w:val="1"/>
                <w:i w:val="1"/>
                <w:sz w:val="20"/>
                <w:szCs w:val="20"/>
                <w:rtl w:val="0"/>
              </w:rPr>
              <w:t xml:space="preserve">V</w:t>
            </w:r>
            <w:r w:rsidDel="00000000" w:rsidR="00000000" w:rsidRPr="00000000">
              <w:rPr>
                <w:rtl w:val="0"/>
              </w:rPr>
            </w:r>
          </w:p>
        </w:tc>
        <w:tc>
          <w:tcPr/>
          <w:p w:rsidR="00000000" w:rsidDel="00000000" w:rsidP="00000000" w:rsidRDefault="00000000" w:rsidRPr="00000000" w14:paraId="00000116">
            <w:pPr>
              <w:rPr>
                <w:rFonts w:ascii="Times" w:cs="Times" w:eastAsia="Times" w:hAnsi="Times"/>
                <w:b w:val="1"/>
                <w:sz w:val="20"/>
                <w:szCs w:val="20"/>
              </w:rPr>
            </w:pPr>
            <w:r w:rsidDel="00000000" w:rsidR="00000000" w:rsidRPr="00000000">
              <w:rPr>
                <w:rFonts w:ascii="Times" w:cs="Times" w:eastAsia="Times" w:hAnsi="Times"/>
                <w:b w:val="1"/>
                <w:i w:val="1"/>
                <w:sz w:val="20"/>
                <w:szCs w:val="20"/>
                <w:rtl w:val="0"/>
              </w:rPr>
              <w:t xml:space="preserve">S</w:t>
            </w:r>
            <w:r w:rsidDel="00000000" w:rsidR="00000000" w:rsidRPr="00000000">
              <w:rPr>
                <w:rtl w:val="0"/>
              </w:rPr>
            </w:r>
          </w:p>
        </w:tc>
        <w:tc>
          <w:tcPr/>
          <w:p w:rsidR="00000000" w:rsidDel="00000000" w:rsidP="00000000" w:rsidRDefault="00000000" w:rsidRPr="00000000" w14:paraId="00000117">
            <w:pPr>
              <w:rPr>
                <w:rFonts w:ascii="Times" w:cs="Times" w:eastAsia="Times" w:hAnsi="Times"/>
                <w:b w:val="1"/>
                <w:sz w:val="20"/>
                <w:szCs w:val="20"/>
              </w:rPr>
            </w:pPr>
            <w:r w:rsidDel="00000000" w:rsidR="00000000" w:rsidRPr="00000000">
              <w:rPr>
                <w:rFonts w:ascii="Times" w:cs="Times" w:eastAsia="Times" w:hAnsi="Times"/>
                <w:b w:val="1"/>
                <w:i w:val="1"/>
                <w:sz w:val="20"/>
                <w:szCs w:val="20"/>
                <w:rtl w:val="0"/>
              </w:rPr>
              <w:t xml:space="preserve">C/A</w:t>
            </w:r>
            <w:r w:rsidDel="00000000" w:rsidR="00000000" w:rsidRPr="00000000">
              <w:rPr>
                <w:rtl w:val="0"/>
              </w:rPr>
            </w:r>
          </w:p>
        </w:tc>
      </w:tr>
      <w:tr>
        <w:trPr>
          <w:cantSplit w:val="0"/>
          <w:trHeight w:val="391" w:hRule="atLeast"/>
          <w:tblHeader w:val="0"/>
        </w:trPr>
        <w:tc>
          <w:tcPr/>
          <w:p w:rsidR="00000000" w:rsidDel="00000000" w:rsidP="00000000" w:rsidRDefault="00000000" w:rsidRPr="00000000" w14:paraId="00000118">
            <w:pPr>
              <w:rPr>
                <w:rFonts w:ascii="Times" w:cs="Times" w:eastAsia="Times" w:hAnsi="Times"/>
                <w:sz w:val="20"/>
                <w:szCs w:val="20"/>
              </w:rPr>
            </w:pPr>
            <w:r w:rsidDel="00000000" w:rsidR="00000000" w:rsidRPr="00000000">
              <w:rPr>
                <w:rFonts w:ascii="Times" w:cs="Times" w:eastAsia="Times" w:hAnsi="Times"/>
                <w:sz w:val="20"/>
                <w:szCs w:val="20"/>
                <w:rtl w:val="0"/>
              </w:rPr>
              <w:t xml:space="preserve">Utilize research results to identify, evaluate and select effective strategies for advanced generalist practice with clients and constituencies in a variety of settings</w:t>
            </w:r>
          </w:p>
        </w:tc>
        <w:tc>
          <w:tcPr/>
          <w:p w:rsidR="00000000" w:rsidDel="00000000" w:rsidP="00000000" w:rsidRDefault="00000000" w:rsidRPr="00000000" w14:paraId="00000119">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1A">
            <w:pPr>
              <w:jc w:val="cente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1B">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1C">
            <w:pPr>
              <w:jc w:val="cente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11D">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11E">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11F">
            <w:pPr>
              <w:rPr>
                <w:rFonts w:ascii="Times" w:cs="Times" w:eastAsia="Times" w:hAnsi="Times"/>
                <w:b w:val="1"/>
                <w:i w:val="1"/>
                <w:sz w:val="20"/>
                <w:szCs w:val="20"/>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120">
            <w:pPr>
              <w:rPr>
                <w:rFonts w:ascii="Times" w:cs="Times" w:eastAsia="Times" w:hAnsi="Times"/>
                <w:sz w:val="20"/>
                <w:szCs w:val="20"/>
              </w:rPr>
            </w:pPr>
            <w:r w:rsidDel="00000000" w:rsidR="00000000" w:rsidRPr="00000000">
              <w:rPr>
                <w:rFonts w:ascii="Times" w:cs="Times" w:eastAsia="Times" w:hAnsi="Times"/>
                <w:sz w:val="20"/>
                <w:szCs w:val="20"/>
                <w:rtl w:val="0"/>
              </w:rPr>
              <w:t xml:space="preserve">Design and conduct research/evaluation of practice</w:t>
            </w:r>
          </w:p>
          <w:p w:rsidR="00000000" w:rsidDel="00000000" w:rsidP="00000000" w:rsidRDefault="00000000" w:rsidRPr="00000000" w14:paraId="00000121">
            <w:pPr>
              <w:rPr>
                <w:rFonts w:ascii="Times" w:cs="Times" w:eastAsia="Times" w:hAnsi="Times"/>
                <w:sz w:val="20"/>
                <w:szCs w:val="20"/>
              </w:rPr>
            </w:pPr>
            <w:r w:rsidDel="00000000" w:rsidR="00000000" w:rsidRPr="00000000">
              <w:rPr>
                <w:rtl w:val="0"/>
              </w:rPr>
            </w:r>
          </w:p>
        </w:tc>
        <w:tc>
          <w:tcPr/>
          <w:p w:rsidR="00000000" w:rsidDel="00000000" w:rsidP="00000000" w:rsidRDefault="00000000" w:rsidRPr="00000000" w14:paraId="00000122">
            <w:pPr>
              <w:rPr>
                <w:rFonts w:ascii="Times" w:cs="Times" w:eastAsia="Times" w:hAnsi="Times"/>
                <w:i w:val="1"/>
                <w:sz w:val="20"/>
                <w:szCs w:val="20"/>
              </w:rPr>
            </w:pPr>
            <w:r w:rsidDel="00000000" w:rsidR="00000000" w:rsidRPr="00000000">
              <w:rPr>
                <w:rtl w:val="0"/>
              </w:rPr>
            </w:r>
          </w:p>
          <w:p w:rsidR="00000000" w:rsidDel="00000000" w:rsidP="00000000" w:rsidRDefault="00000000" w:rsidRPr="00000000" w14:paraId="00000123">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24">
            <w:pPr>
              <w:jc w:val="cente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25">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26">
            <w:pPr>
              <w:jc w:val="cente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127">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128">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129">
            <w:pPr>
              <w:rPr>
                <w:rFonts w:ascii="Times" w:cs="Times" w:eastAsia="Times" w:hAnsi="Times"/>
                <w:b w:val="1"/>
                <w:i w:val="1"/>
                <w:sz w:val="20"/>
                <w:szCs w:val="20"/>
              </w:rPr>
            </w:pPr>
            <w:r w:rsidDel="00000000" w:rsidR="00000000" w:rsidRPr="00000000">
              <w:rPr>
                <w:rtl w:val="0"/>
              </w:rPr>
            </w:r>
          </w:p>
        </w:tc>
      </w:tr>
    </w:tbl>
    <w:p w:rsidR="00000000" w:rsidDel="00000000" w:rsidP="00000000" w:rsidRDefault="00000000" w:rsidRPr="00000000" w14:paraId="0000012A">
      <w:pPr>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12B">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12C">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12D">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12E">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12F">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130">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131">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132">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133">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134">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135">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136">
      <w:pPr>
        <w:spacing w:after="0" w:line="240" w:lineRule="auto"/>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Competency 5 – Engage in policy practice.</w:t>
      </w:r>
    </w:p>
    <w:p w:rsidR="00000000" w:rsidDel="00000000" w:rsidP="00000000" w:rsidRDefault="00000000" w:rsidRPr="00000000" w14:paraId="00000137">
      <w:pPr>
        <w:widowControl w:val="0"/>
        <w:tabs>
          <w:tab w:val="left" w:pos="220"/>
          <w:tab w:val="left" w:pos="720"/>
        </w:tabs>
        <w:spacing w:after="240" w:line="240" w:lineRule="auto"/>
        <w:rPr>
          <w:rFonts w:ascii="Times" w:cs="Times" w:eastAsia="Times" w:hAnsi="Times"/>
          <w:sz w:val="18"/>
          <w:szCs w:val="18"/>
        </w:rPr>
      </w:pPr>
      <w:r w:rsidDel="00000000" w:rsidR="00000000" w:rsidRPr="00000000">
        <w:rPr>
          <w:rFonts w:ascii="Times" w:cs="Times" w:eastAsia="Times" w:hAnsi="Times"/>
          <w:sz w:val="18"/>
          <w:szCs w:val="18"/>
          <w:rtl w:val="0"/>
        </w:rPr>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w:t>
      </w:r>
      <w:r w:rsidDel="00000000" w:rsidR="00000000" w:rsidRPr="00000000">
        <w:rPr>
          <w:rFonts w:ascii="MS Mincho" w:cs="MS Mincho" w:eastAsia="MS Mincho" w:hAnsi="MS Mincho"/>
          <w:sz w:val="18"/>
          <w:szCs w:val="18"/>
          <w:rtl w:val="0"/>
        </w:rPr>
        <w:t xml:space="preserve"> </w:t>
      </w:r>
      <w:r w:rsidDel="00000000" w:rsidR="00000000" w:rsidRPr="00000000">
        <w:rPr>
          <w:rFonts w:ascii="Times" w:cs="Times" w:eastAsia="Times" w:hAnsi="Times"/>
          <w:sz w:val="18"/>
          <w:szCs w:val="18"/>
          <w:rtl w:val="0"/>
        </w:rPr>
        <w:t xml:space="preserve">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w:t>
      </w:r>
    </w:p>
    <w:tbl>
      <w:tblPr>
        <w:tblStyle w:val="Table5"/>
        <w:tblW w:w="143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95"/>
        <w:gridCol w:w="3544"/>
        <w:gridCol w:w="3426"/>
        <w:gridCol w:w="1445"/>
        <w:gridCol w:w="536"/>
        <w:gridCol w:w="443"/>
        <w:gridCol w:w="354"/>
        <w:gridCol w:w="553"/>
        <w:tblGridChange w:id="0">
          <w:tblGrid>
            <w:gridCol w:w="4095"/>
            <w:gridCol w:w="3544"/>
            <w:gridCol w:w="3426"/>
            <w:gridCol w:w="1445"/>
            <w:gridCol w:w="536"/>
            <w:gridCol w:w="443"/>
            <w:gridCol w:w="354"/>
            <w:gridCol w:w="553"/>
          </w:tblGrid>
        </w:tblGridChange>
      </w:tblGrid>
      <w:tr>
        <w:trPr>
          <w:cantSplit w:val="0"/>
          <w:trHeight w:val="80" w:hRule="atLeast"/>
          <w:tblHeader w:val="0"/>
        </w:trPr>
        <w:tc>
          <w:tcPr>
            <w:vMerge w:val="restart"/>
          </w:tcPr>
          <w:p w:rsidR="00000000" w:rsidDel="00000000" w:rsidP="00000000" w:rsidRDefault="00000000" w:rsidRPr="00000000" w14:paraId="00000138">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Competency 5 – Engage in policy practice descriptors</w:t>
            </w:r>
          </w:p>
        </w:tc>
        <w:tc>
          <w:tcPr/>
          <w:p w:rsidR="00000000" w:rsidDel="00000000" w:rsidP="00000000" w:rsidRDefault="00000000" w:rsidRPr="00000000" w14:paraId="00000139">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Learning Contract Activities:</w:t>
            </w:r>
          </w:p>
          <w:p w:rsidR="00000000" w:rsidDel="00000000" w:rsidP="00000000" w:rsidRDefault="00000000" w:rsidRPr="00000000" w14:paraId="0000013A">
            <w:pPr>
              <w:spacing w:after="200" w:line="276"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13B">
            <w:pPr>
              <w:rPr>
                <w:rFonts w:ascii="Times" w:cs="Times" w:eastAsia="Times" w:hAnsi="Times"/>
                <w:b w:val="1"/>
                <w:sz w:val="20"/>
                <w:szCs w:val="20"/>
              </w:rPr>
            </w:pPr>
            <w:r w:rsidDel="00000000" w:rsidR="00000000" w:rsidRPr="00000000">
              <w:rPr>
                <w:rFonts w:ascii="Times" w:cs="Times" w:eastAsia="Times" w:hAnsi="Times"/>
                <w:i w:val="1"/>
                <w:sz w:val="20"/>
                <w:szCs w:val="20"/>
                <w:rtl w:val="0"/>
              </w:rPr>
              <w:t xml:space="preserve">Instructions: Include at least one activity per descriptor.</w:t>
            </w:r>
            <w:r w:rsidDel="00000000" w:rsidR="00000000" w:rsidRPr="00000000">
              <w:rPr>
                <w:rtl w:val="0"/>
              </w:rPr>
            </w:r>
          </w:p>
        </w:tc>
        <w:tc>
          <w:tcPr/>
          <w:p w:rsidR="00000000" w:rsidDel="00000000" w:rsidP="00000000" w:rsidRDefault="00000000" w:rsidRPr="00000000" w14:paraId="0000013C">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Method of Measurement:</w:t>
            </w:r>
          </w:p>
          <w:p w:rsidR="00000000" w:rsidDel="00000000" w:rsidP="00000000" w:rsidRDefault="00000000" w:rsidRPr="00000000" w14:paraId="0000013D">
            <w:pPr>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13E">
            <w:pPr>
              <w:rPr>
                <w:rFonts w:ascii="Times" w:cs="Times" w:eastAsia="Times" w:hAnsi="Times"/>
                <w:b w:val="1"/>
                <w:sz w:val="20"/>
                <w:szCs w:val="20"/>
              </w:rPr>
            </w:pPr>
            <w:r w:rsidDel="00000000" w:rsidR="00000000" w:rsidRPr="00000000">
              <w:rPr>
                <w:rFonts w:ascii="Times" w:cs="Times" w:eastAsia="Times" w:hAnsi="Times"/>
                <w:i w:val="1"/>
                <w:sz w:val="20"/>
                <w:szCs w:val="20"/>
                <w:rtl w:val="0"/>
              </w:rPr>
              <w:t xml:space="preserve"> Instructions: The measurement method answers the question “How will I know I have successfully completed the activity?” </w:t>
            </w:r>
            <w:r w:rsidDel="00000000" w:rsidR="00000000" w:rsidRPr="00000000">
              <w:rPr>
                <w:rtl w:val="0"/>
              </w:rPr>
            </w:r>
          </w:p>
        </w:tc>
        <w:tc>
          <w:tcPr/>
          <w:p w:rsidR="00000000" w:rsidDel="00000000" w:rsidP="00000000" w:rsidRDefault="00000000" w:rsidRPr="00000000" w14:paraId="0000013F">
            <w:pPr>
              <w:rPr>
                <w:rFonts w:ascii="Times" w:cs="Times" w:eastAsia="Times" w:hAnsi="Times"/>
                <w:i w:val="1"/>
                <w:sz w:val="20"/>
                <w:szCs w:val="20"/>
              </w:rPr>
            </w:pPr>
            <w:r w:rsidDel="00000000" w:rsidR="00000000" w:rsidRPr="00000000">
              <w:rPr>
                <w:rFonts w:ascii="Times" w:cs="Times" w:eastAsia="Times" w:hAnsi="Times"/>
                <w:b w:val="1"/>
                <w:sz w:val="20"/>
                <w:szCs w:val="20"/>
                <w:rtl w:val="0"/>
              </w:rPr>
              <w:t xml:space="preserve">Target dates: </w:t>
            </w:r>
            <w:r w:rsidDel="00000000" w:rsidR="00000000" w:rsidRPr="00000000">
              <w:rPr>
                <w:rFonts w:ascii="Times" w:cs="Times" w:eastAsia="Times" w:hAnsi="Times"/>
                <w:i w:val="1"/>
                <w:sz w:val="20"/>
                <w:szCs w:val="20"/>
                <w:rtl w:val="0"/>
              </w:rPr>
              <w:t xml:space="preserve">Instructions:</w:t>
            </w:r>
          </w:p>
          <w:p w:rsidR="00000000" w:rsidDel="00000000" w:rsidP="00000000" w:rsidRDefault="00000000" w:rsidRPr="00000000" w14:paraId="00000140">
            <w:pPr>
              <w:rPr>
                <w:rFonts w:ascii="Times" w:cs="Times" w:eastAsia="Times" w:hAnsi="Times"/>
                <w:b w:val="1"/>
                <w:sz w:val="20"/>
                <w:szCs w:val="20"/>
              </w:rPr>
            </w:pPr>
            <w:r w:rsidDel="00000000" w:rsidR="00000000" w:rsidRPr="00000000">
              <w:rPr>
                <w:rFonts w:ascii="Times" w:cs="Times" w:eastAsia="Times" w:hAnsi="Times"/>
                <w:i w:val="1"/>
                <w:sz w:val="20"/>
                <w:szCs w:val="20"/>
                <w:rtl w:val="0"/>
              </w:rPr>
              <w:t xml:space="preserve">Document projected start &amp; projected completion dates (month/year)</w:t>
            </w:r>
            <w:r w:rsidDel="00000000" w:rsidR="00000000" w:rsidRPr="00000000">
              <w:rPr>
                <w:rtl w:val="0"/>
              </w:rPr>
            </w:r>
          </w:p>
        </w:tc>
        <w:tc>
          <w:tcPr>
            <w:gridSpan w:val="4"/>
          </w:tcPr>
          <w:p w:rsidR="00000000" w:rsidDel="00000000" w:rsidP="00000000" w:rsidRDefault="00000000" w:rsidRPr="00000000" w14:paraId="00000141">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Dimension of Competency Assessed</w:t>
            </w:r>
          </w:p>
          <w:p w:rsidR="00000000" w:rsidDel="00000000" w:rsidP="00000000" w:rsidRDefault="00000000" w:rsidRPr="00000000" w14:paraId="00000142">
            <w:pPr>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143">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K= Knowledge</w:t>
            </w:r>
          </w:p>
          <w:p w:rsidR="00000000" w:rsidDel="00000000" w:rsidP="00000000" w:rsidRDefault="00000000" w:rsidRPr="00000000" w14:paraId="00000144">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V= Values</w:t>
            </w:r>
          </w:p>
          <w:p w:rsidR="00000000" w:rsidDel="00000000" w:rsidP="00000000" w:rsidRDefault="00000000" w:rsidRPr="00000000" w14:paraId="00000145">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S = Skills</w:t>
            </w:r>
          </w:p>
          <w:p w:rsidR="00000000" w:rsidDel="00000000" w:rsidP="00000000" w:rsidRDefault="00000000" w:rsidRPr="00000000" w14:paraId="00000146">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C/A = Cognitive &amp; Affective Processes</w:t>
            </w:r>
          </w:p>
        </w:tc>
      </w:tr>
      <w:tr>
        <w:trPr>
          <w:cantSplit w:val="0"/>
          <w:trHeight w:val="391" w:hRule="atLeast"/>
          <w:tblHeader w:val="0"/>
        </w:trPr>
        <w:tc>
          <w:tcPr>
            <w:vMerge w:val="continue"/>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sz w:val="20"/>
                <w:szCs w:val="20"/>
              </w:rPr>
            </w:pPr>
            <w:r w:rsidDel="00000000" w:rsidR="00000000" w:rsidRPr="00000000">
              <w:rPr>
                <w:rtl w:val="0"/>
              </w:rPr>
            </w:r>
          </w:p>
        </w:tc>
        <w:tc>
          <w:tcPr>
            <w:vMerge w:val="restart"/>
            <w:shd w:fill="808080" w:val="clear"/>
          </w:tcPr>
          <w:p w:rsidR="00000000" w:rsidDel="00000000" w:rsidP="00000000" w:rsidRDefault="00000000" w:rsidRPr="00000000" w14:paraId="0000014B">
            <w:pPr>
              <w:rPr>
                <w:rFonts w:ascii="Times" w:cs="Times" w:eastAsia="Times" w:hAnsi="Times"/>
                <w:i w:val="1"/>
                <w:sz w:val="20"/>
                <w:szCs w:val="20"/>
              </w:rPr>
            </w:pPr>
            <w:r w:rsidDel="00000000" w:rsidR="00000000" w:rsidRPr="00000000">
              <w:rPr>
                <w:rtl w:val="0"/>
              </w:rPr>
            </w:r>
          </w:p>
        </w:tc>
        <w:tc>
          <w:tcPr>
            <w:vMerge w:val="restart"/>
            <w:shd w:fill="808080" w:val="clear"/>
          </w:tcPr>
          <w:p w:rsidR="00000000" w:rsidDel="00000000" w:rsidP="00000000" w:rsidRDefault="00000000" w:rsidRPr="00000000" w14:paraId="0000014C">
            <w:pPr>
              <w:rPr>
                <w:rFonts w:ascii="Times" w:cs="Times" w:eastAsia="Times" w:hAnsi="Times"/>
                <w:i w:val="1"/>
                <w:sz w:val="20"/>
                <w:szCs w:val="20"/>
              </w:rPr>
            </w:pPr>
            <w:r w:rsidDel="00000000" w:rsidR="00000000" w:rsidRPr="00000000">
              <w:rPr>
                <w:rtl w:val="0"/>
              </w:rPr>
            </w:r>
          </w:p>
        </w:tc>
        <w:tc>
          <w:tcPr>
            <w:vMerge w:val="restart"/>
            <w:shd w:fill="808080" w:val="clear"/>
          </w:tcPr>
          <w:p w:rsidR="00000000" w:rsidDel="00000000" w:rsidP="00000000" w:rsidRDefault="00000000" w:rsidRPr="00000000" w14:paraId="0000014D">
            <w:pPr>
              <w:rPr>
                <w:rFonts w:ascii="Times" w:cs="Times" w:eastAsia="Times" w:hAnsi="Times"/>
                <w:i w:val="1"/>
                <w:sz w:val="20"/>
                <w:szCs w:val="20"/>
              </w:rPr>
            </w:pPr>
            <w:r w:rsidDel="00000000" w:rsidR="00000000" w:rsidRPr="00000000">
              <w:rPr>
                <w:rtl w:val="0"/>
              </w:rPr>
            </w:r>
          </w:p>
        </w:tc>
        <w:tc>
          <w:tcPr>
            <w:gridSpan w:val="4"/>
          </w:tcPr>
          <w:p w:rsidR="00000000" w:rsidDel="00000000" w:rsidP="00000000" w:rsidRDefault="00000000" w:rsidRPr="00000000" w14:paraId="0000014E">
            <w:pPr>
              <w:rPr>
                <w:rFonts w:ascii="Times" w:cs="Times" w:eastAsia="Times" w:hAnsi="Times"/>
                <w:i w:val="1"/>
                <w:sz w:val="20"/>
                <w:szCs w:val="20"/>
              </w:rPr>
            </w:pPr>
            <w:r w:rsidDel="00000000" w:rsidR="00000000" w:rsidRPr="00000000">
              <w:rPr>
                <w:rFonts w:ascii="Times" w:cs="Times" w:eastAsia="Times" w:hAnsi="Times"/>
                <w:i w:val="1"/>
                <w:sz w:val="20"/>
                <w:szCs w:val="20"/>
                <w:rtl w:val="0"/>
              </w:rPr>
              <w:t xml:space="preserve">Instructions: Check the box(s) of dimension(s) assessed via Learning Contract Activity</w:t>
            </w:r>
          </w:p>
        </w:tc>
      </w:tr>
      <w:tr>
        <w:trPr>
          <w:cantSplit w:val="0"/>
          <w:trHeight w:val="391" w:hRule="atLeast"/>
          <w:tblHeader w:val="0"/>
        </w:trPr>
        <w:tc>
          <w:tcPr>
            <w:vMerge w:val="continue"/>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vMerge w:val="continue"/>
            <w:shd w:fill="808080" w:val="clea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vMerge w:val="continue"/>
            <w:shd w:fill="808080" w:val="clea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vMerge w:val="continue"/>
            <w:shd w:fill="808080" w:val="clear"/>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56">
            <w:pPr>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K</w:t>
            </w:r>
          </w:p>
        </w:tc>
        <w:tc>
          <w:tcPr/>
          <w:p w:rsidR="00000000" w:rsidDel="00000000" w:rsidP="00000000" w:rsidRDefault="00000000" w:rsidRPr="00000000" w14:paraId="00000157">
            <w:pPr>
              <w:rPr>
                <w:rFonts w:ascii="Times" w:cs="Times" w:eastAsia="Times" w:hAnsi="Times"/>
                <w:b w:val="1"/>
                <w:sz w:val="20"/>
                <w:szCs w:val="20"/>
              </w:rPr>
            </w:pPr>
            <w:r w:rsidDel="00000000" w:rsidR="00000000" w:rsidRPr="00000000">
              <w:rPr>
                <w:rFonts w:ascii="Times" w:cs="Times" w:eastAsia="Times" w:hAnsi="Times"/>
                <w:b w:val="1"/>
                <w:i w:val="1"/>
                <w:sz w:val="20"/>
                <w:szCs w:val="20"/>
                <w:rtl w:val="0"/>
              </w:rPr>
              <w:t xml:space="preserve">V</w:t>
            </w:r>
            <w:r w:rsidDel="00000000" w:rsidR="00000000" w:rsidRPr="00000000">
              <w:rPr>
                <w:rtl w:val="0"/>
              </w:rPr>
            </w:r>
          </w:p>
        </w:tc>
        <w:tc>
          <w:tcPr/>
          <w:p w:rsidR="00000000" w:rsidDel="00000000" w:rsidP="00000000" w:rsidRDefault="00000000" w:rsidRPr="00000000" w14:paraId="00000158">
            <w:pPr>
              <w:rPr>
                <w:rFonts w:ascii="Times" w:cs="Times" w:eastAsia="Times" w:hAnsi="Times"/>
                <w:b w:val="1"/>
                <w:sz w:val="20"/>
                <w:szCs w:val="20"/>
              </w:rPr>
            </w:pPr>
            <w:r w:rsidDel="00000000" w:rsidR="00000000" w:rsidRPr="00000000">
              <w:rPr>
                <w:rFonts w:ascii="Times" w:cs="Times" w:eastAsia="Times" w:hAnsi="Times"/>
                <w:b w:val="1"/>
                <w:i w:val="1"/>
                <w:sz w:val="20"/>
                <w:szCs w:val="20"/>
                <w:rtl w:val="0"/>
              </w:rPr>
              <w:t xml:space="preserve">S</w:t>
            </w:r>
            <w:r w:rsidDel="00000000" w:rsidR="00000000" w:rsidRPr="00000000">
              <w:rPr>
                <w:rtl w:val="0"/>
              </w:rPr>
            </w:r>
          </w:p>
        </w:tc>
        <w:tc>
          <w:tcPr/>
          <w:p w:rsidR="00000000" w:rsidDel="00000000" w:rsidP="00000000" w:rsidRDefault="00000000" w:rsidRPr="00000000" w14:paraId="00000159">
            <w:pPr>
              <w:rPr>
                <w:rFonts w:ascii="Times" w:cs="Times" w:eastAsia="Times" w:hAnsi="Times"/>
                <w:b w:val="1"/>
                <w:sz w:val="20"/>
                <w:szCs w:val="20"/>
              </w:rPr>
            </w:pPr>
            <w:r w:rsidDel="00000000" w:rsidR="00000000" w:rsidRPr="00000000">
              <w:rPr>
                <w:rFonts w:ascii="Times" w:cs="Times" w:eastAsia="Times" w:hAnsi="Times"/>
                <w:b w:val="1"/>
                <w:i w:val="1"/>
                <w:sz w:val="20"/>
                <w:szCs w:val="20"/>
                <w:rtl w:val="0"/>
              </w:rPr>
              <w:t xml:space="preserve">C/A</w:t>
            </w:r>
            <w:r w:rsidDel="00000000" w:rsidR="00000000" w:rsidRPr="00000000">
              <w:rPr>
                <w:rtl w:val="0"/>
              </w:rPr>
            </w:r>
          </w:p>
        </w:tc>
      </w:tr>
      <w:tr>
        <w:trPr>
          <w:cantSplit w:val="0"/>
          <w:trHeight w:val="391" w:hRule="atLeast"/>
          <w:tblHeader w:val="0"/>
        </w:trPr>
        <w:tc>
          <w:tcPr/>
          <w:p w:rsidR="00000000" w:rsidDel="00000000" w:rsidP="00000000" w:rsidRDefault="00000000" w:rsidRPr="00000000" w14:paraId="0000015A">
            <w:pPr>
              <w:rPr>
                <w:rFonts w:ascii="Times" w:cs="Times" w:eastAsia="Times" w:hAnsi="Times"/>
                <w:sz w:val="20"/>
                <w:szCs w:val="20"/>
              </w:rPr>
            </w:pPr>
            <w:r w:rsidDel="00000000" w:rsidR="00000000" w:rsidRPr="00000000">
              <w:rPr>
                <w:rFonts w:ascii="Times" w:cs="Times" w:eastAsia="Times" w:hAnsi="Times"/>
                <w:sz w:val="20"/>
                <w:szCs w:val="20"/>
                <w:rtl w:val="0"/>
              </w:rPr>
              <w:t xml:space="preserve">Demonstrate leadership skills in policy/practice advocacy efforts with clients and constituencies in a variety of settings</w:t>
            </w:r>
          </w:p>
        </w:tc>
        <w:tc>
          <w:tcPr/>
          <w:p w:rsidR="00000000" w:rsidDel="00000000" w:rsidP="00000000" w:rsidRDefault="00000000" w:rsidRPr="00000000" w14:paraId="0000015B">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5C">
            <w:pPr>
              <w:jc w:val="cente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5D">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5E">
            <w:pPr>
              <w:jc w:val="cente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15F">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160">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161">
            <w:pPr>
              <w:rPr>
                <w:rFonts w:ascii="Times" w:cs="Times" w:eastAsia="Times" w:hAnsi="Times"/>
                <w:b w:val="1"/>
                <w:i w:val="1"/>
                <w:sz w:val="20"/>
                <w:szCs w:val="20"/>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162">
            <w:pPr>
              <w:rPr>
                <w:rFonts w:ascii="Times" w:cs="Times" w:eastAsia="Times" w:hAnsi="Times"/>
                <w:sz w:val="20"/>
                <w:szCs w:val="20"/>
              </w:rPr>
            </w:pPr>
            <w:r w:rsidDel="00000000" w:rsidR="00000000" w:rsidRPr="00000000">
              <w:rPr>
                <w:rFonts w:ascii="Times" w:cs="Times" w:eastAsia="Times" w:hAnsi="Times"/>
                <w:sz w:val="20"/>
                <w:szCs w:val="20"/>
                <w:rtl w:val="0"/>
              </w:rPr>
              <w:t xml:space="preserve">Apply effective policy/practice legislative strategies to influence policies that affect clients and constituencies</w:t>
            </w:r>
          </w:p>
        </w:tc>
        <w:tc>
          <w:tcPr/>
          <w:p w:rsidR="00000000" w:rsidDel="00000000" w:rsidP="00000000" w:rsidRDefault="00000000" w:rsidRPr="00000000" w14:paraId="00000163">
            <w:pPr>
              <w:rPr>
                <w:rFonts w:ascii="Times" w:cs="Times" w:eastAsia="Times" w:hAnsi="Times"/>
                <w:i w:val="1"/>
                <w:sz w:val="20"/>
                <w:szCs w:val="20"/>
              </w:rPr>
            </w:pPr>
            <w:r w:rsidDel="00000000" w:rsidR="00000000" w:rsidRPr="00000000">
              <w:rPr>
                <w:rtl w:val="0"/>
              </w:rPr>
            </w:r>
          </w:p>
          <w:p w:rsidR="00000000" w:rsidDel="00000000" w:rsidP="00000000" w:rsidRDefault="00000000" w:rsidRPr="00000000" w14:paraId="00000164">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65">
            <w:pPr>
              <w:jc w:val="cente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66">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67">
            <w:pPr>
              <w:jc w:val="cente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168">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169">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16A">
            <w:pPr>
              <w:rPr>
                <w:rFonts w:ascii="Times" w:cs="Times" w:eastAsia="Times" w:hAnsi="Times"/>
                <w:b w:val="1"/>
                <w:i w:val="1"/>
                <w:sz w:val="20"/>
                <w:szCs w:val="20"/>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16B">
            <w:pPr>
              <w:rPr>
                <w:rFonts w:ascii="Times" w:cs="Times" w:eastAsia="Times" w:hAnsi="Times"/>
                <w:sz w:val="20"/>
                <w:szCs w:val="20"/>
              </w:rPr>
            </w:pPr>
            <w:r w:rsidDel="00000000" w:rsidR="00000000" w:rsidRPr="00000000">
              <w:rPr>
                <w:rFonts w:ascii="Times" w:cs="Times" w:eastAsia="Times" w:hAnsi="Times"/>
                <w:sz w:val="20"/>
                <w:szCs w:val="20"/>
                <w:rtl w:val="0"/>
              </w:rPr>
              <w:t xml:space="preserve">Apply organization and leadership theories to the design and operation of human service organizations</w:t>
            </w:r>
          </w:p>
        </w:tc>
        <w:tc>
          <w:tcPr/>
          <w:p w:rsidR="00000000" w:rsidDel="00000000" w:rsidP="00000000" w:rsidRDefault="00000000" w:rsidRPr="00000000" w14:paraId="0000016C">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6D">
            <w:pPr>
              <w:jc w:val="cente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6E">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6F">
            <w:pPr>
              <w:jc w:val="cente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170">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171">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172">
            <w:pPr>
              <w:rPr>
                <w:rFonts w:ascii="Times" w:cs="Times" w:eastAsia="Times" w:hAnsi="Times"/>
                <w:b w:val="1"/>
                <w:i w:val="1"/>
                <w:sz w:val="20"/>
                <w:szCs w:val="20"/>
              </w:rPr>
            </w:pPr>
            <w:r w:rsidDel="00000000" w:rsidR="00000000" w:rsidRPr="00000000">
              <w:rPr>
                <w:rtl w:val="0"/>
              </w:rPr>
            </w:r>
          </w:p>
        </w:tc>
      </w:tr>
    </w:tbl>
    <w:p w:rsidR="00000000" w:rsidDel="00000000" w:rsidP="00000000" w:rsidRDefault="00000000" w:rsidRPr="00000000" w14:paraId="00000173">
      <w:pPr>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174">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175">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176">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177">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178">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179">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17A">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17B">
      <w:pPr>
        <w:spacing w:after="0" w:line="240" w:lineRule="auto"/>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Competency 6 – Engage with individuals, families, groups, organizations, and communities.</w:t>
      </w:r>
    </w:p>
    <w:p w:rsidR="00000000" w:rsidDel="00000000" w:rsidP="00000000" w:rsidRDefault="00000000" w:rsidRPr="00000000" w14:paraId="0000017C">
      <w:pPr>
        <w:widowControl w:val="0"/>
        <w:tabs>
          <w:tab w:val="left" w:pos="220"/>
          <w:tab w:val="left" w:pos="720"/>
        </w:tabs>
        <w:spacing w:after="240" w:line="240" w:lineRule="auto"/>
        <w:rPr>
          <w:rFonts w:ascii="Times" w:cs="Times" w:eastAsia="Times" w:hAnsi="Times"/>
          <w:sz w:val="18"/>
          <w:szCs w:val="18"/>
        </w:rPr>
      </w:pPr>
      <w:r w:rsidDel="00000000" w:rsidR="00000000" w:rsidRPr="00000000">
        <w:rPr>
          <w:rFonts w:ascii="Times" w:cs="Times" w:eastAsia="Times" w:hAnsi="Times"/>
          <w:sz w:val="18"/>
          <w:szCs w:val="18"/>
          <w:rtl w:val="0"/>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w:t>
      </w:r>
      <w:r w:rsidDel="00000000" w:rsidR="00000000" w:rsidRPr="00000000">
        <w:rPr>
          <w:rFonts w:ascii="MS Mincho" w:cs="MS Mincho" w:eastAsia="MS Mincho" w:hAnsi="MS Mincho"/>
          <w:sz w:val="18"/>
          <w:szCs w:val="18"/>
          <w:rtl w:val="0"/>
        </w:rPr>
        <w:t xml:space="preserve"> </w:t>
      </w:r>
      <w:r w:rsidDel="00000000" w:rsidR="00000000" w:rsidRPr="00000000">
        <w:rPr>
          <w:rFonts w:ascii="Times" w:cs="Times" w:eastAsia="Times" w:hAnsi="Times"/>
          <w:sz w:val="18"/>
          <w:szCs w:val="18"/>
          <w:rtl w:val="0"/>
        </w:rPr>
        <w:t xml:space="preserve">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w:t>
      </w:r>
    </w:p>
    <w:tbl>
      <w:tblPr>
        <w:tblStyle w:val="Table6"/>
        <w:tblW w:w="143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95"/>
        <w:gridCol w:w="3544"/>
        <w:gridCol w:w="3426"/>
        <w:gridCol w:w="1445"/>
        <w:gridCol w:w="536"/>
        <w:gridCol w:w="443"/>
        <w:gridCol w:w="354"/>
        <w:gridCol w:w="553"/>
        <w:tblGridChange w:id="0">
          <w:tblGrid>
            <w:gridCol w:w="4095"/>
            <w:gridCol w:w="3544"/>
            <w:gridCol w:w="3426"/>
            <w:gridCol w:w="1445"/>
            <w:gridCol w:w="536"/>
            <w:gridCol w:w="443"/>
            <w:gridCol w:w="354"/>
            <w:gridCol w:w="553"/>
          </w:tblGrid>
        </w:tblGridChange>
      </w:tblGrid>
      <w:tr>
        <w:trPr>
          <w:cantSplit w:val="0"/>
          <w:trHeight w:val="80" w:hRule="atLeast"/>
          <w:tblHeader w:val="0"/>
        </w:trPr>
        <w:tc>
          <w:tcPr>
            <w:vMerge w:val="restart"/>
          </w:tcPr>
          <w:p w:rsidR="00000000" w:rsidDel="00000000" w:rsidP="00000000" w:rsidRDefault="00000000" w:rsidRPr="00000000" w14:paraId="0000017D">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Competency 6 – Engage with individuals, families, groups, organizations, and communities descriptors</w:t>
            </w:r>
          </w:p>
        </w:tc>
        <w:tc>
          <w:tcPr/>
          <w:p w:rsidR="00000000" w:rsidDel="00000000" w:rsidP="00000000" w:rsidRDefault="00000000" w:rsidRPr="00000000" w14:paraId="0000017E">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Learning Contract Activities:</w:t>
            </w:r>
          </w:p>
          <w:p w:rsidR="00000000" w:rsidDel="00000000" w:rsidP="00000000" w:rsidRDefault="00000000" w:rsidRPr="00000000" w14:paraId="0000017F">
            <w:pPr>
              <w:spacing w:after="200" w:line="276"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180">
            <w:pPr>
              <w:rPr>
                <w:rFonts w:ascii="Times" w:cs="Times" w:eastAsia="Times" w:hAnsi="Times"/>
                <w:b w:val="1"/>
                <w:sz w:val="20"/>
                <w:szCs w:val="20"/>
              </w:rPr>
            </w:pPr>
            <w:r w:rsidDel="00000000" w:rsidR="00000000" w:rsidRPr="00000000">
              <w:rPr>
                <w:rFonts w:ascii="Times" w:cs="Times" w:eastAsia="Times" w:hAnsi="Times"/>
                <w:i w:val="1"/>
                <w:sz w:val="20"/>
                <w:szCs w:val="20"/>
                <w:rtl w:val="0"/>
              </w:rPr>
              <w:t xml:space="preserve">Instructions: Include at least one activity per descriptor.</w:t>
            </w:r>
            <w:r w:rsidDel="00000000" w:rsidR="00000000" w:rsidRPr="00000000">
              <w:rPr>
                <w:rtl w:val="0"/>
              </w:rPr>
            </w:r>
          </w:p>
        </w:tc>
        <w:tc>
          <w:tcPr/>
          <w:p w:rsidR="00000000" w:rsidDel="00000000" w:rsidP="00000000" w:rsidRDefault="00000000" w:rsidRPr="00000000" w14:paraId="00000181">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Method of Measurement:</w:t>
            </w:r>
          </w:p>
          <w:p w:rsidR="00000000" w:rsidDel="00000000" w:rsidP="00000000" w:rsidRDefault="00000000" w:rsidRPr="00000000" w14:paraId="00000182">
            <w:pPr>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183">
            <w:pPr>
              <w:rPr>
                <w:rFonts w:ascii="Times" w:cs="Times" w:eastAsia="Times" w:hAnsi="Times"/>
                <w:b w:val="1"/>
                <w:sz w:val="20"/>
                <w:szCs w:val="20"/>
              </w:rPr>
            </w:pPr>
            <w:r w:rsidDel="00000000" w:rsidR="00000000" w:rsidRPr="00000000">
              <w:rPr>
                <w:rFonts w:ascii="Times" w:cs="Times" w:eastAsia="Times" w:hAnsi="Times"/>
                <w:i w:val="1"/>
                <w:sz w:val="20"/>
                <w:szCs w:val="20"/>
                <w:rtl w:val="0"/>
              </w:rPr>
              <w:t xml:space="preserve"> Instructions: The measurement method answers the question “How will I know I have successfully completed the activity?” </w:t>
            </w:r>
            <w:r w:rsidDel="00000000" w:rsidR="00000000" w:rsidRPr="00000000">
              <w:rPr>
                <w:rtl w:val="0"/>
              </w:rPr>
            </w:r>
          </w:p>
        </w:tc>
        <w:tc>
          <w:tcPr/>
          <w:p w:rsidR="00000000" w:rsidDel="00000000" w:rsidP="00000000" w:rsidRDefault="00000000" w:rsidRPr="00000000" w14:paraId="00000184">
            <w:pPr>
              <w:rPr>
                <w:rFonts w:ascii="Times" w:cs="Times" w:eastAsia="Times" w:hAnsi="Times"/>
                <w:i w:val="1"/>
                <w:sz w:val="20"/>
                <w:szCs w:val="20"/>
              </w:rPr>
            </w:pPr>
            <w:r w:rsidDel="00000000" w:rsidR="00000000" w:rsidRPr="00000000">
              <w:rPr>
                <w:rFonts w:ascii="Times" w:cs="Times" w:eastAsia="Times" w:hAnsi="Times"/>
                <w:b w:val="1"/>
                <w:sz w:val="20"/>
                <w:szCs w:val="20"/>
                <w:rtl w:val="0"/>
              </w:rPr>
              <w:t xml:space="preserve">Target dates: </w:t>
            </w:r>
            <w:r w:rsidDel="00000000" w:rsidR="00000000" w:rsidRPr="00000000">
              <w:rPr>
                <w:rFonts w:ascii="Times" w:cs="Times" w:eastAsia="Times" w:hAnsi="Times"/>
                <w:i w:val="1"/>
                <w:sz w:val="20"/>
                <w:szCs w:val="20"/>
                <w:rtl w:val="0"/>
              </w:rPr>
              <w:t xml:space="preserve">Instructions:</w:t>
            </w:r>
          </w:p>
          <w:p w:rsidR="00000000" w:rsidDel="00000000" w:rsidP="00000000" w:rsidRDefault="00000000" w:rsidRPr="00000000" w14:paraId="00000185">
            <w:pPr>
              <w:rPr>
                <w:rFonts w:ascii="Times" w:cs="Times" w:eastAsia="Times" w:hAnsi="Times"/>
                <w:b w:val="1"/>
                <w:sz w:val="20"/>
                <w:szCs w:val="20"/>
              </w:rPr>
            </w:pPr>
            <w:r w:rsidDel="00000000" w:rsidR="00000000" w:rsidRPr="00000000">
              <w:rPr>
                <w:rFonts w:ascii="Times" w:cs="Times" w:eastAsia="Times" w:hAnsi="Times"/>
                <w:i w:val="1"/>
                <w:sz w:val="20"/>
                <w:szCs w:val="20"/>
                <w:rtl w:val="0"/>
              </w:rPr>
              <w:t xml:space="preserve">Document projected start &amp; projected completion dates (month/year)</w:t>
            </w:r>
            <w:r w:rsidDel="00000000" w:rsidR="00000000" w:rsidRPr="00000000">
              <w:rPr>
                <w:rtl w:val="0"/>
              </w:rPr>
            </w:r>
          </w:p>
        </w:tc>
        <w:tc>
          <w:tcPr>
            <w:gridSpan w:val="4"/>
          </w:tcPr>
          <w:p w:rsidR="00000000" w:rsidDel="00000000" w:rsidP="00000000" w:rsidRDefault="00000000" w:rsidRPr="00000000" w14:paraId="00000186">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Dimension of Competency Assessed</w:t>
            </w:r>
          </w:p>
          <w:p w:rsidR="00000000" w:rsidDel="00000000" w:rsidP="00000000" w:rsidRDefault="00000000" w:rsidRPr="00000000" w14:paraId="00000187">
            <w:pPr>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188">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K= Knowledge</w:t>
            </w:r>
          </w:p>
          <w:p w:rsidR="00000000" w:rsidDel="00000000" w:rsidP="00000000" w:rsidRDefault="00000000" w:rsidRPr="00000000" w14:paraId="00000189">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V= Values</w:t>
            </w:r>
          </w:p>
          <w:p w:rsidR="00000000" w:rsidDel="00000000" w:rsidP="00000000" w:rsidRDefault="00000000" w:rsidRPr="00000000" w14:paraId="0000018A">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S = Skills</w:t>
            </w:r>
          </w:p>
          <w:p w:rsidR="00000000" w:rsidDel="00000000" w:rsidP="00000000" w:rsidRDefault="00000000" w:rsidRPr="00000000" w14:paraId="0000018B">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C/A = Cognitive &amp; Affective Processes</w:t>
            </w:r>
          </w:p>
        </w:tc>
      </w:tr>
      <w:tr>
        <w:trPr>
          <w:cantSplit w:val="0"/>
          <w:trHeight w:val="391" w:hRule="atLeast"/>
          <w:tblHeader w:val="0"/>
        </w:trPr>
        <w:tc>
          <w:tcPr>
            <w:vMerge w:val="continue"/>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sz w:val="20"/>
                <w:szCs w:val="20"/>
              </w:rPr>
            </w:pPr>
            <w:r w:rsidDel="00000000" w:rsidR="00000000" w:rsidRPr="00000000">
              <w:rPr>
                <w:rtl w:val="0"/>
              </w:rPr>
            </w:r>
          </w:p>
        </w:tc>
        <w:tc>
          <w:tcPr>
            <w:vMerge w:val="restart"/>
            <w:shd w:fill="808080" w:val="clear"/>
          </w:tcPr>
          <w:p w:rsidR="00000000" w:rsidDel="00000000" w:rsidP="00000000" w:rsidRDefault="00000000" w:rsidRPr="00000000" w14:paraId="00000190">
            <w:pPr>
              <w:rPr>
                <w:rFonts w:ascii="Times" w:cs="Times" w:eastAsia="Times" w:hAnsi="Times"/>
                <w:i w:val="1"/>
                <w:sz w:val="20"/>
                <w:szCs w:val="20"/>
              </w:rPr>
            </w:pPr>
            <w:r w:rsidDel="00000000" w:rsidR="00000000" w:rsidRPr="00000000">
              <w:rPr>
                <w:rtl w:val="0"/>
              </w:rPr>
            </w:r>
          </w:p>
        </w:tc>
        <w:tc>
          <w:tcPr>
            <w:vMerge w:val="restart"/>
            <w:shd w:fill="808080" w:val="clear"/>
          </w:tcPr>
          <w:p w:rsidR="00000000" w:rsidDel="00000000" w:rsidP="00000000" w:rsidRDefault="00000000" w:rsidRPr="00000000" w14:paraId="00000191">
            <w:pPr>
              <w:rPr>
                <w:rFonts w:ascii="Times" w:cs="Times" w:eastAsia="Times" w:hAnsi="Times"/>
                <w:i w:val="1"/>
                <w:sz w:val="20"/>
                <w:szCs w:val="20"/>
              </w:rPr>
            </w:pPr>
            <w:r w:rsidDel="00000000" w:rsidR="00000000" w:rsidRPr="00000000">
              <w:rPr>
                <w:rtl w:val="0"/>
              </w:rPr>
            </w:r>
          </w:p>
        </w:tc>
        <w:tc>
          <w:tcPr>
            <w:vMerge w:val="restart"/>
            <w:shd w:fill="808080" w:val="clear"/>
          </w:tcPr>
          <w:p w:rsidR="00000000" w:rsidDel="00000000" w:rsidP="00000000" w:rsidRDefault="00000000" w:rsidRPr="00000000" w14:paraId="00000192">
            <w:pPr>
              <w:rPr>
                <w:rFonts w:ascii="Times" w:cs="Times" w:eastAsia="Times" w:hAnsi="Times"/>
                <w:i w:val="1"/>
                <w:sz w:val="20"/>
                <w:szCs w:val="20"/>
              </w:rPr>
            </w:pPr>
            <w:r w:rsidDel="00000000" w:rsidR="00000000" w:rsidRPr="00000000">
              <w:rPr>
                <w:rtl w:val="0"/>
              </w:rPr>
            </w:r>
          </w:p>
        </w:tc>
        <w:tc>
          <w:tcPr>
            <w:gridSpan w:val="4"/>
          </w:tcPr>
          <w:p w:rsidR="00000000" w:rsidDel="00000000" w:rsidP="00000000" w:rsidRDefault="00000000" w:rsidRPr="00000000" w14:paraId="00000193">
            <w:pPr>
              <w:rPr>
                <w:rFonts w:ascii="Times" w:cs="Times" w:eastAsia="Times" w:hAnsi="Times"/>
                <w:i w:val="1"/>
                <w:sz w:val="20"/>
                <w:szCs w:val="20"/>
              </w:rPr>
            </w:pPr>
            <w:r w:rsidDel="00000000" w:rsidR="00000000" w:rsidRPr="00000000">
              <w:rPr>
                <w:rFonts w:ascii="Times" w:cs="Times" w:eastAsia="Times" w:hAnsi="Times"/>
                <w:i w:val="1"/>
                <w:sz w:val="20"/>
                <w:szCs w:val="20"/>
                <w:rtl w:val="0"/>
              </w:rPr>
              <w:t xml:space="preserve">Instructions: Check the box(s) of dimension(s) assessed via Learning Contract Activity</w:t>
            </w:r>
          </w:p>
        </w:tc>
      </w:tr>
      <w:tr>
        <w:trPr>
          <w:cantSplit w:val="0"/>
          <w:trHeight w:val="391" w:hRule="atLeast"/>
          <w:tblHeader w:val="0"/>
        </w:trPr>
        <w:tc>
          <w:tcPr>
            <w:vMerge w:val="continue"/>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vMerge w:val="continue"/>
            <w:shd w:fill="808080" w:val="clea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vMerge w:val="continue"/>
            <w:shd w:fill="808080" w:val="clear"/>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vMerge w:val="continue"/>
            <w:shd w:fill="808080" w:val="clear"/>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9B">
            <w:pPr>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K</w:t>
            </w:r>
          </w:p>
        </w:tc>
        <w:tc>
          <w:tcPr/>
          <w:p w:rsidR="00000000" w:rsidDel="00000000" w:rsidP="00000000" w:rsidRDefault="00000000" w:rsidRPr="00000000" w14:paraId="0000019C">
            <w:pPr>
              <w:rPr>
                <w:rFonts w:ascii="Times" w:cs="Times" w:eastAsia="Times" w:hAnsi="Times"/>
                <w:b w:val="1"/>
                <w:sz w:val="20"/>
                <w:szCs w:val="20"/>
              </w:rPr>
            </w:pPr>
            <w:r w:rsidDel="00000000" w:rsidR="00000000" w:rsidRPr="00000000">
              <w:rPr>
                <w:rFonts w:ascii="Times" w:cs="Times" w:eastAsia="Times" w:hAnsi="Times"/>
                <w:b w:val="1"/>
                <w:i w:val="1"/>
                <w:sz w:val="20"/>
                <w:szCs w:val="20"/>
                <w:rtl w:val="0"/>
              </w:rPr>
              <w:t xml:space="preserve">V</w:t>
            </w:r>
            <w:r w:rsidDel="00000000" w:rsidR="00000000" w:rsidRPr="00000000">
              <w:rPr>
                <w:rtl w:val="0"/>
              </w:rPr>
            </w:r>
          </w:p>
        </w:tc>
        <w:tc>
          <w:tcPr/>
          <w:p w:rsidR="00000000" w:rsidDel="00000000" w:rsidP="00000000" w:rsidRDefault="00000000" w:rsidRPr="00000000" w14:paraId="0000019D">
            <w:pPr>
              <w:rPr>
                <w:rFonts w:ascii="Times" w:cs="Times" w:eastAsia="Times" w:hAnsi="Times"/>
                <w:b w:val="1"/>
                <w:sz w:val="20"/>
                <w:szCs w:val="20"/>
              </w:rPr>
            </w:pPr>
            <w:r w:rsidDel="00000000" w:rsidR="00000000" w:rsidRPr="00000000">
              <w:rPr>
                <w:rFonts w:ascii="Times" w:cs="Times" w:eastAsia="Times" w:hAnsi="Times"/>
                <w:b w:val="1"/>
                <w:i w:val="1"/>
                <w:sz w:val="20"/>
                <w:szCs w:val="20"/>
                <w:rtl w:val="0"/>
              </w:rPr>
              <w:t xml:space="preserve">S</w:t>
            </w:r>
            <w:r w:rsidDel="00000000" w:rsidR="00000000" w:rsidRPr="00000000">
              <w:rPr>
                <w:rtl w:val="0"/>
              </w:rPr>
            </w:r>
          </w:p>
        </w:tc>
        <w:tc>
          <w:tcPr/>
          <w:p w:rsidR="00000000" w:rsidDel="00000000" w:rsidP="00000000" w:rsidRDefault="00000000" w:rsidRPr="00000000" w14:paraId="0000019E">
            <w:pPr>
              <w:rPr>
                <w:rFonts w:ascii="Times" w:cs="Times" w:eastAsia="Times" w:hAnsi="Times"/>
                <w:b w:val="1"/>
                <w:sz w:val="20"/>
                <w:szCs w:val="20"/>
              </w:rPr>
            </w:pPr>
            <w:r w:rsidDel="00000000" w:rsidR="00000000" w:rsidRPr="00000000">
              <w:rPr>
                <w:rFonts w:ascii="Times" w:cs="Times" w:eastAsia="Times" w:hAnsi="Times"/>
                <w:b w:val="1"/>
                <w:i w:val="1"/>
                <w:sz w:val="20"/>
                <w:szCs w:val="20"/>
                <w:rtl w:val="0"/>
              </w:rPr>
              <w:t xml:space="preserve">C/A</w:t>
            </w:r>
            <w:r w:rsidDel="00000000" w:rsidR="00000000" w:rsidRPr="00000000">
              <w:rPr>
                <w:rtl w:val="0"/>
              </w:rPr>
            </w:r>
          </w:p>
        </w:tc>
      </w:tr>
      <w:tr>
        <w:trPr>
          <w:cantSplit w:val="0"/>
          <w:trHeight w:val="391" w:hRule="atLeast"/>
          <w:tblHeader w:val="0"/>
        </w:trPr>
        <w:tc>
          <w:tcPr/>
          <w:p w:rsidR="00000000" w:rsidDel="00000000" w:rsidP="00000000" w:rsidRDefault="00000000" w:rsidRPr="00000000" w14:paraId="0000019F">
            <w:pPr>
              <w:rPr>
                <w:rFonts w:ascii="Times" w:cs="Times" w:eastAsia="Times" w:hAnsi="Times"/>
                <w:sz w:val="20"/>
                <w:szCs w:val="20"/>
              </w:rPr>
            </w:pPr>
            <w:r w:rsidDel="00000000" w:rsidR="00000000" w:rsidRPr="00000000">
              <w:rPr>
                <w:rFonts w:ascii="Times" w:cs="Times" w:eastAsia="Times" w:hAnsi="Times"/>
                <w:sz w:val="20"/>
                <w:szCs w:val="20"/>
                <w:rtl w:val="0"/>
              </w:rPr>
              <w:t xml:space="preserve">Synthesize and differentially apply theories of human behavior and the social environment to engage with clients and constituencies in a variety of settings</w:t>
            </w:r>
          </w:p>
        </w:tc>
        <w:tc>
          <w:tcPr/>
          <w:p w:rsidR="00000000" w:rsidDel="00000000" w:rsidP="00000000" w:rsidRDefault="00000000" w:rsidRPr="00000000" w14:paraId="000001A0">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A1">
            <w:pPr>
              <w:jc w:val="cente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A2">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A3">
            <w:pPr>
              <w:jc w:val="cente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1A4">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1A5">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1A6">
            <w:pPr>
              <w:rPr>
                <w:rFonts w:ascii="Times" w:cs="Times" w:eastAsia="Times" w:hAnsi="Times"/>
                <w:b w:val="1"/>
                <w:i w:val="1"/>
                <w:sz w:val="20"/>
                <w:szCs w:val="20"/>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1A7">
            <w:pPr>
              <w:rPr>
                <w:rFonts w:ascii="Times" w:cs="Times" w:eastAsia="Times" w:hAnsi="Times"/>
                <w:sz w:val="20"/>
                <w:szCs w:val="20"/>
              </w:rPr>
            </w:pPr>
            <w:r w:rsidDel="00000000" w:rsidR="00000000" w:rsidRPr="00000000">
              <w:rPr>
                <w:rFonts w:ascii="Times" w:cs="Times" w:eastAsia="Times" w:hAnsi="Times"/>
                <w:sz w:val="20"/>
                <w:szCs w:val="20"/>
                <w:rtl w:val="0"/>
              </w:rPr>
              <w:t xml:space="preserve">Engage difference and diversity in multi-level advanced generalist practice in a variety of settings with clients and constituencies</w:t>
            </w:r>
          </w:p>
        </w:tc>
        <w:tc>
          <w:tcPr/>
          <w:p w:rsidR="00000000" w:rsidDel="00000000" w:rsidP="00000000" w:rsidRDefault="00000000" w:rsidRPr="00000000" w14:paraId="000001A8">
            <w:pPr>
              <w:rPr>
                <w:rFonts w:ascii="Times" w:cs="Times" w:eastAsia="Times" w:hAnsi="Times"/>
                <w:i w:val="1"/>
                <w:sz w:val="20"/>
                <w:szCs w:val="20"/>
              </w:rPr>
            </w:pPr>
            <w:r w:rsidDel="00000000" w:rsidR="00000000" w:rsidRPr="00000000">
              <w:rPr>
                <w:rtl w:val="0"/>
              </w:rPr>
            </w:r>
          </w:p>
          <w:p w:rsidR="00000000" w:rsidDel="00000000" w:rsidP="00000000" w:rsidRDefault="00000000" w:rsidRPr="00000000" w14:paraId="000001A9">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AA">
            <w:pPr>
              <w:jc w:val="cente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AB">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AC">
            <w:pPr>
              <w:jc w:val="cente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1AD">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1AE">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1AF">
            <w:pPr>
              <w:rPr>
                <w:rFonts w:ascii="Times" w:cs="Times" w:eastAsia="Times" w:hAnsi="Times"/>
                <w:b w:val="1"/>
                <w:i w:val="1"/>
                <w:sz w:val="20"/>
                <w:szCs w:val="20"/>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1B0">
            <w:pPr>
              <w:rPr>
                <w:rFonts w:ascii="Times" w:cs="Times" w:eastAsia="Times" w:hAnsi="Times"/>
                <w:sz w:val="20"/>
                <w:szCs w:val="20"/>
              </w:rPr>
            </w:pPr>
            <w:r w:rsidDel="00000000" w:rsidR="00000000" w:rsidRPr="00000000">
              <w:rPr>
                <w:rFonts w:ascii="Times" w:cs="Times" w:eastAsia="Times" w:hAnsi="Times"/>
                <w:sz w:val="20"/>
                <w:szCs w:val="20"/>
                <w:rtl w:val="0"/>
              </w:rPr>
              <w:t xml:space="preserve">Use empathy and sensitive interviewing skills to engage clients and constituencies in identifying their strengths and problems</w:t>
            </w:r>
          </w:p>
        </w:tc>
        <w:tc>
          <w:tcPr/>
          <w:p w:rsidR="00000000" w:rsidDel="00000000" w:rsidP="00000000" w:rsidRDefault="00000000" w:rsidRPr="00000000" w14:paraId="000001B1">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B2">
            <w:pPr>
              <w:jc w:val="cente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B3">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B4">
            <w:pPr>
              <w:jc w:val="cente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1B5">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1B6">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1B7">
            <w:pPr>
              <w:rPr>
                <w:rFonts w:ascii="Times" w:cs="Times" w:eastAsia="Times" w:hAnsi="Times"/>
                <w:b w:val="1"/>
                <w:i w:val="1"/>
                <w:sz w:val="20"/>
                <w:szCs w:val="20"/>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1B8">
            <w:pPr>
              <w:rPr>
                <w:rFonts w:ascii="Times" w:cs="Times" w:eastAsia="Times" w:hAnsi="Times"/>
                <w:sz w:val="20"/>
                <w:szCs w:val="20"/>
              </w:rPr>
            </w:pPr>
            <w:r w:rsidDel="00000000" w:rsidR="00000000" w:rsidRPr="00000000">
              <w:rPr>
                <w:rFonts w:ascii="Times" w:cs="Times" w:eastAsia="Times" w:hAnsi="Times"/>
                <w:sz w:val="20"/>
                <w:szCs w:val="20"/>
                <w:rtl w:val="0"/>
              </w:rPr>
              <w:t xml:space="preserve">Use empathy and sensitive interviewing skills to establish rapport, and maintain effective working relationships with clients and constituencies</w:t>
            </w:r>
          </w:p>
        </w:tc>
        <w:tc>
          <w:tcPr/>
          <w:p w:rsidR="00000000" w:rsidDel="00000000" w:rsidP="00000000" w:rsidRDefault="00000000" w:rsidRPr="00000000" w14:paraId="000001B9">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BA">
            <w:pPr>
              <w:jc w:val="cente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BB">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BC">
            <w:pPr>
              <w:jc w:val="cente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1BD">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1BE">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1BF">
            <w:pPr>
              <w:rPr>
                <w:rFonts w:ascii="Times" w:cs="Times" w:eastAsia="Times" w:hAnsi="Times"/>
                <w:b w:val="1"/>
                <w:i w:val="1"/>
                <w:sz w:val="20"/>
                <w:szCs w:val="20"/>
              </w:rPr>
            </w:pPr>
            <w:r w:rsidDel="00000000" w:rsidR="00000000" w:rsidRPr="00000000">
              <w:rPr>
                <w:rtl w:val="0"/>
              </w:rPr>
            </w:r>
          </w:p>
        </w:tc>
      </w:tr>
    </w:tbl>
    <w:p w:rsidR="00000000" w:rsidDel="00000000" w:rsidP="00000000" w:rsidRDefault="00000000" w:rsidRPr="00000000" w14:paraId="000001C0">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1C1">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1C2">
      <w:pPr>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1C3">
      <w:pPr>
        <w:spacing w:after="0" w:line="240" w:lineRule="auto"/>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Competency 7 – Assess individuals, families, groups, organizations, and communities.</w:t>
      </w:r>
    </w:p>
    <w:p w:rsidR="00000000" w:rsidDel="00000000" w:rsidP="00000000" w:rsidRDefault="00000000" w:rsidRPr="00000000" w14:paraId="000001C4">
      <w:pPr>
        <w:widowControl w:val="0"/>
        <w:tabs>
          <w:tab w:val="left" w:pos="220"/>
          <w:tab w:val="left" w:pos="720"/>
        </w:tabs>
        <w:spacing w:after="240" w:line="240" w:lineRule="auto"/>
        <w:rPr>
          <w:rFonts w:ascii="Times" w:cs="Times" w:eastAsia="Times" w:hAnsi="Times"/>
          <w:sz w:val="18"/>
          <w:szCs w:val="18"/>
        </w:rPr>
      </w:pPr>
      <w:r w:rsidDel="00000000" w:rsidR="00000000" w:rsidRPr="00000000">
        <w:rPr>
          <w:rFonts w:ascii="Times" w:cs="Times" w:eastAsia="Times" w:hAnsi="Times"/>
          <w:sz w:val="18"/>
          <w:szCs w:val="18"/>
          <w:rtl w:val="0"/>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w:t>
      </w:r>
      <w:r w:rsidDel="00000000" w:rsidR="00000000" w:rsidRPr="00000000">
        <w:rPr>
          <w:rFonts w:ascii="MS Mincho" w:cs="MS Mincho" w:eastAsia="MS Mincho" w:hAnsi="MS Mincho"/>
          <w:sz w:val="18"/>
          <w:szCs w:val="18"/>
          <w:rtl w:val="0"/>
        </w:rPr>
        <w:t xml:space="preserve"> </w:t>
      </w:r>
      <w:r w:rsidDel="00000000" w:rsidR="00000000" w:rsidRPr="00000000">
        <w:rPr>
          <w:rFonts w:ascii="Times" w:cs="Times" w:eastAsia="Times" w:hAnsi="Times"/>
          <w:sz w:val="18"/>
          <w:szCs w:val="18"/>
          <w:rtl w:val="0"/>
        </w:rPr>
        <w:t xml:space="preserve">the assessment process and value the importance of inter-professional collaboration in this process. Social workers understand how their personal experiences and affective reactions may affect their assessment and decision-making. </w:t>
      </w:r>
      <w:r w:rsidDel="00000000" w:rsidR="00000000" w:rsidRPr="00000000">
        <w:rPr>
          <w:rFonts w:ascii="MS Mincho" w:cs="MS Mincho" w:eastAsia="MS Mincho" w:hAnsi="MS Mincho"/>
          <w:sz w:val="18"/>
          <w:szCs w:val="18"/>
          <w:rtl w:val="0"/>
        </w:rPr>
        <w:t xml:space="preserve"> </w:t>
      </w:r>
      <w:r w:rsidDel="00000000" w:rsidR="00000000" w:rsidRPr="00000000">
        <w:rPr>
          <w:rtl w:val="0"/>
        </w:rPr>
      </w:r>
    </w:p>
    <w:tbl>
      <w:tblPr>
        <w:tblStyle w:val="Table7"/>
        <w:tblW w:w="143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95"/>
        <w:gridCol w:w="3544"/>
        <w:gridCol w:w="3426"/>
        <w:gridCol w:w="1445"/>
        <w:gridCol w:w="536"/>
        <w:gridCol w:w="443"/>
        <w:gridCol w:w="354"/>
        <w:gridCol w:w="553"/>
        <w:tblGridChange w:id="0">
          <w:tblGrid>
            <w:gridCol w:w="4095"/>
            <w:gridCol w:w="3544"/>
            <w:gridCol w:w="3426"/>
            <w:gridCol w:w="1445"/>
            <w:gridCol w:w="536"/>
            <w:gridCol w:w="443"/>
            <w:gridCol w:w="354"/>
            <w:gridCol w:w="553"/>
          </w:tblGrid>
        </w:tblGridChange>
      </w:tblGrid>
      <w:tr>
        <w:trPr>
          <w:cantSplit w:val="0"/>
          <w:trHeight w:val="80" w:hRule="atLeast"/>
          <w:tblHeader w:val="0"/>
        </w:trPr>
        <w:tc>
          <w:tcPr>
            <w:vMerge w:val="restart"/>
          </w:tcPr>
          <w:p w:rsidR="00000000" w:rsidDel="00000000" w:rsidP="00000000" w:rsidRDefault="00000000" w:rsidRPr="00000000" w14:paraId="000001C5">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Competency 7 – Assess individuals, families, groups, organizations, and communities descriptors</w:t>
            </w:r>
          </w:p>
        </w:tc>
        <w:tc>
          <w:tcPr/>
          <w:p w:rsidR="00000000" w:rsidDel="00000000" w:rsidP="00000000" w:rsidRDefault="00000000" w:rsidRPr="00000000" w14:paraId="000001C6">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Learning Contract Activities:</w:t>
            </w:r>
          </w:p>
          <w:p w:rsidR="00000000" w:rsidDel="00000000" w:rsidP="00000000" w:rsidRDefault="00000000" w:rsidRPr="00000000" w14:paraId="000001C7">
            <w:pPr>
              <w:spacing w:after="200" w:line="276"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1C8">
            <w:pPr>
              <w:rPr>
                <w:rFonts w:ascii="Times" w:cs="Times" w:eastAsia="Times" w:hAnsi="Times"/>
                <w:b w:val="1"/>
                <w:sz w:val="20"/>
                <w:szCs w:val="20"/>
              </w:rPr>
            </w:pPr>
            <w:r w:rsidDel="00000000" w:rsidR="00000000" w:rsidRPr="00000000">
              <w:rPr>
                <w:rFonts w:ascii="Times" w:cs="Times" w:eastAsia="Times" w:hAnsi="Times"/>
                <w:i w:val="1"/>
                <w:sz w:val="20"/>
                <w:szCs w:val="20"/>
                <w:rtl w:val="0"/>
              </w:rPr>
              <w:t xml:space="preserve">Instructions: Include at least one activity per descriptor.</w:t>
            </w:r>
            <w:r w:rsidDel="00000000" w:rsidR="00000000" w:rsidRPr="00000000">
              <w:rPr>
                <w:rtl w:val="0"/>
              </w:rPr>
            </w:r>
          </w:p>
        </w:tc>
        <w:tc>
          <w:tcPr/>
          <w:p w:rsidR="00000000" w:rsidDel="00000000" w:rsidP="00000000" w:rsidRDefault="00000000" w:rsidRPr="00000000" w14:paraId="000001C9">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Method of Measurement:</w:t>
            </w:r>
          </w:p>
          <w:p w:rsidR="00000000" w:rsidDel="00000000" w:rsidP="00000000" w:rsidRDefault="00000000" w:rsidRPr="00000000" w14:paraId="000001CA">
            <w:pPr>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1CB">
            <w:pPr>
              <w:rPr>
                <w:rFonts w:ascii="Times" w:cs="Times" w:eastAsia="Times" w:hAnsi="Times"/>
                <w:b w:val="1"/>
                <w:sz w:val="20"/>
                <w:szCs w:val="20"/>
              </w:rPr>
            </w:pPr>
            <w:r w:rsidDel="00000000" w:rsidR="00000000" w:rsidRPr="00000000">
              <w:rPr>
                <w:rFonts w:ascii="Times" w:cs="Times" w:eastAsia="Times" w:hAnsi="Times"/>
                <w:i w:val="1"/>
                <w:sz w:val="20"/>
                <w:szCs w:val="20"/>
                <w:rtl w:val="0"/>
              </w:rPr>
              <w:t xml:space="preserve"> Instructions: The measurement method answers the question “How will I know I have successfully completed the activity?” </w:t>
            </w:r>
            <w:r w:rsidDel="00000000" w:rsidR="00000000" w:rsidRPr="00000000">
              <w:rPr>
                <w:rtl w:val="0"/>
              </w:rPr>
            </w:r>
          </w:p>
        </w:tc>
        <w:tc>
          <w:tcPr/>
          <w:p w:rsidR="00000000" w:rsidDel="00000000" w:rsidP="00000000" w:rsidRDefault="00000000" w:rsidRPr="00000000" w14:paraId="000001CC">
            <w:pPr>
              <w:rPr>
                <w:rFonts w:ascii="Times" w:cs="Times" w:eastAsia="Times" w:hAnsi="Times"/>
                <w:i w:val="1"/>
                <w:sz w:val="20"/>
                <w:szCs w:val="20"/>
              </w:rPr>
            </w:pPr>
            <w:r w:rsidDel="00000000" w:rsidR="00000000" w:rsidRPr="00000000">
              <w:rPr>
                <w:rFonts w:ascii="Times" w:cs="Times" w:eastAsia="Times" w:hAnsi="Times"/>
                <w:b w:val="1"/>
                <w:sz w:val="20"/>
                <w:szCs w:val="20"/>
                <w:rtl w:val="0"/>
              </w:rPr>
              <w:t xml:space="preserve">Target dates: </w:t>
            </w:r>
            <w:r w:rsidDel="00000000" w:rsidR="00000000" w:rsidRPr="00000000">
              <w:rPr>
                <w:rFonts w:ascii="Times" w:cs="Times" w:eastAsia="Times" w:hAnsi="Times"/>
                <w:i w:val="1"/>
                <w:sz w:val="20"/>
                <w:szCs w:val="20"/>
                <w:rtl w:val="0"/>
              </w:rPr>
              <w:t xml:space="preserve">Instructions:</w:t>
            </w:r>
          </w:p>
          <w:p w:rsidR="00000000" w:rsidDel="00000000" w:rsidP="00000000" w:rsidRDefault="00000000" w:rsidRPr="00000000" w14:paraId="000001CD">
            <w:pPr>
              <w:rPr>
                <w:rFonts w:ascii="Times" w:cs="Times" w:eastAsia="Times" w:hAnsi="Times"/>
                <w:b w:val="1"/>
                <w:sz w:val="20"/>
                <w:szCs w:val="20"/>
              </w:rPr>
            </w:pPr>
            <w:r w:rsidDel="00000000" w:rsidR="00000000" w:rsidRPr="00000000">
              <w:rPr>
                <w:rFonts w:ascii="Times" w:cs="Times" w:eastAsia="Times" w:hAnsi="Times"/>
                <w:i w:val="1"/>
                <w:sz w:val="20"/>
                <w:szCs w:val="20"/>
                <w:rtl w:val="0"/>
              </w:rPr>
              <w:t xml:space="preserve">Document projected start &amp; projected completion dates (month/year)</w:t>
            </w:r>
            <w:r w:rsidDel="00000000" w:rsidR="00000000" w:rsidRPr="00000000">
              <w:rPr>
                <w:rtl w:val="0"/>
              </w:rPr>
            </w:r>
          </w:p>
        </w:tc>
        <w:tc>
          <w:tcPr>
            <w:gridSpan w:val="4"/>
          </w:tcPr>
          <w:p w:rsidR="00000000" w:rsidDel="00000000" w:rsidP="00000000" w:rsidRDefault="00000000" w:rsidRPr="00000000" w14:paraId="000001CE">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Dimension of Competency Assessed</w:t>
            </w:r>
          </w:p>
          <w:p w:rsidR="00000000" w:rsidDel="00000000" w:rsidP="00000000" w:rsidRDefault="00000000" w:rsidRPr="00000000" w14:paraId="000001CF">
            <w:pPr>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1D0">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K= Knowledge</w:t>
            </w:r>
          </w:p>
          <w:p w:rsidR="00000000" w:rsidDel="00000000" w:rsidP="00000000" w:rsidRDefault="00000000" w:rsidRPr="00000000" w14:paraId="000001D1">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V= Values</w:t>
            </w:r>
          </w:p>
          <w:p w:rsidR="00000000" w:rsidDel="00000000" w:rsidP="00000000" w:rsidRDefault="00000000" w:rsidRPr="00000000" w14:paraId="000001D2">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S = Skills</w:t>
            </w:r>
          </w:p>
          <w:p w:rsidR="00000000" w:rsidDel="00000000" w:rsidP="00000000" w:rsidRDefault="00000000" w:rsidRPr="00000000" w14:paraId="000001D3">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C/A = Cognitive &amp; Affective Processes</w:t>
            </w:r>
          </w:p>
        </w:tc>
      </w:tr>
      <w:tr>
        <w:trPr>
          <w:cantSplit w:val="0"/>
          <w:trHeight w:val="391" w:hRule="atLeast"/>
          <w:tblHeader w:val="0"/>
        </w:trPr>
        <w:tc>
          <w:tcPr>
            <w:vMerge w:val="continue"/>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sz w:val="20"/>
                <w:szCs w:val="20"/>
              </w:rPr>
            </w:pPr>
            <w:r w:rsidDel="00000000" w:rsidR="00000000" w:rsidRPr="00000000">
              <w:rPr>
                <w:rtl w:val="0"/>
              </w:rPr>
            </w:r>
          </w:p>
        </w:tc>
        <w:tc>
          <w:tcPr>
            <w:vMerge w:val="restart"/>
            <w:shd w:fill="808080" w:val="clear"/>
          </w:tcPr>
          <w:p w:rsidR="00000000" w:rsidDel="00000000" w:rsidP="00000000" w:rsidRDefault="00000000" w:rsidRPr="00000000" w14:paraId="000001D8">
            <w:pPr>
              <w:rPr>
                <w:rFonts w:ascii="Times" w:cs="Times" w:eastAsia="Times" w:hAnsi="Times"/>
                <w:i w:val="1"/>
                <w:sz w:val="20"/>
                <w:szCs w:val="20"/>
              </w:rPr>
            </w:pPr>
            <w:r w:rsidDel="00000000" w:rsidR="00000000" w:rsidRPr="00000000">
              <w:rPr>
                <w:rtl w:val="0"/>
              </w:rPr>
            </w:r>
          </w:p>
        </w:tc>
        <w:tc>
          <w:tcPr>
            <w:vMerge w:val="restart"/>
            <w:shd w:fill="808080" w:val="clear"/>
          </w:tcPr>
          <w:p w:rsidR="00000000" w:rsidDel="00000000" w:rsidP="00000000" w:rsidRDefault="00000000" w:rsidRPr="00000000" w14:paraId="000001D9">
            <w:pPr>
              <w:rPr>
                <w:rFonts w:ascii="Times" w:cs="Times" w:eastAsia="Times" w:hAnsi="Times"/>
                <w:i w:val="1"/>
                <w:sz w:val="20"/>
                <w:szCs w:val="20"/>
              </w:rPr>
            </w:pPr>
            <w:r w:rsidDel="00000000" w:rsidR="00000000" w:rsidRPr="00000000">
              <w:rPr>
                <w:rtl w:val="0"/>
              </w:rPr>
            </w:r>
          </w:p>
        </w:tc>
        <w:tc>
          <w:tcPr>
            <w:vMerge w:val="restart"/>
            <w:shd w:fill="808080" w:val="clear"/>
          </w:tcPr>
          <w:p w:rsidR="00000000" w:rsidDel="00000000" w:rsidP="00000000" w:rsidRDefault="00000000" w:rsidRPr="00000000" w14:paraId="000001DA">
            <w:pPr>
              <w:rPr>
                <w:rFonts w:ascii="Times" w:cs="Times" w:eastAsia="Times" w:hAnsi="Times"/>
                <w:i w:val="1"/>
                <w:sz w:val="20"/>
                <w:szCs w:val="20"/>
              </w:rPr>
            </w:pPr>
            <w:r w:rsidDel="00000000" w:rsidR="00000000" w:rsidRPr="00000000">
              <w:rPr>
                <w:rtl w:val="0"/>
              </w:rPr>
            </w:r>
          </w:p>
        </w:tc>
        <w:tc>
          <w:tcPr>
            <w:gridSpan w:val="4"/>
          </w:tcPr>
          <w:p w:rsidR="00000000" w:rsidDel="00000000" w:rsidP="00000000" w:rsidRDefault="00000000" w:rsidRPr="00000000" w14:paraId="000001DB">
            <w:pPr>
              <w:rPr>
                <w:rFonts w:ascii="Times" w:cs="Times" w:eastAsia="Times" w:hAnsi="Times"/>
                <w:i w:val="1"/>
                <w:sz w:val="20"/>
                <w:szCs w:val="20"/>
              </w:rPr>
            </w:pPr>
            <w:r w:rsidDel="00000000" w:rsidR="00000000" w:rsidRPr="00000000">
              <w:rPr>
                <w:rFonts w:ascii="Times" w:cs="Times" w:eastAsia="Times" w:hAnsi="Times"/>
                <w:i w:val="1"/>
                <w:sz w:val="20"/>
                <w:szCs w:val="20"/>
                <w:rtl w:val="0"/>
              </w:rPr>
              <w:t xml:space="preserve">Instructions: Check the box(s) of dimension(s) assessed via Learning Contract Activity</w:t>
            </w:r>
          </w:p>
        </w:tc>
      </w:tr>
      <w:tr>
        <w:trPr>
          <w:cantSplit w:val="0"/>
          <w:trHeight w:val="391" w:hRule="atLeast"/>
          <w:tblHeader w:val="0"/>
        </w:trPr>
        <w:tc>
          <w:tcPr>
            <w:vMerge w:val="continue"/>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vMerge w:val="continue"/>
            <w:shd w:fill="808080" w:val="clear"/>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vMerge w:val="continue"/>
            <w:shd w:fill="808080" w:val="clear"/>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vMerge w:val="continue"/>
            <w:shd w:fill="808080" w:val="clear"/>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E3">
            <w:pPr>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K</w:t>
            </w:r>
          </w:p>
        </w:tc>
        <w:tc>
          <w:tcPr/>
          <w:p w:rsidR="00000000" w:rsidDel="00000000" w:rsidP="00000000" w:rsidRDefault="00000000" w:rsidRPr="00000000" w14:paraId="000001E4">
            <w:pPr>
              <w:rPr>
                <w:rFonts w:ascii="Times" w:cs="Times" w:eastAsia="Times" w:hAnsi="Times"/>
                <w:b w:val="1"/>
                <w:sz w:val="20"/>
                <w:szCs w:val="20"/>
              </w:rPr>
            </w:pPr>
            <w:r w:rsidDel="00000000" w:rsidR="00000000" w:rsidRPr="00000000">
              <w:rPr>
                <w:rFonts w:ascii="Times" w:cs="Times" w:eastAsia="Times" w:hAnsi="Times"/>
                <w:b w:val="1"/>
                <w:i w:val="1"/>
                <w:sz w:val="20"/>
                <w:szCs w:val="20"/>
                <w:rtl w:val="0"/>
              </w:rPr>
              <w:t xml:space="preserve">V</w:t>
            </w:r>
            <w:r w:rsidDel="00000000" w:rsidR="00000000" w:rsidRPr="00000000">
              <w:rPr>
                <w:rtl w:val="0"/>
              </w:rPr>
            </w:r>
          </w:p>
        </w:tc>
        <w:tc>
          <w:tcPr/>
          <w:p w:rsidR="00000000" w:rsidDel="00000000" w:rsidP="00000000" w:rsidRDefault="00000000" w:rsidRPr="00000000" w14:paraId="000001E5">
            <w:pPr>
              <w:rPr>
                <w:rFonts w:ascii="Times" w:cs="Times" w:eastAsia="Times" w:hAnsi="Times"/>
                <w:b w:val="1"/>
                <w:sz w:val="20"/>
                <w:szCs w:val="20"/>
              </w:rPr>
            </w:pPr>
            <w:r w:rsidDel="00000000" w:rsidR="00000000" w:rsidRPr="00000000">
              <w:rPr>
                <w:rFonts w:ascii="Times" w:cs="Times" w:eastAsia="Times" w:hAnsi="Times"/>
                <w:b w:val="1"/>
                <w:i w:val="1"/>
                <w:sz w:val="20"/>
                <w:szCs w:val="20"/>
                <w:rtl w:val="0"/>
              </w:rPr>
              <w:t xml:space="preserve">S</w:t>
            </w:r>
            <w:r w:rsidDel="00000000" w:rsidR="00000000" w:rsidRPr="00000000">
              <w:rPr>
                <w:rtl w:val="0"/>
              </w:rPr>
            </w:r>
          </w:p>
        </w:tc>
        <w:tc>
          <w:tcPr/>
          <w:p w:rsidR="00000000" w:rsidDel="00000000" w:rsidP="00000000" w:rsidRDefault="00000000" w:rsidRPr="00000000" w14:paraId="000001E6">
            <w:pPr>
              <w:rPr>
                <w:rFonts w:ascii="Times" w:cs="Times" w:eastAsia="Times" w:hAnsi="Times"/>
                <w:b w:val="1"/>
                <w:sz w:val="20"/>
                <w:szCs w:val="20"/>
              </w:rPr>
            </w:pPr>
            <w:r w:rsidDel="00000000" w:rsidR="00000000" w:rsidRPr="00000000">
              <w:rPr>
                <w:rFonts w:ascii="Times" w:cs="Times" w:eastAsia="Times" w:hAnsi="Times"/>
                <w:b w:val="1"/>
                <w:i w:val="1"/>
                <w:sz w:val="20"/>
                <w:szCs w:val="20"/>
                <w:rtl w:val="0"/>
              </w:rPr>
              <w:t xml:space="preserve">C/A</w:t>
            </w:r>
            <w:r w:rsidDel="00000000" w:rsidR="00000000" w:rsidRPr="00000000">
              <w:rPr>
                <w:rtl w:val="0"/>
              </w:rPr>
            </w:r>
          </w:p>
        </w:tc>
      </w:tr>
      <w:tr>
        <w:trPr>
          <w:cantSplit w:val="0"/>
          <w:trHeight w:val="391" w:hRule="atLeast"/>
          <w:tblHeader w:val="0"/>
        </w:trPr>
        <w:tc>
          <w:tcPr/>
          <w:p w:rsidR="00000000" w:rsidDel="00000000" w:rsidP="00000000" w:rsidRDefault="00000000" w:rsidRPr="00000000" w14:paraId="000001E7">
            <w:pPr>
              <w:rPr>
                <w:rFonts w:ascii="Times" w:cs="Times" w:eastAsia="Times" w:hAnsi="Times"/>
                <w:sz w:val="20"/>
                <w:szCs w:val="20"/>
              </w:rPr>
            </w:pPr>
            <w:r w:rsidDel="00000000" w:rsidR="00000000" w:rsidRPr="00000000">
              <w:rPr>
                <w:rFonts w:ascii="Times" w:cs="Times" w:eastAsia="Times" w:hAnsi="Times"/>
                <w:sz w:val="20"/>
                <w:szCs w:val="20"/>
                <w:rtl w:val="0"/>
              </w:rPr>
              <w:t xml:space="preserve">Adapt, modify, and use multidimensional assessment tools and approaches for advanced generalist practice with clients and constituencies in a variety of settings</w:t>
            </w:r>
          </w:p>
        </w:tc>
        <w:tc>
          <w:tcPr/>
          <w:p w:rsidR="00000000" w:rsidDel="00000000" w:rsidP="00000000" w:rsidRDefault="00000000" w:rsidRPr="00000000" w14:paraId="000001E8">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E9">
            <w:pPr>
              <w:jc w:val="cente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EA">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EB">
            <w:pPr>
              <w:jc w:val="cente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1EC">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1ED">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1EE">
            <w:pPr>
              <w:rPr>
                <w:rFonts w:ascii="Times" w:cs="Times" w:eastAsia="Times" w:hAnsi="Times"/>
                <w:b w:val="1"/>
                <w:i w:val="1"/>
                <w:sz w:val="20"/>
                <w:szCs w:val="20"/>
              </w:rPr>
            </w:pPr>
            <w:r w:rsidDel="00000000" w:rsidR="00000000" w:rsidRPr="00000000">
              <w:rPr>
                <w:rtl w:val="0"/>
              </w:rPr>
            </w:r>
          </w:p>
        </w:tc>
      </w:tr>
      <w:tr>
        <w:trPr>
          <w:cantSplit w:val="0"/>
          <w:trHeight w:val="112" w:hRule="atLeast"/>
          <w:tblHeader w:val="0"/>
        </w:trPr>
        <w:tc>
          <w:tcPr/>
          <w:p w:rsidR="00000000" w:rsidDel="00000000" w:rsidP="00000000" w:rsidRDefault="00000000" w:rsidRPr="00000000" w14:paraId="000001EF">
            <w:pPr>
              <w:rPr>
                <w:rFonts w:ascii="Times" w:cs="Times" w:eastAsia="Times" w:hAnsi="Times"/>
                <w:sz w:val="20"/>
                <w:szCs w:val="20"/>
              </w:rPr>
            </w:pPr>
            <w:r w:rsidDel="00000000" w:rsidR="00000000" w:rsidRPr="00000000">
              <w:rPr>
                <w:rFonts w:ascii="Times" w:cs="Times" w:eastAsia="Times" w:hAnsi="Times"/>
                <w:sz w:val="20"/>
                <w:szCs w:val="20"/>
                <w:rtl w:val="0"/>
              </w:rPr>
              <w:t xml:space="preserve">Synthesize and differentially apply knowledge of human behavior and the social environment, person-in-environment, and other multidisciplinary theoretical frameworks in the assessment of data from clients and constituencies</w:t>
            </w:r>
          </w:p>
        </w:tc>
        <w:tc>
          <w:tcPr/>
          <w:p w:rsidR="00000000" w:rsidDel="00000000" w:rsidP="00000000" w:rsidRDefault="00000000" w:rsidRPr="00000000" w14:paraId="000001F0">
            <w:pPr>
              <w:rPr>
                <w:rFonts w:ascii="Times" w:cs="Times" w:eastAsia="Times" w:hAnsi="Times"/>
                <w:i w:val="1"/>
                <w:sz w:val="20"/>
                <w:szCs w:val="20"/>
              </w:rPr>
            </w:pPr>
            <w:r w:rsidDel="00000000" w:rsidR="00000000" w:rsidRPr="00000000">
              <w:rPr>
                <w:rtl w:val="0"/>
              </w:rPr>
            </w:r>
          </w:p>
          <w:p w:rsidR="00000000" w:rsidDel="00000000" w:rsidP="00000000" w:rsidRDefault="00000000" w:rsidRPr="00000000" w14:paraId="000001F1">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F2">
            <w:pPr>
              <w:jc w:val="cente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F3">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F4">
            <w:pPr>
              <w:jc w:val="cente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1F5">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1F6">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1F7">
            <w:pPr>
              <w:rPr>
                <w:rFonts w:ascii="Times" w:cs="Times" w:eastAsia="Times" w:hAnsi="Times"/>
                <w:b w:val="1"/>
                <w:i w:val="1"/>
                <w:sz w:val="20"/>
                <w:szCs w:val="20"/>
              </w:rPr>
            </w:pPr>
            <w:r w:rsidDel="00000000" w:rsidR="00000000" w:rsidRPr="00000000">
              <w:rPr>
                <w:rtl w:val="0"/>
              </w:rPr>
            </w:r>
          </w:p>
        </w:tc>
      </w:tr>
      <w:tr>
        <w:trPr>
          <w:cantSplit w:val="0"/>
          <w:trHeight w:val="112" w:hRule="atLeast"/>
          <w:tblHeader w:val="0"/>
        </w:trPr>
        <w:tc>
          <w:tcPr/>
          <w:p w:rsidR="00000000" w:rsidDel="00000000" w:rsidP="00000000" w:rsidRDefault="00000000" w:rsidRPr="00000000" w14:paraId="000001F8">
            <w:pPr>
              <w:rPr>
                <w:rFonts w:ascii="Times" w:cs="Times" w:eastAsia="Times" w:hAnsi="Times"/>
                <w:sz w:val="20"/>
                <w:szCs w:val="20"/>
              </w:rPr>
            </w:pPr>
            <w:r w:rsidDel="00000000" w:rsidR="00000000" w:rsidRPr="00000000">
              <w:rPr>
                <w:rFonts w:ascii="Times" w:cs="Times" w:eastAsia="Times" w:hAnsi="Times"/>
                <w:sz w:val="20"/>
                <w:szCs w:val="20"/>
                <w:rtl w:val="0"/>
              </w:rPr>
              <w:t xml:space="preserve">Evaluate, select, and implement appropriate assessment instruments for advanced generalist practice with clients and constituencies in a variety of settings</w:t>
            </w:r>
          </w:p>
        </w:tc>
        <w:tc>
          <w:tcPr/>
          <w:p w:rsidR="00000000" w:rsidDel="00000000" w:rsidP="00000000" w:rsidRDefault="00000000" w:rsidRPr="00000000" w14:paraId="000001F9">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FA">
            <w:pPr>
              <w:jc w:val="cente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FB">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1FC">
            <w:pPr>
              <w:jc w:val="cente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1FD">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1FE">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1FF">
            <w:pPr>
              <w:rPr>
                <w:rFonts w:ascii="Times" w:cs="Times" w:eastAsia="Times" w:hAnsi="Times"/>
                <w:b w:val="1"/>
                <w:i w:val="1"/>
                <w:sz w:val="20"/>
                <w:szCs w:val="20"/>
              </w:rPr>
            </w:pPr>
            <w:r w:rsidDel="00000000" w:rsidR="00000000" w:rsidRPr="00000000">
              <w:rPr>
                <w:rtl w:val="0"/>
              </w:rPr>
            </w:r>
          </w:p>
        </w:tc>
      </w:tr>
      <w:tr>
        <w:trPr>
          <w:cantSplit w:val="0"/>
          <w:trHeight w:val="112" w:hRule="atLeast"/>
          <w:tblHeader w:val="0"/>
        </w:trPr>
        <w:tc>
          <w:tcPr/>
          <w:p w:rsidR="00000000" w:rsidDel="00000000" w:rsidP="00000000" w:rsidRDefault="00000000" w:rsidRPr="00000000" w14:paraId="00000200">
            <w:pPr>
              <w:rPr>
                <w:rFonts w:ascii="Times" w:cs="Times" w:eastAsia="Times" w:hAnsi="Times"/>
                <w:sz w:val="20"/>
                <w:szCs w:val="20"/>
              </w:rPr>
            </w:pPr>
            <w:r w:rsidDel="00000000" w:rsidR="00000000" w:rsidRPr="00000000">
              <w:rPr>
                <w:rFonts w:ascii="Times" w:cs="Times" w:eastAsia="Times" w:hAnsi="Times"/>
                <w:sz w:val="20"/>
                <w:szCs w:val="20"/>
                <w:rtl w:val="0"/>
              </w:rPr>
              <w:t xml:space="preserve">Conduct needs assessment for advanced generalist practice with clients and constituencies in a variety of settings</w:t>
            </w:r>
          </w:p>
        </w:tc>
        <w:tc>
          <w:tcPr/>
          <w:p w:rsidR="00000000" w:rsidDel="00000000" w:rsidP="00000000" w:rsidRDefault="00000000" w:rsidRPr="00000000" w14:paraId="00000201">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202">
            <w:pPr>
              <w:jc w:val="cente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203">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204">
            <w:pPr>
              <w:jc w:val="cente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205">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206">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207">
            <w:pPr>
              <w:rPr>
                <w:rFonts w:ascii="Times" w:cs="Times" w:eastAsia="Times" w:hAnsi="Times"/>
                <w:b w:val="1"/>
                <w:i w:val="1"/>
                <w:sz w:val="20"/>
                <w:szCs w:val="20"/>
              </w:rPr>
            </w:pPr>
            <w:r w:rsidDel="00000000" w:rsidR="00000000" w:rsidRPr="00000000">
              <w:rPr>
                <w:rtl w:val="0"/>
              </w:rPr>
            </w:r>
          </w:p>
        </w:tc>
      </w:tr>
    </w:tbl>
    <w:p w:rsidR="00000000" w:rsidDel="00000000" w:rsidP="00000000" w:rsidRDefault="00000000" w:rsidRPr="00000000" w14:paraId="00000208">
      <w:pPr>
        <w:spacing w:after="0" w:line="240" w:lineRule="auto"/>
        <w:rPr>
          <w:rFonts w:ascii="Times" w:cs="Times" w:eastAsia="Times" w:hAnsi="Times"/>
          <w:b w:val="1"/>
          <w:sz w:val="20"/>
          <w:szCs w:val="20"/>
        </w:rPr>
      </w:pPr>
      <w:bookmarkStart w:colFirst="0" w:colLast="0" w:name="_heading=h.30j0zll" w:id="1"/>
      <w:bookmarkEnd w:id="1"/>
      <w:r w:rsidDel="00000000" w:rsidR="00000000" w:rsidRPr="00000000">
        <w:rPr>
          <w:rFonts w:ascii="Times" w:cs="Times" w:eastAsia="Times" w:hAnsi="Times"/>
          <w:b w:val="1"/>
          <w:sz w:val="20"/>
          <w:szCs w:val="20"/>
          <w:rtl w:val="0"/>
        </w:rPr>
        <w:t xml:space="preserve">Competency 8 – Intervene with individuals, families, groups, organizations, and communities. </w:t>
      </w:r>
    </w:p>
    <w:p w:rsidR="00000000" w:rsidDel="00000000" w:rsidP="00000000" w:rsidRDefault="00000000" w:rsidRPr="00000000" w14:paraId="00000209">
      <w:pPr>
        <w:widowControl w:val="0"/>
        <w:tabs>
          <w:tab w:val="left" w:pos="220"/>
          <w:tab w:val="left" w:pos="720"/>
        </w:tabs>
        <w:spacing w:after="240" w:line="240" w:lineRule="auto"/>
        <w:rPr>
          <w:rFonts w:ascii="Times" w:cs="Times" w:eastAsia="Times" w:hAnsi="Times"/>
          <w:sz w:val="24"/>
          <w:szCs w:val="24"/>
        </w:rPr>
      </w:pPr>
      <w:r w:rsidDel="00000000" w:rsidR="00000000" w:rsidRPr="00000000">
        <w:rPr>
          <w:rFonts w:ascii="Times" w:cs="Times" w:eastAsia="Times" w:hAnsi="Times"/>
          <w:sz w:val="18"/>
          <w:szCs w:val="18"/>
          <w:rtl w:val="0"/>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 professional teamwork and communication in interventions, recognizing that beneficial outcomes may require interdisciplinary, inter- professional, and inter-organizational collaboration.</w:t>
      </w:r>
      <w:r w:rsidDel="00000000" w:rsidR="00000000" w:rsidRPr="00000000">
        <w:rPr>
          <w:rFonts w:ascii="Times" w:cs="Times" w:eastAsia="Times" w:hAnsi="Times"/>
          <w:sz w:val="24"/>
          <w:szCs w:val="24"/>
          <w:rtl w:val="0"/>
        </w:rPr>
        <w:t xml:space="preserve"> </w:t>
      </w:r>
    </w:p>
    <w:tbl>
      <w:tblPr>
        <w:tblStyle w:val="Table8"/>
        <w:tblW w:w="143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95"/>
        <w:gridCol w:w="3544"/>
        <w:gridCol w:w="3426"/>
        <w:gridCol w:w="1445"/>
        <w:gridCol w:w="536"/>
        <w:gridCol w:w="443"/>
        <w:gridCol w:w="354"/>
        <w:gridCol w:w="553"/>
        <w:tblGridChange w:id="0">
          <w:tblGrid>
            <w:gridCol w:w="4095"/>
            <w:gridCol w:w="3544"/>
            <w:gridCol w:w="3426"/>
            <w:gridCol w:w="1445"/>
            <w:gridCol w:w="536"/>
            <w:gridCol w:w="443"/>
            <w:gridCol w:w="354"/>
            <w:gridCol w:w="553"/>
          </w:tblGrid>
        </w:tblGridChange>
      </w:tblGrid>
      <w:tr>
        <w:trPr>
          <w:cantSplit w:val="0"/>
          <w:trHeight w:val="80" w:hRule="atLeast"/>
          <w:tblHeader w:val="0"/>
        </w:trPr>
        <w:tc>
          <w:tcPr>
            <w:vMerge w:val="restart"/>
          </w:tcPr>
          <w:p w:rsidR="00000000" w:rsidDel="00000000" w:rsidP="00000000" w:rsidRDefault="00000000" w:rsidRPr="00000000" w14:paraId="0000020A">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Competency 8 – Intervene with individuals, families, groups, organizations, and communities descriptors</w:t>
            </w:r>
          </w:p>
        </w:tc>
        <w:tc>
          <w:tcPr/>
          <w:p w:rsidR="00000000" w:rsidDel="00000000" w:rsidP="00000000" w:rsidRDefault="00000000" w:rsidRPr="00000000" w14:paraId="0000020B">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Learning Contract Activities:</w:t>
            </w:r>
          </w:p>
          <w:p w:rsidR="00000000" w:rsidDel="00000000" w:rsidP="00000000" w:rsidRDefault="00000000" w:rsidRPr="00000000" w14:paraId="0000020C">
            <w:pPr>
              <w:spacing w:after="200" w:line="276"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20D">
            <w:pPr>
              <w:rPr>
                <w:rFonts w:ascii="Times" w:cs="Times" w:eastAsia="Times" w:hAnsi="Times"/>
                <w:b w:val="1"/>
                <w:sz w:val="20"/>
                <w:szCs w:val="20"/>
              </w:rPr>
            </w:pPr>
            <w:r w:rsidDel="00000000" w:rsidR="00000000" w:rsidRPr="00000000">
              <w:rPr>
                <w:rFonts w:ascii="Times" w:cs="Times" w:eastAsia="Times" w:hAnsi="Times"/>
                <w:i w:val="1"/>
                <w:sz w:val="20"/>
                <w:szCs w:val="20"/>
                <w:rtl w:val="0"/>
              </w:rPr>
              <w:t xml:space="preserve">Instructions: Include at least one activity per descriptor.</w:t>
            </w:r>
            <w:r w:rsidDel="00000000" w:rsidR="00000000" w:rsidRPr="00000000">
              <w:rPr>
                <w:rtl w:val="0"/>
              </w:rPr>
            </w:r>
          </w:p>
        </w:tc>
        <w:tc>
          <w:tcPr/>
          <w:p w:rsidR="00000000" w:rsidDel="00000000" w:rsidP="00000000" w:rsidRDefault="00000000" w:rsidRPr="00000000" w14:paraId="0000020E">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Method of Measurement:</w:t>
            </w:r>
          </w:p>
          <w:p w:rsidR="00000000" w:rsidDel="00000000" w:rsidP="00000000" w:rsidRDefault="00000000" w:rsidRPr="00000000" w14:paraId="0000020F">
            <w:pPr>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210">
            <w:pPr>
              <w:rPr>
                <w:rFonts w:ascii="Times" w:cs="Times" w:eastAsia="Times" w:hAnsi="Times"/>
                <w:b w:val="1"/>
                <w:sz w:val="20"/>
                <w:szCs w:val="20"/>
              </w:rPr>
            </w:pPr>
            <w:r w:rsidDel="00000000" w:rsidR="00000000" w:rsidRPr="00000000">
              <w:rPr>
                <w:rFonts w:ascii="Times" w:cs="Times" w:eastAsia="Times" w:hAnsi="Times"/>
                <w:i w:val="1"/>
                <w:sz w:val="20"/>
                <w:szCs w:val="20"/>
                <w:rtl w:val="0"/>
              </w:rPr>
              <w:t xml:space="preserve"> Instructions: The measurement method answers the question “How will I know I have successfully completed the activity?” </w:t>
            </w:r>
            <w:r w:rsidDel="00000000" w:rsidR="00000000" w:rsidRPr="00000000">
              <w:rPr>
                <w:rtl w:val="0"/>
              </w:rPr>
            </w:r>
          </w:p>
        </w:tc>
        <w:tc>
          <w:tcPr/>
          <w:p w:rsidR="00000000" w:rsidDel="00000000" w:rsidP="00000000" w:rsidRDefault="00000000" w:rsidRPr="00000000" w14:paraId="00000211">
            <w:pPr>
              <w:rPr>
                <w:rFonts w:ascii="Times" w:cs="Times" w:eastAsia="Times" w:hAnsi="Times"/>
                <w:i w:val="1"/>
                <w:sz w:val="20"/>
                <w:szCs w:val="20"/>
              </w:rPr>
            </w:pPr>
            <w:r w:rsidDel="00000000" w:rsidR="00000000" w:rsidRPr="00000000">
              <w:rPr>
                <w:rFonts w:ascii="Times" w:cs="Times" w:eastAsia="Times" w:hAnsi="Times"/>
                <w:b w:val="1"/>
                <w:sz w:val="20"/>
                <w:szCs w:val="20"/>
                <w:rtl w:val="0"/>
              </w:rPr>
              <w:t xml:space="preserve">Target dates: </w:t>
            </w:r>
            <w:r w:rsidDel="00000000" w:rsidR="00000000" w:rsidRPr="00000000">
              <w:rPr>
                <w:rFonts w:ascii="Times" w:cs="Times" w:eastAsia="Times" w:hAnsi="Times"/>
                <w:i w:val="1"/>
                <w:sz w:val="20"/>
                <w:szCs w:val="20"/>
                <w:rtl w:val="0"/>
              </w:rPr>
              <w:t xml:space="preserve">Instructions:</w:t>
            </w:r>
          </w:p>
          <w:p w:rsidR="00000000" w:rsidDel="00000000" w:rsidP="00000000" w:rsidRDefault="00000000" w:rsidRPr="00000000" w14:paraId="00000212">
            <w:pPr>
              <w:rPr>
                <w:rFonts w:ascii="Times" w:cs="Times" w:eastAsia="Times" w:hAnsi="Times"/>
                <w:b w:val="1"/>
                <w:sz w:val="20"/>
                <w:szCs w:val="20"/>
              </w:rPr>
            </w:pPr>
            <w:r w:rsidDel="00000000" w:rsidR="00000000" w:rsidRPr="00000000">
              <w:rPr>
                <w:rFonts w:ascii="Times" w:cs="Times" w:eastAsia="Times" w:hAnsi="Times"/>
                <w:i w:val="1"/>
                <w:sz w:val="20"/>
                <w:szCs w:val="20"/>
                <w:rtl w:val="0"/>
              </w:rPr>
              <w:t xml:space="preserve">Document projected start &amp; projected completion dates (month/year)</w:t>
            </w:r>
            <w:r w:rsidDel="00000000" w:rsidR="00000000" w:rsidRPr="00000000">
              <w:rPr>
                <w:rtl w:val="0"/>
              </w:rPr>
            </w:r>
          </w:p>
        </w:tc>
        <w:tc>
          <w:tcPr>
            <w:gridSpan w:val="4"/>
          </w:tcPr>
          <w:p w:rsidR="00000000" w:rsidDel="00000000" w:rsidP="00000000" w:rsidRDefault="00000000" w:rsidRPr="00000000" w14:paraId="00000213">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Dimension of Competency Assessed</w:t>
            </w:r>
          </w:p>
          <w:p w:rsidR="00000000" w:rsidDel="00000000" w:rsidP="00000000" w:rsidRDefault="00000000" w:rsidRPr="00000000" w14:paraId="00000214">
            <w:pPr>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215">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K= Knowledge</w:t>
            </w:r>
          </w:p>
          <w:p w:rsidR="00000000" w:rsidDel="00000000" w:rsidP="00000000" w:rsidRDefault="00000000" w:rsidRPr="00000000" w14:paraId="00000216">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V= Values</w:t>
            </w:r>
          </w:p>
          <w:p w:rsidR="00000000" w:rsidDel="00000000" w:rsidP="00000000" w:rsidRDefault="00000000" w:rsidRPr="00000000" w14:paraId="00000217">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S = Skills</w:t>
            </w:r>
          </w:p>
          <w:p w:rsidR="00000000" w:rsidDel="00000000" w:rsidP="00000000" w:rsidRDefault="00000000" w:rsidRPr="00000000" w14:paraId="00000218">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C/A = Cognitive &amp; Affective Processes</w:t>
            </w:r>
          </w:p>
        </w:tc>
      </w:tr>
      <w:tr>
        <w:trPr>
          <w:cantSplit w:val="0"/>
          <w:trHeight w:val="391" w:hRule="atLeast"/>
          <w:tblHeader w:val="0"/>
        </w:trPr>
        <w:tc>
          <w:tcPr>
            <w:vMerge w:val="continue"/>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sz w:val="20"/>
                <w:szCs w:val="20"/>
              </w:rPr>
            </w:pPr>
            <w:r w:rsidDel="00000000" w:rsidR="00000000" w:rsidRPr="00000000">
              <w:rPr>
                <w:rtl w:val="0"/>
              </w:rPr>
            </w:r>
          </w:p>
        </w:tc>
        <w:tc>
          <w:tcPr>
            <w:vMerge w:val="restart"/>
            <w:shd w:fill="808080" w:val="clear"/>
          </w:tcPr>
          <w:p w:rsidR="00000000" w:rsidDel="00000000" w:rsidP="00000000" w:rsidRDefault="00000000" w:rsidRPr="00000000" w14:paraId="0000021D">
            <w:pPr>
              <w:rPr>
                <w:rFonts w:ascii="Times" w:cs="Times" w:eastAsia="Times" w:hAnsi="Times"/>
                <w:i w:val="1"/>
                <w:color w:val="000000"/>
                <w:sz w:val="20"/>
                <w:szCs w:val="20"/>
              </w:rPr>
            </w:pPr>
            <w:r w:rsidDel="00000000" w:rsidR="00000000" w:rsidRPr="00000000">
              <w:rPr>
                <w:rtl w:val="0"/>
              </w:rPr>
            </w:r>
          </w:p>
        </w:tc>
        <w:tc>
          <w:tcPr>
            <w:vMerge w:val="restart"/>
            <w:shd w:fill="808080" w:val="clear"/>
          </w:tcPr>
          <w:p w:rsidR="00000000" w:rsidDel="00000000" w:rsidP="00000000" w:rsidRDefault="00000000" w:rsidRPr="00000000" w14:paraId="0000021E">
            <w:pPr>
              <w:rPr>
                <w:rFonts w:ascii="Times" w:cs="Times" w:eastAsia="Times" w:hAnsi="Times"/>
                <w:i w:val="1"/>
                <w:color w:val="000000"/>
                <w:sz w:val="20"/>
                <w:szCs w:val="20"/>
              </w:rPr>
            </w:pPr>
            <w:r w:rsidDel="00000000" w:rsidR="00000000" w:rsidRPr="00000000">
              <w:rPr>
                <w:rtl w:val="0"/>
              </w:rPr>
            </w:r>
          </w:p>
        </w:tc>
        <w:tc>
          <w:tcPr>
            <w:vMerge w:val="restart"/>
            <w:shd w:fill="808080" w:val="clear"/>
          </w:tcPr>
          <w:p w:rsidR="00000000" w:rsidDel="00000000" w:rsidP="00000000" w:rsidRDefault="00000000" w:rsidRPr="00000000" w14:paraId="0000021F">
            <w:pPr>
              <w:rPr>
                <w:rFonts w:ascii="Times" w:cs="Times" w:eastAsia="Times" w:hAnsi="Times"/>
                <w:i w:val="1"/>
                <w:color w:val="000000"/>
                <w:sz w:val="20"/>
                <w:szCs w:val="20"/>
              </w:rPr>
            </w:pPr>
            <w:r w:rsidDel="00000000" w:rsidR="00000000" w:rsidRPr="00000000">
              <w:rPr>
                <w:rtl w:val="0"/>
              </w:rPr>
            </w:r>
          </w:p>
        </w:tc>
        <w:tc>
          <w:tcPr>
            <w:gridSpan w:val="4"/>
          </w:tcPr>
          <w:p w:rsidR="00000000" w:rsidDel="00000000" w:rsidP="00000000" w:rsidRDefault="00000000" w:rsidRPr="00000000" w14:paraId="00000220">
            <w:pPr>
              <w:rPr>
                <w:rFonts w:ascii="Times" w:cs="Times" w:eastAsia="Times" w:hAnsi="Times"/>
                <w:i w:val="1"/>
                <w:sz w:val="20"/>
                <w:szCs w:val="20"/>
              </w:rPr>
            </w:pPr>
            <w:r w:rsidDel="00000000" w:rsidR="00000000" w:rsidRPr="00000000">
              <w:rPr>
                <w:rFonts w:ascii="Times" w:cs="Times" w:eastAsia="Times" w:hAnsi="Times"/>
                <w:i w:val="1"/>
                <w:sz w:val="20"/>
                <w:szCs w:val="20"/>
                <w:rtl w:val="0"/>
              </w:rPr>
              <w:t xml:space="preserve">Instructions: Check the box(s) of dimension(s) assessed via Learning Contract Activity</w:t>
            </w:r>
          </w:p>
        </w:tc>
      </w:tr>
      <w:tr>
        <w:trPr>
          <w:cantSplit w:val="0"/>
          <w:trHeight w:val="391" w:hRule="atLeast"/>
          <w:tblHeader w:val="0"/>
        </w:trPr>
        <w:tc>
          <w:tcPr>
            <w:vMerge w:val="continue"/>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vMerge w:val="continue"/>
            <w:shd w:fill="808080" w:val="clear"/>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vMerge w:val="continue"/>
            <w:shd w:fill="808080" w:val="clear"/>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vMerge w:val="continue"/>
            <w:shd w:fill="808080" w:val="clear"/>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228">
            <w:pPr>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K</w:t>
            </w:r>
          </w:p>
        </w:tc>
        <w:tc>
          <w:tcPr/>
          <w:p w:rsidR="00000000" w:rsidDel="00000000" w:rsidP="00000000" w:rsidRDefault="00000000" w:rsidRPr="00000000" w14:paraId="00000229">
            <w:pPr>
              <w:rPr>
                <w:rFonts w:ascii="Times" w:cs="Times" w:eastAsia="Times" w:hAnsi="Times"/>
                <w:b w:val="1"/>
                <w:sz w:val="20"/>
                <w:szCs w:val="20"/>
              </w:rPr>
            </w:pPr>
            <w:r w:rsidDel="00000000" w:rsidR="00000000" w:rsidRPr="00000000">
              <w:rPr>
                <w:rFonts w:ascii="Times" w:cs="Times" w:eastAsia="Times" w:hAnsi="Times"/>
                <w:b w:val="1"/>
                <w:i w:val="1"/>
                <w:sz w:val="20"/>
                <w:szCs w:val="20"/>
                <w:rtl w:val="0"/>
              </w:rPr>
              <w:t xml:space="preserve">V</w:t>
            </w:r>
            <w:r w:rsidDel="00000000" w:rsidR="00000000" w:rsidRPr="00000000">
              <w:rPr>
                <w:rtl w:val="0"/>
              </w:rPr>
            </w:r>
          </w:p>
        </w:tc>
        <w:tc>
          <w:tcPr/>
          <w:p w:rsidR="00000000" w:rsidDel="00000000" w:rsidP="00000000" w:rsidRDefault="00000000" w:rsidRPr="00000000" w14:paraId="0000022A">
            <w:pPr>
              <w:rPr>
                <w:rFonts w:ascii="Times" w:cs="Times" w:eastAsia="Times" w:hAnsi="Times"/>
                <w:b w:val="1"/>
                <w:sz w:val="20"/>
                <w:szCs w:val="20"/>
              </w:rPr>
            </w:pPr>
            <w:r w:rsidDel="00000000" w:rsidR="00000000" w:rsidRPr="00000000">
              <w:rPr>
                <w:rFonts w:ascii="Times" w:cs="Times" w:eastAsia="Times" w:hAnsi="Times"/>
                <w:b w:val="1"/>
                <w:i w:val="1"/>
                <w:sz w:val="20"/>
                <w:szCs w:val="20"/>
                <w:rtl w:val="0"/>
              </w:rPr>
              <w:t xml:space="preserve">S</w:t>
            </w:r>
            <w:r w:rsidDel="00000000" w:rsidR="00000000" w:rsidRPr="00000000">
              <w:rPr>
                <w:rtl w:val="0"/>
              </w:rPr>
            </w:r>
          </w:p>
        </w:tc>
        <w:tc>
          <w:tcPr/>
          <w:p w:rsidR="00000000" w:rsidDel="00000000" w:rsidP="00000000" w:rsidRDefault="00000000" w:rsidRPr="00000000" w14:paraId="0000022B">
            <w:pPr>
              <w:rPr>
                <w:rFonts w:ascii="Times" w:cs="Times" w:eastAsia="Times" w:hAnsi="Times"/>
                <w:b w:val="1"/>
                <w:sz w:val="20"/>
                <w:szCs w:val="20"/>
              </w:rPr>
            </w:pPr>
            <w:r w:rsidDel="00000000" w:rsidR="00000000" w:rsidRPr="00000000">
              <w:rPr>
                <w:rFonts w:ascii="Times" w:cs="Times" w:eastAsia="Times" w:hAnsi="Times"/>
                <w:b w:val="1"/>
                <w:i w:val="1"/>
                <w:sz w:val="20"/>
                <w:szCs w:val="20"/>
                <w:rtl w:val="0"/>
              </w:rPr>
              <w:t xml:space="preserve">C/A</w:t>
            </w:r>
            <w:r w:rsidDel="00000000" w:rsidR="00000000" w:rsidRPr="00000000">
              <w:rPr>
                <w:rtl w:val="0"/>
              </w:rPr>
            </w:r>
          </w:p>
        </w:tc>
      </w:tr>
      <w:tr>
        <w:trPr>
          <w:cantSplit w:val="0"/>
          <w:trHeight w:val="391" w:hRule="atLeast"/>
          <w:tblHeader w:val="0"/>
        </w:trPr>
        <w:tc>
          <w:tcPr/>
          <w:p w:rsidR="00000000" w:rsidDel="00000000" w:rsidP="00000000" w:rsidRDefault="00000000" w:rsidRPr="00000000" w14:paraId="0000022C">
            <w:pPr>
              <w:rPr>
                <w:rFonts w:ascii="Times" w:cs="Times" w:eastAsia="Times" w:hAnsi="Times"/>
                <w:sz w:val="20"/>
                <w:szCs w:val="20"/>
              </w:rPr>
            </w:pPr>
            <w:r w:rsidDel="00000000" w:rsidR="00000000" w:rsidRPr="00000000">
              <w:rPr>
                <w:rFonts w:ascii="Times" w:cs="Times" w:eastAsia="Times" w:hAnsi="Times"/>
                <w:sz w:val="20"/>
                <w:szCs w:val="20"/>
                <w:rtl w:val="0"/>
              </w:rPr>
              <w:t xml:space="preserve">Identify, evaluate, and select effective intervention strategies for advanced generalist practice with clients and constituencies in a variety of settings</w:t>
            </w:r>
          </w:p>
        </w:tc>
        <w:tc>
          <w:tcPr/>
          <w:p w:rsidR="00000000" w:rsidDel="00000000" w:rsidP="00000000" w:rsidRDefault="00000000" w:rsidRPr="00000000" w14:paraId="0000022D">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22E">
            <w:pPr>
              <w:jc w:val="cente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22F">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230">
            <w:pPr>
              <w:jc w:val="cente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231">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232">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233">
            <w:pPr>
              <w:rPr>
                <w:rFonts w:ascii="Times" w:cs="Times" w:eastAsia="Times" w:hAnsi="Times"/>
                <w:b w:val="1"/>
                <w:i w:val="1"/>
                <w:sz w:val="20"/>
                <w:szCs w:val="20"/>
              </w:rPr>
            </w:pPr>
            <w:r w:rsidDel="00000000" w:rsidR="00000000" w:rsidRPr="00000000">
              <w:rPr>
                <w:rtl w:val="0"/>
              </w:rPr>
            </w:r>
          </w:p>
        </w:tc>
      </w:tr>
      <w:tr>
        <w:trPr>
          <w:cantSplit w:val="0"/>
          <w:trHeight w:val="112" w:hRule="atLeast"/>
          <w:tblHeader w:val="0"/>
        </w:trPr>
        <w:tc>
          <w:tcPr/>
          <w:p w:rsidR="00000000" w:rsidDel="00000000" w:rsidP="00000000" w:rsidRDefault="00000000" w:rsidRPr="00000000" w14:paraId="00000234">
            <w:pPr>
              <w:rPr>
                <w:rFonts w:ascii="Times" w:cs="Times" w:eastAsia="Times" w:hAnsi="Times"/>
                <w:sz w:val="20"/>
                <w:szCs w:val="20"/>
              </w:rPr>
            </w:pPr>
            <w:r w:rsidDel="00000000" w:rsidR="00000000" w:rsidRPr="00000000">
              <w:rPr>
                <w:rFonts w:ascii="Times" w:cs="Times" w:eastAsia="Times" w:hAnsi="Times"/>
                <w:sz w:val="20"/>
                <w:szCs w:val="20"/>
                <w:rtl w:val="0"/>
              </w:rPr>
              <w:t xml:space="preserve">Synthesize and differentially apply human behavior and the social environment, person-in-environment, and other multidisciplinary theoretical frameworks in interventions with clients and constituencies</w:t>
            </w:r>
          </w:p>
        </w:tc>
        <w:tc>
          <w:tcPr/>
          <w:p w:rsidR="00000000" w:rsidDel="00000000" w:rsidP="00000000" w:rsidRDefault="00000000" w:rsidRPr="00000000" w14:paraId="00000235">
            <w:pPr>
              <w:rPr>
                <w:rFonts w:ascii="Times" w:cs="Times" w:eastAsia="Times" w:hAnsi="Times"/>
                <w:i w:val="1"/>
                <w:sz w:val="20"/>
                <w:szCs w:val="20"/>
              </w:rPr>
            </w:pPr>
            <w:r w:rsidDel="00000000" w:rsidR="00000000" w:rsidRPr="00000000">
              <w:rPr>
                <w:rtl w:val="0"/>
              </w:rPr>
            </w:r>
          </w:p>
          <w:p w:rsidR="00000000" w:rsidDel="00000000" w:rsidP="00000000" w:rsidRDefault="00000000" w:rsidRPr="00000000" w14:paraId="00000236">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237">
            <w:pPr>
              <w:jc w:val="cente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238">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239">
            <w:pPr>
              <w:jc w:val="cente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23A">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23B">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23C">
            <w:pPr>
              <w:rPr>
                <w:rFonts w:ascii="Times" w:cs="Times" w:eastAsia="Times" w:hAnsi="Times"/>
                <w:b w:val="1"/>
                <w:i w:val="1"/>
                <w:sz w:val="20"/>
                <w:szCs w:val="20"/>
              </w:rPr>
            </w:pPr>
            <w:r w:rsidDel="00000000" w:rsidR="00000000" w:rsidRPr="00000000">
              <w:rPr>
                <w:rtl w:val="0"/>
              </w:rPr>
            </w:r>
          </w:p>
        </w:tc>
      </w:tr>
      <w:tr>
        <w:trPr>
          <w:cantSplit w:val="0"/>
          <w:trHeight w:val="112" w:hRule="atLeast"/>
          <w:tblHeader w:val="0"/>
        </w:trPr>
        <w:tc>
          <w:tcPr/>
          <w:p w:rsidR="00000000" w:rsidDel="00000000" w:rsidP="00000000" w:rsidRDefault="00000000" w:rsidRPr="00000000" w14:paraId="0000023D">
            <w:pPr>
              <w:rPr>
                <w:rFonts w:ascii="Times" w:cs="Times" w:eastAsia="Times" w:hAnsi="Times"/>
                <w:sz w:val="20"/>
                <w:szCs w:val="20"/>
              </w:rPr>
            </w:pPr>
            <w:r w:rsidDel="00000000" w:rsidR="00000000" w:rsidRPr="00000000">
              <w:rPr>
                <w:rFonts w:ascii="Times" w:cs="Times" w:eastAsia="Times" w:hAnsi="Times"/>
                <w:sz w:val="20"/>
                <w:szCs w:val="20"/>
                <w:rtl w:val="0"/>
              </w:rPr>
              <w:t xml:space="preserve">Use inter-professional collaboration as appropriate to achieve beneficial outcomes in advanced generalist social work practice.</w:t>
            </w:r>
          </w:p>
        </w:tc>
        <w:tc>
          <w:tcPr/>
          <w:p w:rsidR="00000000" w:rsidDel="00000000" w:rsidP="00000000" w:rsidRDefault="00000000" w:rsidRPr="00000000" w14:paraId="0000023E">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23F">
            <w:pPr>
              <w:jc w:val="cente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240">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241">
            <w:pPr>
              <w:jc w:val="cente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242">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243">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244">
            <w:pPr>
              <w:rPr>
                <w:rFonts w:ascii="Times" w:cs="Times" w:eastAsia="Times" w:hAnsi="Times"/>
                <w:b w:val="1"/>
                <w:i w:val="1"/>
                <w:sz w:val="20"/>
                <w:szCs w:val="20"/>
              </w:rPr>
            </w:pPr>
            <w:r w:rsidDel="00000000" w:rsidR="00000000" w:rsidRPr="00000000">
              <w:rPr>
                <w:rtl w:val="0"/>
              </w:rPr>
            </w:r>
          </w:p>
        </w:tc>
      </w:tr>
      <w:tr>
        <w:trPr>
          <w:cantSplit w:val="0"/>
          <w:trHeight w:val="112" w:hRule="atLeast"/>
          <w:tblHeader w:val="0"/>
        </w:trPr>
        <w:tc>
          <w:tcPr/>
          <w:p w:rsidR="00000000" w:rsidDel="00000000" w:rsidP="00000000" w:rsidRDefault="00000000" w:rsidRPr="00000000" w14:paraId="00000245">
            <w:pPr>
              <w:rPr>
                <w:rFonts w:ascii="Times" w:cs="Times" w:eastAsia="Times" w:hAnsi="Times"/>
                <w:sz w:val="20"/>
                <w:szCs w:val="20"/>
              </w:rPr>
            </w:pPr>
            <w:r w:rsidDel="00000000" w:rsidR="00000000" w:rsidRPr="00000000">
              <w:rPr>
                <w:rFonts w:ascii="Times" w:cs="Times" w:eastAsia="Times" w:hAnsi="Times"/>
                <w:sz w:val="20"/>
                <w:szCs w:val="20"/>
                <w:rtl w:val="0"/>
              </w:rPr>
              <w:t xml:space="preserve">Identify, evaluate, and select effective strategies to negotiate, mediate, and advocate on behalf of clients and constituencies.</w:t>
            </w:r>
          </w:p>
        </w:tc>
        <w:tc>
          <w:tcPr/>
          <w:p w:rsidR="00000000" w:rsidDel="00000000" w:rsidP="00000000" w:rsidRDefault="00000000" w:rsidRPr="00000000" w14:paraId="00000246">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247">
            <w:pPr>
              <w:jc w:val="cente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248">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249">
            <w:pPr>
              <w:jc w:val="cente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24A">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24B">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24C">
            <w:pPr>
              <w:rPr>
                <w:rFonts w:ascii="Times" w:cs="Times" w:eastAsia="Times" w:hAnsi="Times"/>
                <w:b w:val="1"/>
                <w:i w:val="1"/>
                <w:sz w:val="20"/>
                <w:szCs w:val="20"/>
              </w:rPr>
            </w:pPr>
            <w:r w:rsidDel="00000000" w:rsidR="00000000" w:rsidRPr="00000000">
              <w:rPr>
                <w:rtl w:val="0"/>
              </w:rPr>
            </w:r>
          </w:p>
        </w:tc>
      </w:tr>
      <w:tr>
        <w:trPr>
          <w:cantSplit w:val="0"/>
          <w:trHeight w:val="112" w:hRule="atLeast"/>
          <w:tblHeader w:val="0"/>
        </w:trPr>
        <w:tc>
          <w:tcPr/>
          <w:p w:rsidR="00000000" w:rsidDel="00000000" w:rsidP="00000000" w:rsidRDefault="00000000" w:rsidRPr="00000000" w14:paraId="0000024D">
            <w:pPr>
              <w:rPr>
                <w:rFonts w:ascii="Times" w:cs="Times" w:eastAsia="Times" w:hAnsi="Times"/>
                <w:sz w:val="20"/>
                <w:szCs w:val="20"/>
              </w:rPr>
            </w:pPr>
            <w:r w:rsidDel="00000000" w:rsidR="00000000" w:rsidRPr="00000000">
              <w:rPr>
                <w:rFonts w:ascii="Times" w:cs="Times" w:eastAsia="Times" w:hAnsi="Times"/>
                <w:sz w:val="20"/>
                <w:szCs w:val="20"/>
                <w:rtl w:val="0"/>
              </w:rPr>
              <w:t xml:space="preserve">Identify, evaluate, and select effective transitions and endings that advance mutually agreed-on goals.</w:t>
            </w:r>
          </w:p>
        </w:tc>
        <w:tc>
          <w:tcPr/>
          <w:p w:rsidR="00000000" w:rsidDel="00000000" w:rsidP="00000000" w:rsidRDefault="00000000" w:rsidRPr="00000000" w14:paraId="0000024E">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24F">
            <w:pPr>
              <w:jc w:val="cente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250">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251">
            <w:pPr>
              <w:jc w:val="cente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252">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253">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254">
            <w:pPr>
              <w:rPr>
                <w:rFonts w:ascii="Times" w:cs="Times" w:eastAsia="Times" w:hAnsi="Times"/>
                <w:b w:val="1"/>
                <w:i w:val="1"/>
                <w:sz w:val="20"/>
                <w:szCs w:val="20"/>
              </w:rPr>
            </w:pPr>
            <w:r w:rsidDel="00000000" w:rsidR="00000000" w:rsidRPr="00000000">
              <w:rPr>
                <w:rtl w:val="0"/>
              </w:rPr>
            </w:r>
          </w:p>
        </w:tc>
      </w:tr>
    </w:tbl>
    <w:p w:rsidR="00000000" w:rsidDel="00000000" w:rsidP="00000000" w:rsidRDefault="00000000" w:rsidRPr="00000000" w14:paraId="00000255">
      <w:pPr>
        <w:spacing w:after="0" w:line="240" w:lineRule="auto"/>
        <w:rPr>
          <w:rFonts w:ascii="Times" w:cs="Times" w:eastAsia="Times" w:hAnsi="Times"/>
          <w:b w:val="1"/>
          <w:i w:val="1"/>
          <w:sz w:val="20"/>
          <w:szCs w:val="20"/>
        </w:rPr>
      </w:pPr>
      <w:r w:rsidDel="00000000" w:rsidR="00000000" w:rsidRPr="00000000">
        <w:rPr>
          <w:rFonts w:ascii="Times" w:cs="Times" w:eastAsia="Times" w:hAnsi="Times"/>
          <w:b w:val="1"/>
          <w:i w:val="1"/>
          <w:sz w:val="20"/>
          <w:szCs w:val="20"/>
          <w:rtl w:val="0"/>
        </w:rPr>
        <w:tab/>
        <w:tab/>
        <w:tab/>
        <w:tab/>
        <w:tab/>
        <w:tab/>
        <w:tab/>
        <w:tab/>
      </w:r>
    </w:p>
    <w:p w:rsidR="00000000" w:rsidDel="00000000" w:rsidP="00000000" w:rsidRDefault="00000000" w:rsidRPr="00000000" w14:paraId="00000256">
      <w:pPr>
        <w:spacing w:after="0" w:line="240" w:lineRule="auto"/>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Competency 9 – Evaluate practice with individuals, families, groups, organizations, and communities. </w:t>
      </w:r>
    </w:p>
    <w:p w:rsidR="00000000" w:rsidDel="00000000" w:rsidP="00000000" w:rsidRDefault="00000000" w:rsidRPr="00000000" w14:paraId="00000257">
      <w:pPr>
        <w:widowControl w:val="0"/>
        <w:tabs>
          <w:tab w:val="left" w:pos="220"/>
          <w:tab w:val="left" w:pos="720"/>
        </w:tabs>
        <w:spacing w:after="240" w:line="240" w:lineRule="auto"/>
        <w:rPr>
          <w:rFonts w:ascii="Times" w:cs="Times" w:eastAsia="Times" w:hAnsi="Times"/>
          <w:sz w:val="18"/>
          <w:szCs w:val="18"/>
        </w:rPr>
      </w:pPr>
      <w:r w:rsidDel="00000000" w:rsidR="00000000" w:rsidRPr="00000000">
        <w:rPr>
          <w:rFonts w:ascii="Times" w:cs="Times" w:eastAsia="Times" w:hAnsi="Times"/>
          <w:sz w:val="18"/>
          <w:szCs w:val="18"/>
          <w:rtl w:val="0"/>
        </w:rPr>
        <w:t xml:space="preserve">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w:t>
      </w:r>
      <w:r w:rsidDel="00000000" w:rsidR="00000000" w:rsidRPr="00000000">
        <w:rPr>
          <w:rFonts w:ascii="MS Mincho" w:cs="MS Mincho" w:eastAsia="MS Mincho" w:hAnsi="MS Mincho"/>
          <w:sz w:val="18"/>
          <w:szCs w:val="18"/>
          <w:rtl w:val="0"/>
        </w:rPr>
        <w:t xml:space="preserve"> </w:t>
      </w:r>
      <w:r w:rsidDel="00000000" w:rsidR="00000000" w:rsidRPr="00000000">
        <w:rPr>
          <w:rtl w:val="0"/>
        </w:rPr>
      </w:r>
    </w:p>
    <w:tbl>
      <w:tblPr>
        <w:tblStyle w:val="Table9"/>
        <w:tblW w:w="143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95"/>
        <w:gridCol w:w="3544"/>
        <w:gridCol w:w="3426"/>
        <w:gridCol w:w="1445"/>
        <w:gridCol w:w="536"/>
        <w:gridCol w:w="443"/>
        <w:gridCol w:w="354"/>
        <w:gridCol w:w="553"/>
        <w:tblGridChange w:id="0">
          <w:tblGrid>
            <w:gridCol w:w="4095"/>
            <w:gridCol w:w="3544"/>
            <w:gridCol w:w="3426"/>
            <w:gridCol w:w="1445"/>
            <w:gridCol w:w="536"/>
            <w:gridCol w:w="443"/>
            <w:gridCol w:w="354"/>
            <w:gridCol w:w="553"/>
          </w:tblGrid>
        </w:tblGridChange>
      </w:tblGrid>
      <w:tr>
        <w:trPr>
          <w:cantSplit w:val="0"/>
          <w:trHeight w:val="80" w:hRule="atLeast"/>
          <w:tblHeader w:val="0"/>
        </w:trPr>
        <w:tc>
          <w:tcPr>
            <w:vMerge w:val="restart"/>
          </w:tcPr>
          <w:p w:rsidR="00000000" w:rsidDel="00000000" w:rsidP="00000000" w:rsidRDefault="00000000" w:rsidRPr="00000000" w14:paraId="00000258">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Competency 9 –Evaluate practice with individuals, families, groups, organizations, and communities descriptors</w:t>
            </w:r>
          </w:p>
        </w:tc>
        <w:tc>
          <w:tcPr/>
          <w:p w:rsidR="00000000" w:rsidDel="00000000" w:rsidP="00000000" w:rsidRDefault="00000000" w:rsidRPr="00000000" w14:paraId="00000259">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Learning Contract Activities:</w:t>
            </w:r>
          </w:p>
          <w:p w:rsidR="00000000" w:rsidDel="00000000" w:rsidP="00000000" w:rsidRDefault="00000000" w:rsidRPr="00000000" w14:paraId="0000025A">
            <w:pPr>
              <w:spacing w:after="200" w:line="276"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25B">
            <w:pPr>
              <w:rPr>
                <w:rFonts w:ascii="Times" w:cs="Times" w:eastAsia="Times" w:hAnsi="Times"/>
                <w:b w:val="1"/>
                <w:sz w:val="20"/>
                <w:szCs w:val="20"/>
              </w:rPr>
            </w:pPr>
            <w:r w:rsidDel="00000000" w:rsidR="00000000" w:rsidRPr="00000000">
              <w:rPr>
                <w:rFonts w:ascii="Times" w:cs="Times" w:eastAsia="Times" w:hAnsi="Times"/>
                <w:i w:val="1"/>
                <w:sz w:val="20"/>
                <w:szCs w:val="20"/>
                <w:rtl w:val="0"/>
              </w:rPr>
              <w:t xml:space="preserve">Instructions: Include at least one activity per descriptor.</w:t>
            </w:r>
            <w:r w:rsidDel="00000000" w:rsidR="00000000" w:rsidRPr="00000000">
              <w:rPr>
                <w:rtl w:val="0"/>
              </w:rPr>
            </w:r>
          </w:p>
        </w:tc>
        <w:tc>
          <w:tcPr/>
          <w:p w:rsidR="00000000" w:rsidDel="00000000" w:rsidP="00000000" w:rsidRDefault="00000000" w:rsidRPr="00000000" w14:paraId="0000025C">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Method of Measurement:</w:t>
            </w:r>
          </w:p>
          <w:p w:rsidR="00000000" w:rsidDel="00000000" w:rsidP="00000000" w:rsidRDefault="00000000" w:rsidRPr="00000000" w14:paraId="0000025D">
            <w:pPr>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25E">
            <w:pPr>
              <w:rPr>
                <w:rFonts w:ascii="Times" w:cs="Times" w:eastAsia="Times" w:hAnsi="Times"/>
                <w:b w:val="1"/>
                <w:sz w:val="20"/>
                <w:szCs w:val="20"/>
              </w:rPr>
            </w:pPr>
            <w:r w:rsidDel="00000000" w:rsidR="00000000" w:rsidRPr="00000000">
              <w:rPr>
                <w:rFonts w:ascii="Times" w:cs="Times" w:eastAsia="Times" w:hAnsi="Times"/>
                <w:i w:val="1"/>
                <w:sz w:val="20"/>
                <w:szCs w:val="20"/>
                <w:rtl w:val="0"/>
              </w:rPr>
              <w:t xml:space="preserve"> Instructions: The measurement method answers the question “How will I know I have successfully completed the activity?” </w:t>
            </w:r>
            <w:r w:rsidDel="00000000" w:rsidR="00000000" w:rsidRPr="00000000">
              <w:rPr>
                <w:rtl w:val="0"/>
              </w:rPr>
            </w:r>
          </w:p>
        </w:tc>
        <w:tc>
          <w:tcPr/>
          <w:p w:rsidR="00000000" w:rsidDel="00000000" w:rsidP="00000000" w:rsidRDefault="00000000" w:rsidRPr="00000000" w14:paraId="0000025F">
            <w:pPr>
              <w:rPr>
                <w:rFonts w:ascii="Times" w:cs="Times" w:eastAsia="Times" w:hAnsi="Times"/>
                <w:i w:val="1"/>
                <w:sz w:val="20"/>
                <w:szCs w:val="20"/>
              </w:rPr>
            </w:pPr>
            <w:r w:rsidDel="00000000" w:rsidR="00000000" w:rsidRPr="00000000">
              <w:rPr>
                <w:rFonts w:ascii="Times" w:cs="Times" w:eastAsia="Times" w:hAnsi="Times"/>
                <w:b w:val="1"/>
                <w:sz w:val="20"/>
                <w:szCs w:val="20"/>
                <w:rtl w:val="0"/>
              </w:rPr>
              <w:t xml:space="preserve">Target dates: </w:t>
            </w:r>
            <w:r w:rsidDel="00000000" w:rsidR="00000000" w:rsidRPr="00000000">
              <w:rPr>
                <w:rFonts w:ascii="Times" w:cs="Times" w:eastAsia="Times" w:hAnsi="Times"/>
                <w:i w:val="1"/>
                <w:sz w:val="20"/>
                <w:szCs w:val="20"/>
                <w:rtl w:val="0"/>
              </w:rPr>
              <w:t xml:space="preserve">Instructions:</w:t>
            </w:r>
          </w:p>
          <w:p w:rsidR="00000000" w:rsidDel="00000000" w:rsidP="00000000" w:rsidRDefault="00000000" w:rsidRPr="00000000" w14:paraId="00000260">
            <w:pPr>
              <w:rPr>
                <w:rFonts w:ascii="Times" w:cs="Times" w:eastAsia="Times" w:hAnsi="Times"/>
                <w:b w:val="1"/>
                <w:sz w:val="20"/>
                <w:szCs w:val="20"/>
              </w:rPr>
            </w:pPr>
            <w:r w:rsidDel="00000000" w:rsidR="00000000" w:rsidRPr="00000000">
              <w:rPr>
                <w:rFonts w:ascii="Times" w:cs="Times" w:eastAsia="Times" w:hAnsi="Times"/>
                <w:i w:val="1"/>
                <w:sz w:val="20"/>
                <w:szCs w:val="20"/>
                <w:rtl w:val="0"/>
              </w:rPr>
              <w:t xml:space="preserve">Document projected start &amp; projected completion dates (month/year)</w:t>
            </w:r>
            <w:r w:rsidDel="00000000" w:rsidR="00000000" w:rsidRPr="00000000">
              <w:rPr>
                <w:rtl w:val="0"/>
              </w:rPr>
            </w:r>
          </w:p>
        </w:tc>
        <w:tc>
          <w:tcPr>
            <w:gridSpan w:val="4"/>
          </w:tcPr>
          <w:p w:rsidR="00000000" w:rsidDel="00000000" w:rsidP="00000000" w:rsidRDefault="00000000" w:rsidRPr="00000000" w14:paraId="00000261">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Dimension of Competency Assessed</w:t>
            </w:r>
          </w:p>
          <w:p w:rsidR="00000000" w:rsidDel="00000000" w:rsidP="00000000" w:rsidRDefault="00000000" w:rsidRPr="00000000" w14:paraId="00000262">
            <w:pPr>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263">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K= Knowledge</w:t>
            </w:r>
          </w:p>
          <w:p w:rsidR="00000000" w:rsidDel="00000000" w:rsidP="00000000" w:rsidRDefault="00000000" w:rsidRPr="00000000" w14:paraId="00000264">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V= Values</w:t>
            </w:r>
          </w:p>
          <w:p w:rsidR="00000000" w:rsidDel="00000000" w:rsidP="00000000" w:rsidRDefault="00000000" w:rsidRPr="00000000" w14:paraId="00000265">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S = Skills</w:t>
            </w:r>
          </w:p>
          <w:p w:rsidR="00000000" w:rsidDel="00000000" w:rsidP="00000000" w:rsidRDefault="00000000" w:rsidRPr="00000000" w14:paraId="00000266">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C/A = Cognitive &amp; Affective Processes</w:t>
            </w:r>
          </w:p>
        </w:tc>
      </w:tr>
      <w:tr>
        <w:trPr>
          <w:cantSplit w:val="0"/>
          <w:trHeight w:val="391" w:hRule="atLeast"/>
          <w:tblHeader w:val="0"/>
        </w:trPr>
        <w:tc>
          <w:tcPr>
            <w:vMerge w:val="continue"/>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sz w:val="20"/>
                <w:szCs w:val="20"/>
              </w:rPr>
            </w:pPr>
            <w:r w:rsidDel="00000000" w:rsidR="00000000" w:rsidRPr="00000000">
              <w:rPr>
                <w:rtl w:val="0"/>
              </w:rPr>
            </w:r>
          </w:p>
        </w:tc>
        <w:tc>
          <w:tcPr>
            <w:vMerge w:val="restart"/>
            <w:shd w:fill="808080" w:val="clear"/>
          </w:tcPr>
          <w:p w:rsidR="00000000" w:rsidDel="00000000" w:rsidP="00000000" w:rsidRDefault="00000000" w:rsidRPr="00000000" w14:paraId="0000026B">
            <w:pPr>
              <w:rPr>
                <w:rFonts w:ascii="Times" w:cs="Times" w:eastAsia="Times" w:hAnsi="Times"/>
                <w:i w:val="1"/>
                <w:sz w:val="20"/>
                <w:szCs w:val="20"/>
              </w:rPr>
            </w:pPr>
            <w:r w:rsidDel="00000000" w:rsidR="00000000" w:rsidRPr="00000000">
              <w:rPr>
                <w:rtl w:val="0"/>
              </w:rPr>
            </w:r>
          </w:p>
        </w:tc>
        <w:tc>
          <w:tcPr>
            <w:vMerge w:val="restart"/>
            <w:shd w:fill="808080" w:val="clear"/>
          </w:tcPr>
          <w:p w:rsidR="00000000" w:rsidDel="00000000" w:rsidP="00000000" w:rsidRDefault="00000000" w:rsidRPr="00000000" w14:paraId="0000026C">
            <w:pPr>
              <w:rPr>
                <w:rFonts w:ascii="Times" w:cs="Times" w:eastAsia="Times" w:hAnsi="Times"/>
                <w:i w:val="1"/>
                <w:sz w:val="20"/>
                <w:szCs w:val="20"/>
              </w:rPr>
            </w:pPr>
            <w:r w:rsidDel="00000000" w:rsidR="00000000" w:rsidRPr="00000000">
              <w:rPr>
                <w:rtl w:val="0"/>
              </w:rPr>
            </w:r>
          </w:p>
        </w:tc>
        <w:tc>
          <w:tcPr>
            <w:vMerge w:val="restart"/>
            <w:shd w:fill="808080" w:val="clear"/>
          </w:tcPr>
          <w:p w:rsidR="00000000" w:rsidDel="00000000" w:rsidP="00000000" w:rsidRDefault="00000000" w:rsidRPr="00000000" w14:paraId="0000026D">
            <w:pPr>
              <w:rPr>
                <w:rFonts w:ascii="Times" w:cs="Times" w:eastAsia="Times" w:hAnsi="Times"/>
                <w:i w:val="1"/>
                <w:sz w:val="20"/>
                <w:szCs w:val="20"/>
              </w:rPr>
            </w:pPr>
            <w:r w:rsidDel="00000000" w:rsidR="00000000" w:rsidRPr="00000000">
              <w:rPr>
                <w:rtl w:val="0"/>
              </w:rPr>
            </w:r>
          </w:p>
        </w:tc>
        <w:tc>
          <w:tcPr>
            <w:gridSpan w:val="4"/>
          </w:tcPr>
          <w:p w:rsidR="00000000" w:rsidDel="00000000" w:rsidP="00000000" w:rsidRDefault="00000000" w:rsidRPr="00000000" w14:paraId="0000026E">
            <w:pPr>
              <w:rPr>
                <w:rFonts w:ascii="Times" w:cs="Times" w:eastAsia="Times" w:hAnsi="Times"/>
                <w:i w:val="1"/>
                <w:sz w:val="20"/>
                <w:szCs w:val="20"/>
              </w:rPr>
            </w:pPr>
            <w:r w:rsidDel="00000000" w:rsidR="00000000" w:rsidRPr="00000000">
              <w:rPr>
                <w:rFonts w:ascii="Times" w:cs="Times" w:eastAsia="Times" w:hAnsi="Times"/>
                <w:i w:val="1"/>
                <w:sz w:val="20"/>
                <w:szCs w:val="20"/>
                <w:rtl w:val="0"/>
              </w:rPr>
              <w:t xml:space="preserve">Instructions: Check the box(s) of dimension(s) assessed via Learning Contract Activity</w:t>
            </w:r>
          </w:p>
        </w:tc>
      </w:tr>
      <w:tr>
        <w:trPr>
          <w:cantSplit w:val="0"/>
          <w:trHeight w:val="391" w:hRule="atLeast"/>
          <w:tblHeader w:val="0"/>
        </w:trPr>
        <w:tc>
          <w:tcPr>
            <w:vMerge w:val="continue"/>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vMerge w:val="continue"/>
            <w:shd w:fill="808080" w:val="clear"/>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vMerge w:val="continue"/>
            <w:shd w:fill="808080" w:val="clear"/>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vMerge w:val="continue"/>
            <w:shd w:fill="808080" w:val="clear"/>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276">
            <w:pPr>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K</w:t>
            </w:r>
          </w:p>
        </w:tc>
        <w:tc>
          <w:tcPr/>
          <w:p w:rsidR="00000000" w:rsidDel="00000000" w:rsidP="00000000" w:rsidRDefault="00000000" w:rsidRPr="00000000" w14:paraId="00000277">
            <w:pPr>
              <w:rPr>
                <w:rFonts w:ascii="Times" w:cs="Times" w:eastAsia="Times" w:hAnsi="Times"/>
                <w:b w:val="1"/>
                <w:sz w:val="20"/>
                <w:szCs w:val="20"/>
              </w:rPr>
            </w:pPr>
            <w:r w:rsidDel="00000000" w:rsidR="00000000" w:rsidRPr="00000000">
              <w:rPr>
                <w:rFonts w:ascii="Times" w:cs="Times" w:eastAsia="Times" w:hAnsi="Times"/>
                <w:b w:val="1"/>
                <w:i w:val="1"/>
                <w:sz w:val="20"/>
                <w:szCs w:val="20"/>
                <w:rtl w:val="0"/>
              </w:rPr>
              <w:t xml:space="preserve">V</w:t>
            </w:r>
            <w:r w:rsidDel="00000000" w:rsidR="00000000" w:rsidRPr="00000000">
              <w:rPr>
                <w:rtl w:val="0"/>
              </w:rPr>
            </w:r>
          </w:p>
        </w:tc>
        <w:tc>
          <w:tcPr/>
          <w:p w:rsidR="00000000" w:rsidDel="00000000" w:rsidP="00000000" w:rsidRDefault="00000000" w:rsidRPr="00000000" w14:paraId="00000278">
            <w:pPr>
              <w:rPr>
                <w:rFonts w:ascii="Times" w:cs="Times" w:eastAsia="Times" w:hAnsi="Times"/>
                <w:b w:val="1"/>
                <w:sz w:val="20"/>
                <w:szCs w:val="20"/>
              </w:rPr>
            </w:pPr>
            <w:r w:rsidDel="00000000" w:rsidR="00000000" w:rsidRPr="00000000">
              <w:rPr>
                <w:rFonts w:ascii="Times" w:cs="Times" w:eastAsia="Times" w:hAnsi="Times"/>
                <w:b w:val="1"/>
                <w:i w:val="1"/>
                <w:sz w:val="20"/>
                <w:szCs w:val="20"/>
                <w:rtl w:val="0"/>
              </w:rPr>
              <w:t xml:space="preserve">S</w:t>
            </w:r>
            <w:r w:rsidDel="00000000" w:rsidR="00000000" w:rsidRPr="00000000">
              <w:rPr>
                <w:rtl w:val="0"/>
              </w:rPr>
            </w:r>
          </w:p>
        </w:tc>
        <w:tc>
          <w:tcPr/>
          <w:p w:rsidR="00000000" w:rsidDel="00000000" w:rsidP="00000000" w:rsidRDefault="00000000" w:rsidRPr="00000000" w14:paraId="00000279">
            <w:pPr>
              <w:rPr>
                <w:rFonts w:ascii="Times" w:cs="Times" w:eastAsia="Times" w:hAnsi="Times"/>
                <w:b w:val="1"/>
                <w:sz w:val="20"/>
                <w:szCs w:val="20"/>
              </w:rPr>
            </w:pPr>
            <w:r w:rsidDel="00000000" w:rsidR="00000000" w:rsidRPr="00000000">
              <w:rPr>
                <w:rFonts w:ascii="Times" w:cs="Times" w:eastAsia="Times" w:hAnsi="Times"/>
                <w:b w:val="1"/>
                <w:i w:val="1"/>
                <w:sz w:val="20"/>
                <w:szCs w:val="20"/>
                <w:rtl w:val="0"/>
              </w:rPr>
              <w:t xml:space="preserve">C/A</w:t>
            </w:r>
            <w:r w:rsidDel="00000000" w:rsidR="00000000" w:rsidRPr="00000000">
              <w:rPr>
                <w:rtl w:val="0"/>
              </w:rPr>
            </w:r>
          </w:p>
        </w:tc>
      </w:tr>
      <w:tr>
        <w:trPr>
          <w:cantSplit w:val="0"/>
          <w:trHeight w:val="391" w:hRule="atLeast"/>
          <w:tblHeader w:val="0"/>
        </w:trPr>
        <w:tc>
          <w:tcPr/>
          <w:p w:rsidR="00000000" w:rsidDel="00000000" w:rsidP="00000000" w:rsidRDefault="00000000" w:rsidRPr="00000000" w14:paraId="0000027A">
            <w:pPr>
              <w:pBdr>
                <w:top w:color="000000" w:space="0" w:sz="0" w:val="none"/>
                <w:left w:color="000000" w:space="0" w:sz="0" w:val="none"/>
                <w:bottom w:color="000000" w:space="0" w:sz="0" w:val="none"/>
                <w:right w:color="000000" w:space="0" w:sz="0" w:val="none"/>
                <w:between w:color="000000" w:space="0" w:sz="0" w:val="none"/>
              </w:pBdr>
              <w:rPr>
                <w:rFonts w:ascii="Times" w:cs="Times" w:eastAsia="Times" w:hAnsi="Times"/>
                <w:sz w:val="20"/>
                <w:szCs w:val="20"/>
              </w:rPr>
            </w:pPr>
            <w:r w:rsidDel="00000000" w:rsidR="00000000" w:rsidRPr="00000000">
              <w:rPr>
                <w:rFonts w:ascii="Times" w:cs="Times" w:eastAsia="Times" w:hAnsi="Times"/>
                <w:sz w:val="20"/>
                <w:szCs w:val="20"/>
                <w:rtl w:val="0"/>
              </w:rPr>
              <w:t xml:space="preserve">Apply research skills in evaluating advanced generalist practice outcomes with clients and constituencies</w:t>
            </w:r>
          </w:p>
        </w:tc>
        <w:tc>
          <w:tcPr/>
          <w:p w:rsidR="00000000" w:rsidDel="00000000" w:rsidP="00000000" w:rsidRDefault="00000000" w:rsidRPr="00000000" w14:paraId="0000027B">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27C">
            <w:pPr>
              <w:jc w:val="cente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27D">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27E">
            <w:pPr>
              <w:jc w:val="cente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27F">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280">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281">
            <w:pPr>
              <w:rPr>
                <w:rFonts w:ascii="Times" w:cs="Times" w:eastAsia="Times" w:hAnsi="Times"/>
                <w:b w:val="1"/>
                <w:i w:val="1"/>
                <w:sz w:val="20"/>
                <w:szCs w:val="20"/>
              </w:rPr>
            </w:pPr>
            <w:r w:rsidDel="00000000" w:rsidR="00000000" w:rsidRPr="00000000">
              <w:rPr>
                <w:rtl w:val="0"/>
              </w:rPr>
            </w:r>
          </w:p>
        </w:tc>
      </w:tr>
      <w:tr>
        <w:trPr>
          <w:cantSplit w:val="0"/>
          <w:trHeight w:val="112" w:hRule="atLeast"/>
          <w:tblHeader w:val="0"/>
        </w:trPr>
        <w:tc>
          <w:tcPr/>
          <w:p w:rsidR="00000000" w:rsidDel="00000000" w:rsidP="00000000" w:rsidRDefault="00000000" w:rsidRPr="00000000" w14:paraId="00000282">
            <w:pPr>
              <w:pBdr>
                <w:top w:color="000000" w:space="0" w:sz="0" w:val="none"/>
                <w:left w:color="000000" w:space="0" w:sz="0" w:val="none"/>
                <w:bottom w:color="000000" w:space="0" w:sz="0" w:val="none"/>
                <w:right w:color="000000" w:space="0" w:sz="0" w:val="none"/>
                <w:between w:color="000000" w:space="0" w:sz="0" w:val="none"/>
              </w:pBdr>
              <w:rPr>
                <w:rFonts w:ascii="Times" w:cs="Times" w:eastAsia="Times" w:hAnsi="Times"/>
                <w:sz w:val="20"/>
                <w:szCs w:val="20"/>
              </w:rPr>
            </w:pPr>
            <w:r w:rsidDel="00000000" w:rsidR="00000000" w:rsidRPr="00000000">
              <w:rPr>
                <w:rFonts w:ascii="Times" w:cs="Times" w:eastAsia="Times" w:hAnsi="Times"/>
                <w:sz w:val="20"/>
                <w:szCs w:val="20"/>
                <w:rtl w:val="0"/>
              </w:rPr>
              <w:t xml:space="preserve">Critically analyze, monitor, and evaluate advanced generalist practice intervention processes and outcomes;</w:t>
            </w:r>
          </w:p>
        </w:tc>
        <w:tc>
          <w:tcPr/>
          <w:p w:rsidR="00000000" w:rsidDel="00000000" w:rsidP="00000000" w:rsidRDefault="00000000" w:rsidRPr="00000000" w14:paraId="00000283">
            <w:pPr>
              <w:rPr>
                <w:rFonts w:ascii="Times" w:cs="Times" w:eastAsia="Times" w:hAnsi="Times"/>
                <w:i w:val="1"/>
                <w:sz w:val="20"/>
                <w:szCs w:val="20"/>
              </w:rPr>
            </w:pPr>
            <w:r w:rsidDel="00000000" w:rsidR="00000000" w:rsidRPr="00000000">
              <w:rPr>
                <w:rtl w:val="0"/>
              </w:rPr>
            </w:r>
          </w:p>
          <w:p w:rsidR="00000000" w:rsidDel="00000000" w:rsidP="00000000" w:rsidRDefault="00000000" w:rsidRPr="00000000" w14:paraId="00000284">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285">
            <w:pPr>
              <w:jc w:val="cente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286">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287">
            <w:pPr>
              <w:jc w:val="cente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288">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289">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28A">
            <w:pPr>
              <w:rPr>
                <w:rFonts w:ascii="Times" w:cs="Times" w:eastAsia="Times" w:hAnsi="Times"/>
                <w:b w:val="1"/>
                <w:i w:val="1"/>
                <w:sz w:val="20"/>
                <w:szCs w:val="20"/>
              </w:rPr>
            </w:pPr>
            <w:r w:rsidDel="00000000" w:rsidR="00000000" w:rsidRPr="00000000">
              <w:rPr>
                <w:rtl w:val="0"/>
              </w:rPr>
            </w:r>
          </w:p>
        </w:tc>
      </w:tr>
      <w:tr>
        <w:trPr>
          <w:cantSplit w:val="0"/>
          <w:trHeight w:val="112" w:hRule="atLeast"/>
          <w:tblHeader w:val="0"/>
        </w:trPr>
        <w:tc>
          <w:tcPr/>
          <w:p w:rsidR="00000000" w:rsidDel="00000000" w:rsidP="00000000" w:rsidRDefault="00000000" w:rsidRPr="00000000" w14:paraId="0000028B">
            <w:pPr>
              <w:rPr>
                <w:rFonts w:ascii="Times" w:cs="Times" w:eastAsia="Times" w:hAnsi="Times"/>
                <w:sz w:val="20"/>
                <w:szCs w:val="20"/>
              </w:rPr>
            </w:pPr>
            <w:r w:rsidDel="00000000" w:rsidR="00000000" w:rsidRPr="00000000">
              <w:rPr>
                <w:rFonts w:ascii="Times" w:cs="Times" w:eastAsia="Times" w:hAnsi="Times"/>
                <w:sz w:val="20"/>
                <w:szCs w:val="20"/>
                <w:rtl w:val="0"/>
              </w:rPr>
              <w:t xml:space="preserve">Identify and use evaluation tools for advanced generalist practice in a variety of settings with clients and constituencies</w:t>
            </w:r>
          </w:p>
        </w:tc>
        <w:tc>
          <w:tcPr/>
          <w:p w:rsidR="00000000" w:rsidDel="00000000" w:rsidP="00000000" w:rsidRDefault="00000000" w:rsidRPr="00000000" w14:paraId="0000028C">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28D">
            <w:pPr>
              <w:jc w:val="cente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28E">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28F">
            <w:pPr>
              <w:jc w:val="cente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290">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291">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292">
            <w:pPr>
              <w:rPr>
                <w:rFonts w:ascii="Times" w:cs="Times" w:eastAsia="Times" w:hAnsi="Times"/>
                <w:b w:val="1"/>
                <w:i w:val="1"/>
                <w:sz w:val="20"/>
                <w:szCs w:val="20"/>
              </w:rPr>
            </w:pPr>
            <w:r w:rsidDel="00000000" w:rsidR="00000000" w:rsidRPr="00000000">
              <w:rPr>
                <w:rtl w:val="0"/>
              </w:rPr>
            </w:r>
          </w:p>
        </w:tc>
      </w:tr>
      <w:tr>
        <w:trPr>
          <w:cantSplit w:val="0"/>
          <w:trHeight w:val="112" w:hRule="atLeast"/>
          <w:tblHeader w:val="0"/>
        </w:trPr>
        <w:tc>
          <w:tcPr/>
          <w:p w:rsidR="00000000" w:rsidDel="00000000" w:rsidP="00000000" w:rsidRDefault="00000000" w:rsidRPr="00000000" w14:paraId="00000293">
            <w:pPr>
              <w:pBdr>
                <w:top w:color="000000" w:space="0" w:sz="0" w:val="none"/>
                <w:left w:color="000000" w:space="0" w:sz="0" w:val="none"/>
                <w:bottom w:color="000000" w:space="0" w:sz="0" w:val="none"/>
                <w:right w:color="000000" w:space="0" w:sz="0" w:val="none"/>
                <w:between w:color="000000" w:space="0" w:sz="0" w:val="none"/>
              </w:pBdr>
              <w:rPr>
                <w:rFonts w:ascii="Times" w:cs="Times" w:eastAsia="Times" w:hAnsi="Times"/>
                <w:sz w:val="20"/>
                <w:szCs w:val="20"/>
              </w:rPr>
            </w:pPr>
            <w:r w:rsidDel="00000000" w:rsidR="00000000" w:rsidRPr="00000000">
              <w:rPr>
                <w:rFonts w:ascii="Times" w:cs="Times" w:eastAsia="Times" w:hAnsi="Times"/>
                <w:sz w:val="20"/>
                <w:szCs w:val="20"/>
                <w:rtl w:val="0"/>
              </w:rPr>
              <w:t xml:space="preserve">Communicate and disseminate evaluation results appropriate to the intended audience with clients and constituencies</w:t>
            </w:r>
          </w:p>
        </w:tc>
        <w:tc>
          <w:tcPr/>
          <w:p w:rsidR="00000000" w:rsidDel="00000000" w:rsidP="00000000" w:rsidRDefault="00000000" w:rsidRPr="00000000" w14:paraId="00000294">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295">
            <w:pPr>
              <w:jc w:val="cente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296">
            <w:pPr>
              <w:rPr>
                <w:rFonts w:ascii="Times" w:cs="Times" w:eastAsia="Times" w:hAnsi="Times"/>
                <w:i w:val="1"/>
                <w:sz w:val="20"/>
                <w:szCs w:val="20"/>
              </w:rPr>
            </w:pPr>
            <w:r w:rsidDel="00000000" w:rsidR="00000000" w:rsidRPr="00000000">
              <w:rPr>
                <w:rtl w:val="0"/>
              </w:rPr>
            </w:r>
          </w:p>
        </w:tc>
        <w:tc>
          <w:tcPr/>
          <w:p w:rsidR="00000000" w:rsidDel="00000000" w:rsidP="00000000" w:rsidRDefault="00000000" w:rsidRPr="00000000" w14:paraId="00000297">
            <w:pPr>
              <w:jc w:val="center"/>
              <w:rPr>
                <w:rFonts w:ascii="Times" w:cs="Times" w:eastAsia="Times" w:hAnsi="Times"/>
                <w:b w:val="1"/>
                <w:sz w:val="20"/>
                <w:szCs w:val="20"/>
              </w:rPr>
            </w:pPr>
            <w:r w:rsidDel="00000000" w:rsidR="00000000" w:rsidRPr="00000000">
              <w:rPr>
                <w:rtl w:val="0"/>
              </w:rPr>
            </w:r>
          </w:p>
        </w:tc>
        <w:tc>
          <w:tcPr/>
          <w:p w:rsidR="00000000" w:rsidDel="00000000" w:rsidP="00000000" w:rsidRDefault="00000000" w:rsidRPr="00000000" w14:paraId="00000298">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299">
            <w:pPr>
              <w:rPr>
                <w:rFonts w:ascii="Times" w:cs="Times" w:eastAsia="Times" w:hAnsi="Times"/>
                <w:b w:val="1"/>
                <w:i w:val="1"/>
                <w:sz w:val="20"/>
                <w:szCs w:val="20"/>
              </w:rPr>
            </w:pPr>
            <w:r w:rsidDel="00000000" w:rsidR="00000000" w:rsidRPr="00000000">
              <w:rPr>
                <w:rtl w:val="0"/>
              </w:rPr>
            </w:r>
          </w:p>
        </w:tc>
        <w:tc>
          <w:tcPr/>
          <w:p w:rsidR="00000000" w:rsidDel="00000000" w:rsidP="00000000" w:rsidRDefault="00000000" w:rsidRPr="00000000" w14:paraId="0000029A">
            <w:pPr>
              <w:rPr>
                <w:rFonts w:ascii="Times" w:cs="Times" w:eastAsia="Times" w:hAnsi="Times"/>
                <w:b w:val="1"/>
                <w:i w:val="1"/>
                <w:sz w:val="20"/>
                <w:szCs w:val="20"/>
              </w:rPr>
            </w:pPr>
            <w:r w:rsidDel="00000000" w:rsidR="00000000" w:rsidRPr="00000000">
              <w:rPr>
                <w:rtl w:val="0"/>
              </w:rPr>
            </w:r>
          </w:p>
        </w:tc>
      </w:tr>
    </w:tbl>
    <w:p w:rsidR="00000000" w:rsidDel="00000000" w:rsidP="00000000" w:rsidRDefault="00000000" w:rsidRPr="00000000" w14:paraId="0000029B">
      <w:pPr>
        <w:spacing w:line="240" w:lineRule="auto"/>
        <w:rPr>
          <w:rFonts w:ascii="Times" w:cs="Times" w:eastAsia="Times" w:hAnsi="Times"/>
          <w:i w:val="1"/>
          <w:sz w:val="20"/>
          <w:szCs w:val="20"/>
        </w:rPr>
      </w:pPr>
      <w:r w:rsidDel="00000000" w:rsidR="00000000" w:rsidRPr="00000000">
        <w:rPr>
          <w:rtl w:val="0"/>
        </w:rPr>
      </w:r>
    </w:p>
    <w:p w:rsidR="00000000" w:rsidDel="00000000" w:rsidP="00000000" w:rsidRDefault="00000000" w:rsidRPr="00000000" w14:paraId="0000029C">
      <w:pPr>
        <w:spacing w:line="240" w:lineRule="auto"/>
        <w:rPr>
          <w:rFonts w:ascii="Times" w:cs="Times" w:eastAsia="Times" w:hAnsi="Times"/>
          <w:b w:val="1"/>
          <w:sz w:val="20"/>
          <w:szCs w:val="20"/>
        </w:rPr>
      </w:pPr>
      <w:r w:rsidDel="00000000" w:rsidR="00000000" w:rsidRPr="00000000">
        <w:rPr>
          <w:rtl w:val="0"/>
        </w:rPr>
      </w:r>
    </w:p>
    <w:sectPr>
      <w:headerReference r:id="rId7" w:type="default"/>
      <w:footerReference r:id="rId8" w:type="default"/>
      <w:pgSz w:h="12240" w:w="15840" w:orient="landscape"/>
      <w:pgMar w:bottom="634" w:top="634"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Mincho"/>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tabs>
        <w:tab w:val="center" w:pos="4680"/>
        <w:tab w:val="right" w:pos="9360"/>
      </w:tabs>
      <w:spacing w:after="0" w:line="240" w:lineRule="auto"/>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F">
    <w:pPr>
      <w:tabs>
        <w:tab w:val="center" w:pos="4680"/>
        <w:tab w:val="right" w:pos="9360"/>
      </w:tabs>
      <w:spacing w:after="288" w:line="240" w:lineRule="auto"/>
      <w:rPr/>
    </w:pPr>
    <w:r w:rsidDel="00000000" w:rsidR="00000000" w:rsidRPr="00000000">
      <w:rPr>
        <w:rtl w:val="0"/>
      </w:rPr>
      <w:t xml:space="preserve">r.5/21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tabs>
        <w:tab w:val="center" w:pos="4680"/>
        <w:tab w:val="right" w:pos="9360"/>
      </w:tabs>
      <w:spacing w:after="0" w:before="720" w:line="240" w:lineRule="auto"/>
      <w:rPr/>
    </w:pPr>
    <w:r w:rsidDel="00000000" w:rsidR="00000000" w:rsidRPr="00000000">
      <w:rPr>
        <w:b w:val="1"/>
        <w:rtl w:val="0"/>
      </w:rPr>
      <w:t xml:space="preserve">Student Name</w:t>
    </w:r>
    <w:r w:rsidDel="00000000" w:rsidR="00000000" w:rsidRPr="00000000">
      <w:rPr>
        <w:rtl w:val="0"/>
      </w:rPr>
      <w:t xml:space="preser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val="1"/>
    <w:rsid w:val="00B22166"/>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2166"/>
  </w:style>
  <w:style w:type="paragraph" w:styleId="Footer">
    <w:name w:val="footer"/>
    <w:basedOn w:val="Normal"/>
    <w:link w:val="FooterChar"/>
    <w:uiPriority w:val="99"/>
    <w:unhideWhenUsed w:val="1"/>
    <w:rsid w:val="00B22166"/>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2166"/>
  </w:style>
  <w:style w:type="paragraph" w:styleId="ListParagraph">
    <w:name w:val="List Paragraph"/>
    <w:basedOn w:val="Normal"/>
    <w:uiPriority w:val="34"/>
    <w:qFormat w:val="1"/>
    <w:rsid w:val="00B22166"/>
    <w:pPr>
      <w:pBdr>
        <w:top w:color="auto" w:space="0" w:sz="0" w:val="none"/>
        <w:left w:color="auto" w:space="0" w:sz="0" w:val="none"/>
        <w:bottom w:color="auto" w:space="0" w:sz="0" w:val="none"/>
        <w:right w:color="auto" w:space="0" w:sz="0" w:val="none"/>
        <w:between w:color="auto" w:space="0" w:sz="0" w:val="none"/>
      </w:pBdr>
      <w:spacing w:after="0" w:line="240" w:lineRule="auto"/>
      <w:ind w:left="720"/>
      <w:contextualSpacing w:val="1"/>
    </w:pPr>
    <w:rPr>
      <w:rFonts w:ascii="Cambria" w:cs="Times New Roman" w:eastAsia="MS Mincho" w:hAnsi="Cambria"/>
      <w:color w:val="auto"/>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7h7rvSlR2LdVu9P/ii+dRAlIg==">AMUW2mWIJk2Y1Unf/hvLS9p14eyKctiaTK2mDb+LV9txgh3hE0w5MEzH++rrQPRYBy48ZFZ+slcHL8bGTn1gBQ5UDIO/UEAD2Z7xC4qX8oCucDA9UKSVw5cDZxNIbEEj1lgp/ncagaC2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2021-08-17T21:38:00Z</dcterms:created>
</cp:coreProperties>
</file>