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0DE" w:rsidRPr="00642F20" w:rsidRDefault="005E001F">
      <w:pPr>
        <w:spacing w:after="0" w:line="240" w:lineRule="auto"/>
        <w:jc w:val="center"/>
        <w:rPr>
          <w:rFonts w:ascii="Times" w:eastAsia="Cambria" w:hAnsi="Times" w:cs="Cambria"/>
          <w:b/>
          <w:sz w:val="24"/>
          <w:szCs w:val="24"/>
        </w:rPr>
      </w:pPr>
      <w:r w:rsidRPr="00642F20">
        <w:rPr>
          <w:rFonts w:ascii="Times" w:eastAsia="Cambria" w:hAnsi="Times" w:cs="Cambria"/>
          <w:b/>
          <w:sz w:val="24"/>
          <w:szCs w:val="24"/>
        </w:rPr>
        <w:t>University of Maine</w:t>
      </w:r>
    </w:p>
    <w:p w:rsidR="003C30DE" w:rsidRPr="00642F20" w:rsidRDefault="005E001F">
      <w:pPr>
        <w:spacing w:after="0" w:line="240" w:lineRule="auto"/>
        <w:jc w:val="center"/>
        <w:rPr>
          <w:rFonts w:ascii="Times" w:eastAsia="Cambria" w:hAnsi="Times" w:cs="Cambria"/>
          <w:b/>
          <w:sz w:val="24"/>
          <w:szCs w:val="24"/>
        </w:rPr>
      </w:pPr>
      <w:r w:rsidRPr="00642F20">
        <w:rPr>
          <w:rFonts w:ascii="Times" w:eastAsia="Cambria" w:hAnsi="Times" w:cs="Cambria"/>
          <w:b/>
          <w:sz w:val="24"/>
          <w:szCs w:val="24"/>
        </w:rPr>
        <w:t xml:space="preserve">School of Social Work </w:t>
      </w:r>
    </w:p>
    <w:p w:rsidR="003C30DE" w:rsidRPr="00642F20" w:rsidRDefault="003C30DE">
      <w:pPr>
        <w:spacing w:after="0" w:line="240" w:lineRule="auto"/>
        <w:jc w:val="center"/>
        <w:rPr>
          <w:rFonts w:ascii="Times" w:eastAsia="Cambria" w:hAnsi="Times" w:cs="Cambria"/>
          <w:b/>
          <w:sz w:val="24"/>
          <w:szCs w:val="24"/>
        </w:rPr>
      </w:pPr>
    </w:p>
    <w:p w:rsidR="003C30DE" w:rsidRPr="00642F20" w:rsidRDefault="00541374">
      <w:pPr>
        <w:spacing w:after="0" w:line="240" w:lineRule="auto"/>
        <w:jc w:val="center"/>
        <w:rPr>
          <w:rFonts w:ascii="Times" w:eastAsia="Cambria" w:hAnsi="Times" w:cs="Cambria"/>
          <w:b/>
          <w:sz w:val="24"/>
          <w:szCs w:val="24"/>
        </w:rPr>
      </w:pPr>
      <w:r>
        <w:rPr>
          <w:rFonts w:ascii="Times" w:eastAsia="Cambria" w:hAnsi="Times" w:cs="Cambria"/>
          <w:b/>
          <w:sz w:val="24"/>
          <w:szCs w:val="24"/>
        </w:rPr>
        <w:t xml:space="preserve">MSW </w:t>
      </w:r>
      <w:r w:rsidR="005E001F" w:rsidRPr="00642F20">
        <w:rPr>
          <w:rFonts w:ascii="Times" w:eastAsia="Cambria" w:hAnsi="Times" w:cs="Cambria"/>
          <w:b/>
          <w:sz w:val="24"/>
          <w:szCs w:val="24"/>
        </w:rPr>
        <w:t xml:space="preserve">GENERALIST PRACTICE PRACTICUM </w:t>
      </w:r>
    </w:p>
    <w:p w:rsidR="003C30DE" w:rsidRPr="00642F20" w:rsidRDefault="005E001F">
      <w:pPr>
        <w:spacing w:after="0" w:line="240" w:lineRule="auto"/>
        <w:jc w:val="center"/>
        <w:rPr>
          <w:rFonts w:ascii="Times" w:eastAsia="Cambria" w:hAnsi="Times" w:cs="Cambria"/>
          <w:b/>
          <w:sz w:val="24"/>
          <w:szCs w:val="24"/>
        </w:rPr>
      </w:pPr>
      <w:r w:rsidRPr="00642F20">
        <w:rPr>
          <w:rFonts w:ascii="Times" w:eastAsia="Cambria" w:hAnsi="Times" w:cs="Cambria"/>
          <w:b/>
          <w:sz w:val="24"/>
          <w:szCs w:val="24"/>
        </w:rPr>
        <w:t>Learning Plan</w:t>
      </w:r>
    </w:p>
    <w:p w:rsidR="003C30DE" w:rsidRPr="00642F20" w:rsidRDefault="003C30DE">
      <w:pPr>
        <w:spacing w:after="0" w:line="240" w:lineRule="auto"/>
        <w:rPr>
          <w:rFonts w:ascii="Times" w:eastAsia="Times New Roman" w:hAnsi="Times" w:cs="Times New Roman"/>
          <w:b/>
          <w:sz w:val="20"/>
          <w:szCs w:val="20"/>
        </w:rPr>
      </w:pPr>
    </w:p>
    <w:p w:rsidR="003C30DE" w:rsidRPr="00642F20" w:rsidRDefault="005E001F">
      <w:pPr>
        <w:spacing w:after="0" w:line="240" w:lineRule="auto"/>
        <w:rPr>
          <w:rFonts w:ascii="Times" w:eastAsia="Cambria" w:hAnsi="Times" w:cs="Cambria"/>
          <w:sz w:val="20"/>
          <w:szCs w:val="20"/>
        </w:rPr>
      </w:pPr>
      <w:r w:rsidRPr="00642F20">
        <w:rPr>
          <w:rFonts w:ascii="Times" w:eastAsia="Cambria" w:hAnsi="Times" w:cs="Cambria"/>
          <w:sz w:val="20"/>
          <w:szCs w:val="20"/>
        </w:rPr>
        <w:t>The</w:t>
      </w:r>
      <w:r w:rsidR="00441EBA">
        <w:rPr>
          <w:rFonts w:ascii="Times" w:eastAsia="Cambria" w:hAnsi="Times" w:cs="Cambria"/>
          <w:sz w:val="20"/>
          <w:szCs w:val="20"/>
        </w:rPr>
        <w:t xml:space="preserve"> two</w:t>
      </w:r>
      <w:r w:rsidR="009E7A85">
        <w:rPr>
          <w:rFonts w:ascii="Times" w:eastAsia="Cambria" w:hAnsi="Times" w:cs="Cambria"/>
          <w:sz w:val="20"/>
          <w:szCs w:val="20"/>
        </w:rPr>
        <w:t xml:space="preserve"> semesters </w:t>
      </w:r>
      <w:r w:rsidRPr="00642F20">
        <w:rPr>
          <w:rFonts w:ascii="Times" w:eastAsia="Cambria" w:hAnsi="Times" w:cs="Cambria"/>
          <w:sz w:val="20"/>
          <w:szCs w:val="20"/>
        </w:rPr>
        <w:t xml:space="preserve">of this learning plan will begin on ____________and will continue through ______________. Initial planning meetings take place in the first four weeks of the </w:t>
      </w:r>
      <w:r w:rsidR="00441EBA">
        <w:rPr>
          <w:rFonts w:ascii="Times" w:eastAsia="Cambria" w:hAnsi="Times" w:cs="Cambria"/>
          <w:sz w:val="20"/>
          <w:szCs w:val="20"/>
        </w:rPr>
        <w:t xml:space="preserve">first </w:t>
      </w:r>
      <w:r w:rsidR="009E7A85">
        <w:rPr>
          <w:rFonts w:ascii="Times" w:eastAsia="Cambria" w:hAnsi="Times" w:cs="Cambria"/>
          <w:sz w:val="20"/>
          <w:szCs w:val="20"/>
        </w:rPr>
        <w:t xml:space="preserve">semester. </w:t>
      </w:r>
      <w:r w:rsidRPr="00642F20">
        <w:rPr>
          <w:rFonts w:ascii="Times" w:eastAsia="Cambria" w:hAnsi="Times" w:cs="Cambria"/>
          <w:sz w:val="20"/>
          <w:szCs w:val="20"/>
        </w:rPr>
        <w:t xml:space="preserve">The end of semester assessment meeting will be scheduled </w:t>
      </w:r>
      <w:r w:rsidR="00441EBA">
        <w:rPr>
          <w:rFonts w:ascii="Times" w:eastAsia="Cambria" w:hAnsi="Times" w:cs="Cambria"/>
          <w:sz w:val="20"/>
          <w:szCs w:val="20"/>
        </w:rPr>
        <w:t xml:space="preserve">during the final 2 weeks of each </w:t>
      </w:r>
      <w:r w:rsidRPr="00642F20">
        <w:rPr>
          <w:rFonts w:ascii="Times" w:eastAsia="Cambria" w:hAnsi="Times" w:cs="Cambria"/>
          <w:sz w:val="20"/>
          <w:szCs w:val="20"/>
        </w:rPr>
        <w:t>semester.</w:t>
      </w:r>
    </w:p>
    <w:p w:rsidR="003C30DE" w:rsidRPr="00642F20" w:rsidRDefault="003C30DE">
      <w:pPr>
        <w:spacing w:after="0" w:line="240" w:lineRule="auto"/>
        <w:rPr>
          <w:rFonts w:ascii="Times" w:eastAsia="Cambria" w:hAnsi="Times" w:cs="Cambria"/>
          <w:sz w:val="20"/>
          <w:szCs w:val="20"/>
        </w:rPr>
      </w:pPr>
    </w:p>
    <w:p w:rsidR="003C30DE" w:rsidRPr="00642F20" w:rsidRDefault="005E001F">
      <w:pPr>
        <w:spacing w:after="0" w:line="240" w:lineRule="auto"/>
        <w:rPr>
          <w:rFonts w:ascii="Times" w:eastAsia="Cambria" w:hAnsi="Times" w:cs="Cambria"/>
          <w:sz w:val="20"/>
          <w:szCs w:val="20"/>
        </w:rPr>
      </w:pPr>
      <w:r w:rsidRPr="00642F20">
        <w:rPr>
          <w:rFonts w:ascii="Times" w:eastAsia="Cambria" w:hAnsi="Times" w:cs="Cambria"/>
          <w:b/>
          <w:sz w:val="20"/>
          <w:szCs w:val="20"/>
        </w:rPr>
        <w:t>Student:</w:t>
      </w:r>
      <w:r w:rsidRPr="00642F20">
        <w:rPr>
          <w:rFonts w:ascii="Times" w:eastAsia="Cambria" w:hAnsi="Times" w:cs="Cambria"/>
          <w:sz w:val="20"/>
          <w:szCs w:val="20"/>
        </w:rPr>
        <w:t xml:space="preserve">  _______________________________________________________</w:t>
      </w:r>
      <w:r w:rsidRPr="00642F20">
        <w:rPr>
          <w:rFonts w:ascii="Times" w:eastAsia="Cambria" w:hAnsi="Times" w:cs="Cambria"/>
          <w:sz w:val="20"/>
          <w:szCs w:val="20"/>
        </w:rPr>
        <w:tab/>
      </w:r>
      <w:r w:rsidRPr="00642F20">
        <w:rPr>
          <w:rFonts w:ascii="Times" w:eastAsia="Cambria" w:hAnsi="Times" w:cs="Cambria"/>
          <w:sz w:val="20"/>
          <w:szCs w:val="20"/>
        </w:rPr>
        <w:tab/>
      </w:r>
      <w:r w:rsidRPr="00642F20">
        <w:rPr>
          <w:rFonts w:ascii="Times" w:eastAsia="Cambria" w:hAnsi="Times" w:cs="Cambria"/>
          <w:b/>
          <w:sz w:val="20"/>
          <w:szCs w:val="20"/>
        </w:rPr>
        <w:t xml:space="preserve">Faculty Liaison:  </w:t>
      </w:r>
      <w:r w:rsidRPr="00642F20">
        <w:rPr>
          <w:rFonts w:ascii="Times" w:eastAsia="Cambria" w:hAnsi="Times" w:cs="Cambria"/>
          <w:sz w:val="20"/>
          <w:szCs w:val="20"/>
        </w:rPr>
        <w:t>___________________________________________</w:t>
      </w:r>
    </w:p>
    <w:p w:rsidR="003C30DE" w:rsidRPr="00642F20" w:rsidRDefault="003C30DE">
      <w:pPr>
        <w:spacing w:after="0" w:line="240" w:lineRule="auto"/>
        <w:rPr>
          <w:rFonts w:ascii="Times" w:eastAsia="Cambria" w:hAnsi="Times" w:cs="Cambria"/>
          <w:sz w:val="20"/>
          <w:szCs w:val="20"/>
        </w:rPr>
      </w:pPr>
    </w:p>
    <w:p w:rsidR="003C30DE" w:rsidRPr="00642F20" w:rsidRDefault="005E001F">
      <w:pPr>
        <w:spacing w:after="0" w:line="240" w:lineRule="auto"/>
        <w:rPr>
          <w:rFonts w:ascii="Times" w:eastAsia="Cambria" w:hAnsi="Times" w:cs="Cambria"/>
          <w:sz w:val="20"/>
          <w:szCs w:val="20"/>
        </w:rPr>
      </w:pPr>
      <w:r w:rsidRPr="00642F20">
        <w:rPr>
          <w:rFonts w:ascii="Times" w:eastAsia="Cambria" w:hAnsi="Times" w:cs="Cambria"/>
          <w:b/>
          <w:sz w:val="20"/>
          <w:szCs w:val="20"/>
        </w:rPr>
        <w:t>Field Practicum Agency:</w:t>
      </w:r>
      <w:r w:rsidRPr="00642F20">
        <w:rPr>
          <w:rFonts w:ascii="Times" w:eastAsia="Cambria" w:hAnsi="Times" w:cs="Cambria"/>
          <w:sz w:val="20"/>
          <w:szCs w:val="20"/>
        </w:rPr>
        <w:t xml:space="preserve"> _________________________________________________________________________________________ </w:t>
      </w:r>
      <w:r w:rsidRPr="00642F20">
        <w:rPr>
          <w:rFonts w:ascii="Times" w:eastAsia="Cambria" w:hAnsi="Times" w:cs="Cambria"/>
          <w:b/>
          <w:sz w:val="20"/>
          <w:szCs w:val="20"/>
        </w:rPr>
        <w:t>Phone:</w:t>
      </w:r>
      <w:r w:rsidR="00642F20">
        <w:rPr>
          <w:rFonts w:ascii="Times" w:eastAsia="Cambria" w:hAnsi="Times" w:cs="Cambria"/>
          <w:sz w:val="20"/>
          <w:szCs w:val="20"/>
        </w:rPr>
        <w:t xml:space="preserve">  ___________</w:t>
      </w:r>
      <w:r w:rsidRPr="00642F20">
        <w:rPr>
          <w:rFonts w:ascii="Times" w:eastAsia="Cambria" w:hAnsi="Times" w:cs="Cambria"/>
          <w:sz w:val="20"/>
          <w:szCs w:val="20"/>
        </w:rPr>
        <w:t>_____</w:t>
      </w:r>
    </w:p>
    <w:p w:rsidR="003C30DE" w:rsidRPr="00642F20" w:rsidRDefault="005E001F">
      <w:pPr>
        <w:spacing w:after="0" w:line="240" w:lineRule="auto"/>
        <w:rPr>
          <w:rFonts w:ascii="Times" w:eastAsia="Cambria" w:hAnsi="Times" w:cs="Cambria"/>
          <w:sz w:val="20"/>
          <w:szCs w:val="20"/>
        </w:rPr>
      </w:pPr>
      <w:r w:rsidRPr="00642F20">
        <w:rPr>
          <w:rFonts w:ascii="Times" w:eastAsia="Cambria" w:hAnsi="Times" w:cs="Cambria"/>
          <w:sz w:val="20"/>
          <w:szCs w:val="20"/>
        </w:rPr>
        <w:tab/>
      </w:r>
      <w:r w:rsidRPr="00642F20">
        <w:rPr>
          <w:rFonts w:ascii="Times" w:eastAsia="Cambria" w:hAnsi="Times" w:cs="Cambria"/>
          <w:sz w:val="20"/>
          <w:szCs w:val="20"/>
        </w:rPr>
        <w:tab/>
      </w:r>
      <w:r w:rsidRPr="00642F20">
        <w:rPr>
          <w:rFonts w:ascii="Times" w:eastAsia="Cambria" w:hAnsi="Times" w:cs="Cambria"/>
          <w:sz w:val="20"/>
          <w:szCs w:val="20"/>
        </w:rPr>
        <w:tab/>
        <w:t xml:space="preserve"> Name</w:t>
      </w:r>
      <w:r w:rsidRPr="00642F20">
        <w:rPr>
          <w:rFonts w:ascii="Times" w:eastAsia="Cambria" w:hAnsi="Times" w:cs="Cambria"/>
          <w:sz w:val="20"/>
          <w:szCs w:val="20"/>
        </w:rPr>
        <w:tab/>
      </w:r>
      <w:r w:rsidRPr="00642F20">
        <w:rPr>
          <w:rFonts w:ascii="Times" w:eastAsia="Cambria" w:hAnsi="Times" w:cs="Cambria"/>
          <w:sz w:val="20"/>
          <w:szCs w:val="20"/>
        </w:rPr>
        <w:tab/>
      </w:r>
      <w:r w:rsidRPr="00642F20">
        <w:rPr>
          <w:rFonts w:ascii="Times" w:eastAsia="Cambria" w:hAnsi="Times" w:cs="Cambria"/>
          <w:sz w:val="20"/>
          <w:szCs w:val="20"/>
        </w:rPr>
        <w:tab/>
        <w:t>Address</w:t>
      </w:r>
      <w:r w:rsidRPr="00642F20">
        <w:rPr>
          <w:rFonts w:ascii="Times" w:eastAsia="Cambria" w:hAnsi="Times" w:cs="Cambria"/>
          <w:sz w:val="20"/>
          <w:szCs w:val="20"/>
        </w:rPr>
        <w:tab/>
      </w:r>
      <w:r w:rsidRPr="00642F20">
        <w:rPr>
          <w:rFonts w:ascii="Times" w:eastAsia="Cambria" w:hAnsi="Times" w:cs="Cambria"/>
          <w:sz w:val="20"/>
          <w:szCs w:val="20"/>
        </w:rPr>
        <w:tab/>
      </w:r>
      <w:r w:rsidRPr="00642F20">
        <w:rPr>
          <w:rFonts w:ascii="Times" w:eastAsia="Cambria" w:hAnsi="Times" w:cs="Cambria"/>
          <w:sz w:val="20"/>
          <w:szCs w:val="20"/>
        </w:rPr>
        <w:tab/>
      </w:r>
      <w:r w:rsidRPr="00642F20">
        <w:rPr>
          <w:rFonts w:ascii="Times" w:eastAsia="Cambria" w:hAnsi="Times" w:cs="Cambria"/>
          <w:sz w:val="20"/>
          <w:szCs w:val="20"/>
        </w:rPr>
        <w:tab/>
        <w:t>City</w:t>
      </w:r>
      <w:r w:rsidRPr="00642F20">
        <w:rPr>
          <w:rFonts w:ascii="Times" w:eastAsia="Cambria" w:hAnsi="Times" w:cs="Cambria"/>
          <w:sz w:val="20"/>
          <w:szCs w:val="20"/>
        </w:rPr>
        <w:tab/>
      </w:r>
      <w:r w:rsidRPr="00642F20">
        <w:rPr>
          <w:rFonts w:ascii="Times" w:eastAsia="Cambria" w:hAnsi="Times" w:cs="Cambria"/>
          <w:sz w:val="20"/>
          <w:szCs w:val="20"/>
        </w:rPr>
        <w:tab/>
        <w:t xml:space="preserve">             State</w:t>
      </w:r>
      <w:r w:rsidRPr="00642F20">
        <w:rPr>
          <w:rFonts w:ascii="Times" w:eastAsia="Cambria" w:hAnsi="Times" w:cs="Cambria"/>
          <w:sz w:val="20"/>
          <w:szCs w:val="20"/>
        </w:rPr>
        <w:tab/>
        <w:t xml:space="preserve">   Zip</w:t>
      </w:r>
      <w:r w:rsidRPr="00642F20">
        <w:rPr>
          <w:rFonts w:ascii="Times" w:eastAsia="Cambria" w:hAnsi="Times" w:cs="Cambria"/>
          <w:sz w:val="20"/>
          <w:szCs w:val="20"/>
        </w:rPr>
        <w:tab/>
      </w:r>
    </w:p>
    <w:p w:rsidR="003C30DE" w:rsidRPr="00642F20" w:rsidRDefault="003C30DE">
      <w:pPr>
        <w:spacing w:after="0" w:line="240" w:lineRule="auto"/>
        <w:rPr>
          <w:rFonts w:ascii="Times" w:eastAsia="Cambria" w:hAnsi="Times" w:cs="Cambria"/>
          <w:b/>
          <w:sz w:val="20"/>
          <w:szCs w:val="20"/>
        </w:rPr>
      </w:pPr>
    </w:p>
    <w:p w:rsidR="003C30DE" w:rsidRPr="00642F20" w:rsidRDefault="005E001F">
      <w:pPr>
        <w:spacing w:after="0" w:line="240" w:lineRule="auto"/>
        <w:rPr>
          <w:rFonts w:ascii="Times" w:eastAsia="Cambria" w:hAnsi="Times" w:cs="Cambria"/>
          <w:sz w:val="20"/>
          <w:szCs w:val="20"/>
        </w:rPr>
      </w:pPr>
      <w:r w:rsidRPr="00642F20">
        <w:rPr>
          <w:rFonts w:ascii="Times" w:eastAsia="Cambria" w:hAnsi="Times" w:cs="Cambria"/>
          <w:b/>
          <w:sz w:val="20"/>
          <w:szCs w:val="20"/>
        </w:rPr>
        <w:t>Primary Field Instructor</w:t>
      </w:r>
      <w:r w:rsidR="00642F20">
        <w:rPr>
          <w:rFonts w:ascii="Times" w:eastAsia="Cambria" w:hAnsi="Times" w:cs="Cambria"/>
          <w:b/>
          <w:sz w:val="20"/>
          <w:szCs w:val="20"/>
        </w:rPr>
        <w:t>/</w:t>
      </w:r>
      <w:r w:rsidR="00305F9F">
        <w:rPr>
          <w:rFonts w:ascii="Times" w:eastAsia="Cambria" w:hAnsi="Times" w:cs="Cambria"/>
          <w:b/>
          <w:sz w:val="20"/>
          <w:szCs w:val="20"/>
        </w:rPr>
        <w:t>Agency Supervisor</w:t>
      </w:r>
      <w:r w:rsidRPr="00642F20">
        <w:rPr>
          <w:rFonts w:ascii="Times" w:eastAsia="Cambria" w:hAnsi="Times" w:cs="Cambria"/>
          <w:b/>
          <w:sz w:val="20"/>
          <w:szCs w:val="20"/>
        </w:rPr>
        <w:t xml:space="preserve">: </w:t>
      </w:r>
      <w:r w:rsidRPr="00642F20">
        <w:rPr>
          <w:rFonts w:ascii="Times" w:eastAsia="Cambria" w:hAnsi="Times" w:cs="Cambria"/>
          <w:sz w:val="20"/>
          <w:szCs w:val="20"/>
        </w:rPr>
        <w:t>__________________________________________</w:t>
      </w:r>
    </w:p>
    <w:p w:rsidR="003C30DE" w:rsidRPr="00642F20" w:rsidRDefault="003C30DE">
      <w:pPr>
        <w:spacing w:after="0" w:line="240" w:lineRule="auto"/>
        <w:rPr>
          <w:rFonts w:ascii="Times" w:eastAsia="Cambria" w:hAnsi="Times" w:cs="Cambria"/>
          <w:sz w:val="20"/>
          <w:szCs w:val="20"/>
        </w:rPr>
      </w:pPr>
      <w:bookmarkStart w:id="0" w:name="_gjdgxs" w:colFirst="0" w:colLast="0"/>
      <w:bookmarkEnd w:id="0"/>
    </w:p>
    <w:p w:rsidR="00642F20" w:rsidRDefault="005E001F">
      <w:pPr>
        <w:spacing w:after="0" w:line="240" w:lineRule="auto"/>
        <w:rPr>
          <w:rFonts w:ascii="Times" w:eastAsia="Cambria" w:hAnsi="Times" w:cs="Cambria"/>
          <w:b/>
          <w:sz w:val="20"/>
          <w:szCs w:val="20"/>
        </w:rPr>
      </w:pPr>
      <w:r w:rsidRPr="00642F20">
        <w:rPr>
          <w:rFonts w:ascii="Times" w:eastAsia="Cambria" w:hAnsi="Times" w:cs="Cambria"/>
          <w:b/>
          <w:sz w:val="20"/>
          <w:szCs w:val="20"/>
        </w:rPr>
        <w:t>Learning Contract was developed on</w:t>
      </w:r>
      <w:r w:rsidR="00642F20" w:rsidRPr="00642F20">
        <w:rPr>
          <w:rFonts w:ascii="Times" w:eastAsia="Cambria" w:hAnsi="Times" w:cs="Cambria"/>
          <w:b/>
          <w:sz w:val="20"/>
          <w:szCs w:val="20"/>
        </w:rPr>
        <w:t xml:space="preserve">: </w:t>
      </w:r>
      <w:r w:rsidRPr="00642F20">
        <w:rPr>
          <w:rFonts w:ascii="Times" w:eastAsia="Cambria" w:hAnsi="Times" w:cs="Cambria"/>
          <w:b/>
          <w:sz w:val="20"/>
          <w:szCs w:val="20"/>
        </w:rPr>
        <w:t>_________________</w:t>
      </w:r>
      <w:r w:rsidRPr="00642F20">
        <w:rPr>
          <w:rFonts w:ascii="Times" w:eastAsia="Cambria" w:hAnsi="Times" w:cs="Cambria"/>
          <w:b/>
          <w:sz w:val="20"/>
          <w:szCs w:val="20"/>
        </w:rPr>
        <w:tab/>
      </w:r>
    </w:p>
    <w:p w:rsidR="003C30DE" w:rsidRDefault="00642F20">
      <w:pPr>
        <w:spacing w:after="0" w:line="240" w:lineRule="auto"/>
        <w:rPr>
          <w:rFonts w:ascii="Times" w:eastAsia="Cambria" w:hAnsi="Times" w:cs="Cambria"/>
          <w:b/>
          <w:sz w:val="20"/>
          <w:szCs w:val="20"/>
        </w:rPr>
      </w:pPr>
      <w:r>
        <w:rPr>
          <w:rFonts w:ascii="Times" w:eastAsia="Cambria" w:hAnsi="Times" w:cs="Cambria"/>
          <w:b/>
          <w:sz w:val="20"/>
          <w:szCs w:val="20"/>
        </w:rPr>
        <w:tab/>
      </w:r>
      <w:r>
        <w:rPr>
          <w:rFonts w:ascii="Times" w:eastAsia="Cambria" w:hAnsi="Times" w:cs="Cambria"/>
          <w:b/>
          <w:sz w:val="20"/>
          <w:szCs w:val="20"/>
        </w:rPr>
        <w:tab/>
      </w:r>
      <w:r>
        <w:rPr>
          <w:rFonts w:ascii="Times" w:eastAsia="Cambria" w:hAnsi="Times" w:cs="Cambria"/>
          <w:b/>
          <w:sz w:val="20"/>
          <w:szCs w:val="20"/>
        </w:rPr>
        <w:tab/>
      </w:r>
      <w:r>
        <w:rPr>
          <w:rFonts w:ascii="Times" w:eastAsia="Cambria" w:hAnsi="Times" w:cs="Cambria"/>
          <w:b/>
          <w:sz w:val="20"/>
          <w:szCs w:val="20"/>
        </w:rPr>
        <w:tab/>
      </w:r>
      <w:r>
        <w:rPr>
          <w:rFonts w:ascii="Times" w:eastAsia="Cambria" w:hAnsi="Times" w:cs="Cambria"/>
          <w:b/>
          <w:sz w:val="20"/>
          <w:szCs w:val="20"/>
        </w:rPr>
        <w:tab/>
      </w:r>
      <w:r>
        <w:rPr>
          <w:rFonts w:ascii="Times" w:eastAsia="Cambria" w:hAnsi="Times" w:cs="Cambria"/>
          <w:sz w:val="20"/>
          <w:szCs w:val="20"/>
        </w:rPr>
        <w:t>date</w:t>
      </w:r>
      <w:r w:rsidR="005E001F" w:rsidRPr="00642F20">
        <w:rPr>
          <w:rFonts w:ascii="Times" w:eastAsia="Cambria" w:hAnsi="Times" w:cs="Cambria"/>
          <w:b/>
          <w:sz w:val="20"/>
          <w:szCs w:val="20"/>
        </w:rPr>
        <w:tab/>
      </w:r>
    </w:p>
    <w:p w:rsidR="00642F20" w:rsidRDefault="00642F20">
      <w:pPr>
        <w:spacing w:after="0" w:line="240" w:lineRule="auto"/>
        <w:rPr>
          <w:rFonts w:ascii="Times" w:eastAsia="Cambria" w:hAnsi="Times" w:cs="Cambria"/>
          <w:b/>
          <w:sz w:val="20"/>
          <w:szCs w:val="20"/>
        </w:rPr>
      </w:pPr>
    </w:p>
    <w:p w:rsidR="00642F20" w:rsidRDefault="00642F20">
      <w:pPr>
        <w:spacing w:after="0" w:line="240" w:lineRule="auto"/>
        <w:rPr>
          <w:rFonts w:ascii="Times" w:eastAsia="Cambria" w:hAnsi="Times" w:cs="Cambria"/>
          <w:b/>
          <w:sz w:val="20"/>
          <w:szCs w:val="20"/>
        </w:rPr>
      </w:pPr>
      <w:r>
        <w:rPr>
          <w:rFonts w:ascii="Times" w:eastAsia="Cambria" w:hAnsi="Times" w:cs="Cambria"/>
          <w:b/>
          <w:sz w:val="20"/>
          <w:szCs w:val="20"/>
        </w:rPr>
        <w:t>Initial Review: Student Signature___________________________________________________________________________________________________</w:t>
      </w:r>
      <w:r>
        <w:rPr>
          <w:rFonts w:ascii="Times" w:eastAsia="Cambria" w:hAnsi="Times" w:cs="Cambria"/>
          <w:b/>
          <w:sz w:val="20"/>
          <w:szCs w:val="20"/>
        </w:rPr>
        <w:tab/>
      </w:r>
      <w:r>
        <w:rPr>
          <w:rFonts w:ascii="Times" w:eastAsia="Cambria" w:hAnsi="Times" w:cs="Cambria"/>
          <w:b/>
          <w:sz w:val="20"/>
          <w:szCs w:val="20"/>
        </w:rPr>
        <w:tab/>
      </w:r>
    </w:p>
    <w:p w:rsidR="00642F20" w:rsidRDefault="00642F20">
      <w:pPr>
        <w:spacing w:after="0" w:line="240" w:lineRule="auto"/>
        <w:rPr>
          <w:rFonts w:ascii="Times" w:eastAsia="Cambria" w:hAnsi="Times" w:cs="Cambria"/>
          <w:b/>
          <w:sz w:val="20"/>
          <w:szCs w:val="20"/>
        </w:rPr>
      </w:pPr>
    </w:p>
    <w:p w:rsidR="00642F20" w:rsidRDefault="00642F20">
      <w:pPr>
        <w:spacing w:after="0" w:line="240" w:lineRule="auto"/>
        <w:rPr>
          <w:rFonts w:ascii="Times" w:eastAsia="Cambria" w:hAnsi="Times" w:cs="Cambria"/>
          <w:b/>
          <w:sz w:val="20"/>
          <w:szCs w:val="20"/>
        </w:rPr>
      </w:pPr>
    </w:p>
    <w:p w:rsidR="00642F20" w:rsidRPr="00642F20" w:rsidRDefault="00642F20">
      <w:pPr>
        <w:spacing w:after="0" w:line="240" w:lineRule="auto"/>
        <w:rPr>
          <w:rFonts w:ascii="Times" w:eastAsia="Cambria" w:hAnsi="Times" w:cs="Cambria"/>
          <w:b/>
          <w:sz w:val="20"/>
          <w:szCs w:val="20"/>
        </w:rPr>
      </w:pPr>
      <w:r>
        <w:rPr>
          <w:rFonts w:ascii="Times" w:eastAsia="Cambria" w:hAnsi="Times" w:cs="Cambria"/>
          <w:b/>
          <w:sz w:val="20"/>
          <w:szCs w:val="20"/>
        </w:rPr>
        <w:t>Initial Review: Primary Field Instructor/</w:t>
      </w:r>
      <w:r w:rsidR="00305F9F">
        <w:rPr>
          <w:rFonts w:ascii="Times" w:eastAsia="Cambria" w:hAnsi="Times" w:cs="Cambria"/>
          <w:b/>
          <w:sz w:val="20"/>
          <w:szCs w:val="20"/>
        </w:rPr>
        <w:t xml:space="preserve">Agency Supervisor </w:t>
      </w:r>
      <w:r w:rsidR="00FF7010">
        <w:rPr>
          <w:rFonts w:ascii="Times" w:eastAsia="Cambria" w:hAnsi="Times" w:cs="Cambria"/>
          <w:b/>
          <w:sz w:val="20"/>
          <w:szCs w:val="20"/>
        </w:rPr>
        <w:t>Signature</w:t>
      </w:r>
      <w:r>
        <w:rPr>
          <w:rFonts w:ascii="Times" w:eastAsia="Cambria" w:hAnsi="Times" w:cs="Cambria"/>
          <w:b/>
          <w:sz w:val="20"/>
          <w:szCs w:val="20"/>
        </w:rPr>
        <w:t>________________________________________________________________________</w:t>
      </w:r>
    </w:p>
    <w:p w:rsidR="003C30DE" w:rsidRPr="00642F20" w:rsidRDefault="005E001F">
      <w:pPr>
        <w:spacing w:after="0" w:line="240" w:lineRule="auto"/>
        <w:rPr>
          <w:rFonts w:ascii="Times" w:eastAsia="Cambria" w:hAnsi="Times" w:cs="Cambria"/>
          <w:sz w:val="20"/>
          <w:szCs w:val="20"/>
        </w:rPr>
      </w:pPr>
      <w:r w:rsidRPr="00642F20">
        <w:rPr>
          <w:rFonts w:ascii="Times" w:eastAsia="Cambria" w:hAnsi="Times" w:cs="Cambria"/>
          <w:sz w:val="20"/>
          <w:szCs w:val="20"/>
        </w:rPr>
        <w:tab/>
      </w:r>
      <w:r w:rsidRPr="00642F20">
        <w:rPr>
          <w:rFonts w:ascii="Times" w:eastAsia="Cambria" w:hAnsi="Times" w:cs="Cambria"/>
          <w:sz w:val="20"/>
          <w:szCs w:val="20"/>
        </w:rPr>
        <w:tab/>
      </w:r>
    </w:p>
    <w:p w:rsidR="003C30DE" w:rsidRPr="00642F20" w:rsidRDefault="005E001F">
      <w:pPr>
        <w:spacing w:after="0" w:line="240" w:lineRule="auto"/>
        <w:rPr>
          <w:rFonts w:ascii="Times" w:eastAsia="Cambria" w:hAnsi="Times" w:cs="Cambria"/>
          <w:b/>
          <w:sz w:val="28"/>
          <w:szCs w:val="28"/>
        </w:rPr>
      </w:pPr>
      <w:r w:rsidRPr="00642F20">
        <w:rPr>
          <w:rFonts w:ascii="Times" w:eastAsia="Cambria" w:hAnsi="Times" w:cs="Cambria"/>
          <w:b/>
          <w:sz w:val="28"/>
          <w:szCs w:val="28"/>
        </w:rPr>
        <w:t>Instructions for completing the learning plan:</w:t>
      </w:r>
    </w:p>
    <w:p w:rsidR="003C30DE" w:rsidRPr="00642F20" w:rsidRDefault="003C30DE">
      <w:pPr>
        <w:spacing w:after="0" w:line="240" w:lineRule="auto"/>
        <w:rPr>
          <w:rFonts w:ascii="Times" w:eastAsia="Cambria" w:hAnsi="Times" w:cs="Cambria"/>
          <w:sz w:val="24"/>
          <w:szCs w:val="24"/>
        </w:rPr>
      </w:pPr>
    </w:p>
    <w:p w:rsidR="003C30DE" w:rsidRPr="00642F20" w:rsidRDefault="005E001F">
      <w:pPr>
        <w:spacing w:after="0" w:line="240" w:lineRule="auto"/>
        <w:rPr>
          <w:rFonts w:ascii="Times" w:eastAsia="Cambria" w:hAnsi="Times" w:cs="Cambria"/>
          <w:sz w:val="24"/>
          <w:szCs w:val="24"/>
        </w:rPr>
      </w:pPr>
      <w:r w:rsidRPr="00642F20">
        <w:rPr>
          <w:rFonts w:ascii="Times" w:eastAsia="Cambria" w:hAnsi="Times" w:cs="Cambria"/>
          <w:sz w:val="24"/>
          <w:szCs w:val="24"/>
        </w:rPr>
        <w:t>Students complete the “learning plan activities,” in collaboration with agency supervisors and field faculty</w:t>
      </w:r>
      <w:r w:rsidR="00FF7010">
        <w:rPr>
          <w:rFonts w:ascii="Times" w:eastAsia="Cambria" w:hAnsi="Times" w:cs="Cambria"/>
          <w:sz w:val="24"/>
          <w:szCs w:val="24"/>
        </w:rPr>
        <w:t>, although students are ultimately responsible for creating this plan</w:t>
      </w:r>
      <w:r w:rsidRPr="00642F20">
        <w:rPr>
          <w:rFonts w:ascii="Times" w:eastAsia="Cambria" w:hAnsi="Times" w:cs="Cambria"/>
          <w:sz w:val="24"/>
          <w:szCs w:val="24"/>
        </w:rPr>
        <w:t xml:space="preserve">.  “Learning plan activities” are the learning opportunities (e.g., assignments, processes, tasks) in the field setting (and potentially outside setting as </w:t>
      </w:r>
      <w:r w:rsidR="00305F9F">
        <w:rPr>
          <w:rFonts w:ascii="Times" w:eastAsia="Cambria" w:hAnsi="Times" w:cs="Cambria"/>
          <w:sz w:val="24"/>
          <w:szCs w:val="24"/>
        </w:rPr>
        <w:t>appropriate and assigned by agency supervisor</w:t>
      </w:r>
      <w:r w:rsidRPr="00642F20">
        <w:rPr>
          <w:rFonts w:ascii="Times" w:eastAsia="Cambria" w:hAnsi="Times" w:cs="Cambria"/>
          <w:sz w:val="24"/>
          <w:szCs w:val="24"/>
        </w:rPr>
        <w:t xml:space="preserve">) by which progress in the competency occurs. </w:t>
      </w:r>
      <w:r w:rsidR="00305F9F">
        <w:rPr>
          <w:rFonts w:ascii="Times" w:eastAsia="Cambria" w:hAnsi="Times" w:cs="Cambria"/>
          <w:sz w:val="24"/>
          <w:szCs w:val="24"/>
        </w:rPr>
        <w:t xml:space="preserve"> This is a two-semester plan. The activities should span the entirety of the placement. </w:t>
      </w:r>
    </w:p>
    <w:p w:rsidR="003C30DE" w:rsidRPr="00642F20" w:rsidRDefault="003C30DE">
      <w:pPr>
        <w:spacing w:after="0" w:line="240" w:lineRule="auto"/>
        <w:rPr>
          <w:rFonts w:ascii="Times" w:eastAsia="Cambria" w:hAnsi="Times" w:cs="Cambria"/>
          <w:sz w:val="24"/>
          <w:szCs w:val="24"/>
        </w:rPr>
      </w:pPr>
    </w:p>
    <w:p w:rsidR="003C30DE" w:rsidRPr="00642F20" w:rsidRDefault="005E001F">
      <w:pPr>
        <w:spacing w:after="0" w:line="240" w:lineRule="auto"/>
        <w:rPr>
          <w:rFonts w:ascii="Times" w:eastAsia="Cambria" w:hAnsi="Times" w:cs="Cambria"/>
          <w:sz w:val="24"/>
          <w:szCs w:val="24"/>
        </w:rPr>
      </w:pPr>
      <w:r w:rsidRPr="00642F20">
        <w:rPr>
          <w:rFonts w:ascii="Times" w:eastAsia="Cambria" w:hAnsi="Times" w:cs="Cambria"/>
          <w:sz w:val="24"/>
          <w:szCs w:val="24"/>
        </w:rPr>
        <w:t xml:space="preserve">The “Descriptors” are provided by the Council on Social Work Education and are intended to serve as integrated means of showing the knowledge, values, skills, and cognitive &amp; affective processes within each competency. The learning activities crafted by students should connect with multiple dimensions of each competency (Knowledge, Values, Skills, Cognitive &amp; Affective Processes); however, because evaluation of the competencies is intended to be holistic, not all dimensions must be addressed in every competency. </w:t>
      </w:r>
    </w:p>
    <w:p w:rsidR="003C30DE" w:rsidRPr="00642F20" w:rsidRDefault="003C30DE">
      <w:pPr>
        <w:spacing w:after="0" w:line="240" w:lineRule="auto"/>
        <w:rPr>
          <w:rFonts w:ascii="Times" w:eastAsia="Cambria" w:hAnsi="Times" w:cs="Cambria"/>
          <w:sz w:val="24"/>
          <w:szCs w:val="24"/>
        </w:rPr>
      </w:pPr>
    </w:p>
    <w:p w:rsidR="003C30DE" w:rsidRPr="00642F20" w:rsidRDefault="005E001F">
      <w:pPr>
        <w:spacing w:after="0" w:line="240" w:lineRule="auto"/>
        <w:rPr>
          <w:rFonts w:ascii="Times" w:eastAsia="Cambria" w:hAnsi="Times" w:cs="Cambria"/>
          <w:sz w:val="24"/>
          <w:szCs w:val="24"/>
        </w:rPr>
      </w:pPr>
      <w:r w:rsidRPr="00642F20">
        <w:rPr>
          <w:rFonts w:ascii="Times" w:eastAsia="Cambria" w:hAnsi="Times" w:cs="Cambria"/>
          <w:sz w:val="24"/>
          <w:szCs w:val="24"/>
        </w:rPr>
        <w:t>Each student’s learning activities will be unique to her/his/their field setting, focus, interests, and opportunities. The learning contract is a “live” document that can be revised over time as activities shift and opportunities arise.</w:t>
      </w:r>
    </w:p>
    <w:p w:rsidR="00302325" w:rsidRPr="00642F20" w:rsidRDefault="00302325">
      <w:pPr>
        <w:spacing w:after="0" w:line="240" w:lineRule="auto"/>
        <w:rPr>
          <w:rFonts w:ascii="Times" w:eastAsia="Cambria" w:hAnsi="Times" w:cs="Cambria"/>
          <w:sz w:val="24"/>
          <w:szCs w:val="24"/>
        </w:rPr>
      </w:pPr>
    </w:p>
    <w:p w:rsidR="003C30DE" w:rsidRPr="00FF7010" w:rsidRDefault="00642F20">
      <w:pPr>
        <w:spacing w:after="0" w:line="240" w:lineRule="auto"/>
        <w:rPr>
          <w:rFonts w:ascii="Times" w:eastAsia="Cambria" w:hAnsi="Times" w:cs="Cambria"/>
          <w:sz w:val="24"/>
          <w:szCs w:val="24"/>
        </w:rPr>
      </w:pPr>
      <w:r>
        <w:rPr>
          <w:rFonts w:ascii="Times" w:eastAsia="Cambria" w:hAnsi="Times" w:cs="Cambria"/>
          <w:sz w:val="24"/>
          <w:szCs w:val="24"/>
        </w:rPr>
        <w:t>Students and primary Field Instructor/Site Supervisor should sign this learning plan at initial review prior to student’s submission to their faculty liaison. As changes are made over time, students should update this document and provide copies to primary field instructor/</w:t>
      </w:r>
      <w:r w:rsidR="00305F9F">
        <w:rPr>
          <w:rFonts w:ascii="Times" w:eastAsia="Cambria" w:hAnsi="Times" w:cs="Cambria"/>
          <w:sz w:val="24"/>
          <w:szCs w:val="24"/>
        </w:rPr>
        <w:t>agency supervisor</w:t>
      </w:r>
      <w:r>
        <w:rPr>
          <w:rFonts w:ascii="Times" w:eastAsia="Cambria" w:hAnsi="Times" w:cs="Cambria"/>
          <w:sz w:val="24"/>
          <w:szCs w:val="24"/>
        </w:rPr>
        <w:t xml:space="preserve"> clearly noting changes. </w:t>
      </w:r>
    </w:p>
    <w:p w:rsidR="003C30DE" w:rsidRPr="00642F20" w:rsidRDefault="005E001F">
      <w:pPr>
        <w:pBdr>
          <w:top w:val="single" w:sz="4" w:space="1" w:color="000000"/>
          <w:left w:val="single" w:sz="4" w:space="4" w:color="000000"/>
          <w:bottom w:val="single" w:sz="4" w:space="1" w:color="000000"/>
          <w:right w:val="single" w:sz="4" w:space="4" w:color="000000"/>
        </w:pBdr>
        <w:spacing w:line="240" w:lineRule="auto"/>
        <w:rPr>
          <w:rFonts w:ascii="Times" w:eastAsia="Times New Roman" w:hAnsi="Times" w:cs="Times New Roman"/>
          <w:b/>
          <w:sz w:val="24"/>
          <w:szCs w:val="24"/>
        </w:rPr>
      </w:pPr>
      <w:r w:rsidRPr="00642F20">
        <w:rPr>
          <w:rFonts w:ascii="Times" w:eastAsia="Times New Roman" w:hAnsi="Times" w:cs="Times New Roman"/>
          <w:b/>
          <w:sz w:val="24"/>
          <w:szCs w:val="24"/>
        </w:rPr>
        <w:lastRenderedPageBreak/>
        <w:t>Competencies and Learning Contract</w:t>
      </w:r>
    </w:p>
    <w:p w:rsidR="003C30DE" w:rsidRPr="00642F20" w:rsidRDefault="005E001F">
      <w:pPr>
        <w:spacing w:after="0" w:line="240" w:lineRule="auto"/>
        <w:rPr>
          <w:rFonts w:ascii="Times" w:hAnsi="Times"/>
        </w:rPr>
      </w:pPr>
      <w:r w:rsidRPr="00642F20">
        <w:rPr>
          <w:rFonts w:ascii="Times" w:eastAsia="Times New Roman" w:hAnsi="Times" w:cs="Times New Roman"/>
          <w:b/>
          <w:sz w:val="20"/>
          <w:szCs w:val="20"/>
        </w:rPr>
        <w:t xml:space="preserve">Competency 1 – </w:t>
      </w:r>
      <w:r w:rsidRPr="00642F20">
        <w:rPr>
          <w:rFonts w:ascii="Times" w:eastAsia="Times New Roman" w:hAnsi="Times" w:cs="Times New Roman"/>
          <w:b/>
        </w:rPr>
        <w:t>Demonstrate ethical and professional behavior</w:t>
      </w:r>
      <w:r w:rsidRPr="00642F20">
        <w:rPr>
          <w:rFonts w:ascii="Times" w:hAnsi="Times"/>
        </w:rPr>
        <w:t xml:space="preserve"> </w:t>
      </w:r>
    </w:p>
    <w:p w:rsidR="00642F20" w:rsidRDefault="005E001F" w:rsidP="00642F20">
      <w:pPr>
        <w:spacing w:after="0" w:line="240" w:lineRule="auto"/>
        <w:rPr>
          <w:rFonts w:ascii="Times" w:eastAsia="Times New Roman" w:hAnsi="Times" w:cs="Times New Roman"/>
          <w:sz w:val="18"/>
          <w:szCs w:val="18"/>
        </w:rPr>
      </w:pPr>
      <w:r w:rsidRPr="00642F20">
        <w:rPr>
          <w:rFonts w:ascii="Times" w:eastAsia="Times New Roman" w:hAnsi="Times" w:cs="Times New Roman"/>
          <w:sz w:val="18"/>
          <w:szCs w:val="18"/>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w:t>
      </w:r>
    </w:p>
    <w:p w:rsidR="00305F9F" w:rsidRPr="00642F20" w:rsidRDefault="00305F9F" w:rsidP="00642F20">
      <w:pPr>
        <w:spacing w:after="0" w:line="240" w:lineRule="auto"/>
        <w:rPr>
          <w:rFonts w:ascii="Times" w:eastAsia="Times New Roman" w:hAnsi="Times" w:cs="Times New Roman"/>
          <w:sz w:val="18"/>
          <w:szCs w:val="18"/>
        </w:rPr>
      </w:pPr>
    </w:p>
    <w:tbl>
      <w:tblPr>
        <w:tblStyle w:val="a"/>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3544"/>
        <w:gridCol w:w="3544"/>
        <w:gridCol w:w="1327"/>
        <w:gridCol w:w="536"/>
        <w:gridCol w:w="443"/>
        <w:gridCol w:w="354"/>
        <w:gridCol w:w="553"/>
      </w:tblGrid>
      <w:tr w:rsidR="00302325" w:rsidRPr="00642F20" w:rsidTr="00302325">
        <w:trPr>
          <w:trHeight w:val="80"/>
        </w:trPr>
        <w:tc>
          <w:tcPr>
            <w:tcW w:w="1422" w:type="pct"/>
            <w:vMerge w:val="restart"/>
          </w:tcPr>
          <w:p w:rsidR="00302325" w:rsidRPr="00642F20" w:rsidRDefault="00302325" w:rsidP="00302325">
            <w:pPr>
              <w:rPr>
                <w:rFonts w:ascii="Times" w:hAnsi="Times" w:cs="Times New Roman"/>
                <w:b/>
                <w:sz w:val="20"/>
                <w:szCs w:val="20"/>
              </w:rPr>
            </w:pPr>
            <w:r w:rsidRPr="00642F20">
              <w:rPr>
                <w:rFonts w:ascii="Times" w:eastAsia="Times New Roman" w:hAnsi="Times" w:cs="Times New Roman"/>
                <w:b/>
                <w:sz w:val="20"/>
                <w:szCs w:val="20"/>
              </w:rPr>
              <w:t>Competency 1 – Demonstrate ethical and professional behavior</w:t>
            </w:r>
            <w:r w:rsidRPr="00642F20">
              <w:rPr>
                <w:rFonts w:ascii="Times" w:hAnsi="Times" w:cs="Times New Roman"/>
                <w:sz w:val="20"/>
                <w:szCs w:val="20"/>
              </w:rPr>
              <w:t xml:space="preserve"> </w:t>
            </w:r>
            <w:r w:rsidR="00807A15" w:rsidRPr="00642F20">
              <w:rPr>
                <w:rFonts w:ascii="Times" w:hAnsi="Times" w:cs="Times New Roman"/>
                <w:b/>
                <w:sz w:val="20"/>
                <w:szCs w:val="20"/>
              </w:rPr>
              <w:t>d</w:t>
            </w:r>
            <w:r w:rsidRPr="00642F20">
              <w:rPr>
                <w:rFonts w:ascii="Times" w:hAnsi="Times" w:cs="Times New Roman"/>
                <w:b/>
                <w:sz w:val="20"/>
                <w:szCs w:val="20"/>
              </w:rPr>
              <w:t>escriptors</w:t>
            </w:r>
          </w:p>
          <w:p w:rsidR="00302325" w:rsidRPr="00642F20" w:rsidRDefault="00302325" w:rsidP="00302325">
            <w:pPr>
              <w:spacing w:after="200" w:line="276" w:lineRule="auto"/>
              <w:jc w:val="both"/>
              <w:rPr>
                <w:rFonts w:ascii="Times" w:eastAsia="Times New Roman" w:hAnsi="Times" w:cs="Times New Roman"/>
                <w:b/>
                <w:sz w:val="20"/>
                <w:szCs w:val="20"/>
              </w:rPr>
            </w:pPr>
          </w:p>
        </w:tc>
        <w:tc>
          <w:tcPr>
            <w:tcW w:w="1231" w:type="pct"/>
          </w:tcPr>
          <w:p w:rsidR="00302325" w:rsidRPr="00642F20" w:rsidRDefault="00302325" w:rsidP="00302325">
            <w:pPr>
              <w:rPr>
                <w:rFonts w:ascii="Times" w:eastAsia="Times New Roman" w:hAnsi="Times" w:cs="Times New Roman"/>
                <w:b/>
                <w:sz w:val="20"/>
                <w:szCs w:val="20"/>
              </w:rPr>
            </w:pPr>
            <w:r w:rsidRPr="00642F20">
              <w:rPr>
                <w:rFonts w:ascii="Times" w:eastAsia="Times New Roman" w:hAnsi="Times" w:cs="Times New Roman"/>
                <w:b/>
                <w:sz w:val="20"/>
                <w:szCs w:val="20"/>
              </w:rPr>
              <w:t>Learning Contract Activities:</w:t>
            </w:r>
          </w:p>
          <w:p w:rsidR="00302325" w:rsidRPr="00642F20" w:rsidRDefault="00302325" w:rsidP="00302325">
            <w:pPr>
              <w:spacing w:after="200" w:line="276" w:lineRule="auto"/>
              <w:rPr>
                <w:rFonts w:ascii="Times" w:eastAsia="Times New Roman" w:hAnsi="Times" w:cs="Times New Roman"/>
                <w:sz w:val="20"/>
                <w:szCs w:val="20"/>
              </w:rPr>
            </w:pPr>
          </w:p>
          <w:p w:rsidR="00302325" w:rsidRPr="00642F20" w:rsidRDefault="00642F20" w:rsidP="00302325">
            <w:pPr>
              <w:rPr>
                <w:rFonts w:ascii="Times" w:eastAsia="Times New Roman" w:hAnsi="Times" w:cs="Times New Roman"/>
                <w:b/>
                <w:sz w:val="20"/>
                <w:szCs w:val="20"/>
              </w:rPr>
            </w:pPr>
            <w:r w:rsidRPr="00642F20">
              <w:rPr>
                <w:rFonts w:ascii="Times" w:eastAsia="Times New Roman" w:hAnsi="Times" w:cs="Times New Roman"/>
                <w:i/>
                <w:sz w:val="20"/>
                <w:szCs w:val="20"/>
              </w:rPr>
              <w:t>Instructions: Include at least one activity per descriptor.</w:t>
            </w:r>
          </w:p>
        </w:tc>
        <w:tc>
          <w:tcPr>
            <w:tcW w:w="1231" w:type="pct"/>
          </w:tcPr>
          <w:p w:rsidR="00642F20" w:rsidRPr="00642F20" w:rsidRDefault="00302325" w:rsidP="00302325">
            <w:pPr>
              <w:rPr>
                <w:rFonts w:ascii="Times" w:eastAsia="Times New Roman" w:hAnsi="Times" w:cs="Times New Roman"/>
                <w:b/>
                <w:sz w:val="20"/>
                <w:szCs w:val="20"/>
              </w:rPr>
            </w:pPr>
            <w:r w:rsidRPr="00642F20">
              <w:rPr>
                <w:rFonts w:ascii="Times" w:eastAsia="Times New Roman" w:hAnsi="Times" w:cs="Times New Roman"/>
                <w:b/>
                <w:sz w:val="20"/>
                <w:szCs w:val="20"/>
              </w:rPr>
              <w:t>Method of Measurement:</w:t>
            </w:r>
          </w:p>
          <w:p w:rsidR="00642F20" w:rsidRPr="00642F20" w:rsidRDefault="00642F20" w:rsidP="00302325">
            <w:pPr>
              <w:rPr>
                <w:rFonts w:ascii="Times" w:eastAsia="Times New Roman" w:hAnsi="Times" w:cs="Times New Roman"/>
                <w:b/>
                <w:sz w:val="20"/>
                <w:szCs w:val="20"/>
              </w:rPr>
            </w:pPr>
          </w:p>
          <w:p w:rsidR="00302325" w:rsidRPr="00642F20" w:rsidRDefault="00642F20" w:rsidP="00302325">
            <w:pPr>
              <w:rPr>
                <w:rFonts w:ascii="Times" w:eastAsia="Times New Roman" w:hAnsi="Times" w:cs="Times New Roman"/>
                <w:b/>
                <w:sz w:val="20"/>
                <w:szCs w:val="20"/>
              </w:rPr>
            </w:pPr>
            <w:r w:rsidRPr="00642F20">
              <w:rPr>
                <w:rFonts w:ascii="Times" w:eastAsia="Times New Roman" w:hAnsi="Times" w:cs="Times New Roman"/>
                <w:i/>
                <w:sz w:val="20"/>
                <w:szCs w:val="20"/>
              </w:rPr>
              <w:t xml:space="preserve"> </w:t>
            </w:r>
            <w:r w:rsidRPr="00642F20">
              <w:rPr>
                <w:rFonts w:ascii="Times" w:eastAsia="Times New Roman" w:hAnsi="Times" w:cs="Times New Roman"/>
                <w:i/>
                <w:sz w:val="20"/>
                <w:szCs w:val="20"/>
              </w:rPr>
              <w:t>Instructions: The measurement method answers the question “How will I know I have success</w:t>
            </w:r>
            <w:r w:rsidRPr="00642F20">
              <w:rPr>
                <w:rFonts w:ascii="Times" w:eastAsia="Times New Roman" w:hAnsi="Times" w:cs="Times New Roman"/>
                <w:i/>
                <w:sz w:val="20"/>
                <w:szCs w:val="20"/>
              </w:rPr>
              <w:t xml:space="preserve">fully completed the activity?” </w:t>
            </w:r>
          </w:p>
        </w:tc>
        <w:tc>
          <w:tcPr>
            <w:tcW w:w="461" w:type="pct"/>
          </w:tcPr>
          <w:p w:rsidR="00642F20" w:rsidRPr="00642F20" w:rsidRDefault="00302325" w:rsidP="00642F20">
            <w:pPr>
              <w:rPr>
                <w:rFonts w:ascii="Times" w:eastAsia="Times New Roman" w:hAnsi="Times" w:cs="Times New Roman"/>
                <w:i/>
                <w:sz w:val="20"/>
                <w:szCs w:val="20"/>
              </w:rPr>
            </w:pPr>
            <w:r w:rsidRPr="00642F20">
              <w:rPr>
                <w:rFonts w:ascii="Times" w:eastAsia="Times New Roman" w:hAnsi="Times" w:cs="Times New Roman"/>
                <w:b/>
                <w:sz w:val="20"/>
                <w:szCs w:val="20"/>
              </w:rPr>
              <w:t>Target Completion Date:</w:t>
            </w:r>
            <w:r w:rsidR="00642F20" w:rsidRPr="00642F20">
              <w:rPr>
                <w:rFonts w:ascii="Times" w:eastAsia="Times New Roman" w:hAnsi="Times" w:cs="Times New Roman"/>
                <w:i/>
                <w:sz w:val="20"/>
                <w:szCs w:val="20"/>
              </w:rPr>
              <w:t xml:space="preserve"> </w:t>
            </w:r>
            <w:r w:rsidR="00642F20" w:rsidRPr="00642F20">
              <w:rPr>
                <w:rFonts w:ascii="Times" w:eastAsia="Times New Roman" w:hAnsi="Times" w:cs="Times New Roman"/>
                <w:i/>
                <w:sz w:val="20"/>
                <w:szCs w:val="20"/>
              </w:rPr>
              <w:t>Instructions:</w:t>
            </w:r>
          </w:p>
          <w:p w:rsidR="00302325"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Document projected date of completion (</w:t>
            </w:r>
            <w:r w:rsidRPr="00642F20">
              <w:rPr>
                <w:rFonts w:ascii="Times" w:eastAsia="Times New Roman" w:hAnsi="Times" w:cs="Times New Roman"/>
                <w:i/>
                <w:sz w:val="20"/>
                <w:szCs w:val="20"/>
              </w:rPr>
              <w:t>Month/Year</w:t>
            </w:r>
            <w:r w:rsidRPr="00642F20">
              <w:rPr>
                <w:rFonts w:ascii="Times" w:eastAsia="Times New Roman" w:hAnsi="Times" w:cs="Times New Roman"/>
                <w:i/>
                <w:sz w:val="20"/>
                <w:szCs w:val="20"/>
              </w:rPr>
              <w:t>)</w:t>
            </w:r>
          </w:p>
        </w:tc>
        <w:tc>
          <w:tcPr>
            <w:tcW w:w="654" w:type="pct"/>
            <w:gridSpan w:val="4"/>
          </w:tcPr>
          <w:p w:rsidR="00302325" w:rsidRPr="00642F20" w:rsidRDefault="00302325" w:rsidP="00302325">
            <w:pPr>
              <w:rPr>
                <w:rFonts w:ascii="Times" w:eastAsia="Times New Roman" w:hAnsi="Times" w:cs="Times New Roman"/>
                <w:b/>
                <w:sz w:val="20"/>
                <w:szCs w:val="20"/>
              </w:rPr>
            </w:pPr>
            <w:r w:rsidRPr="00642F20">
              <w:rPr>
                <w:rFonts w:ascii="Times" w:eastAsia="Times New Roman" w:hAnsi="Times" w:cs="Times New Roman"/>
                <w:b/>
                <w:sz w:val="20"/>
                <w:szCs w:val="20"/>
              </w:rPr>
              <w:t xml:space="preserve">Dimension of Competency </w:t>
            </w:r>
            <w:r w:rsidR="00B22166" w:rsidRPr="00642F20">
              <w:rPr>
                <w:rFonts w:ascii="Times" w:eastAsia="Times New Roman" w:hAnsi="Times" w:cs="Times New Roman"/>
                <w:b/>
                <w:sz w:val="20"/>
                <w:szCs w:val="20"/>
              </w:rPr>
              <w:t>Assessed</w:t>
            </w:r>
          </w:p>
          <w:p w:rsidR="00302325" w:rsidRPr="00642F20" w:rsidRDefault="00302325" w:rsidP="009F231B">
            <w:pPr>
              <w:rPr>
                <w:rFonts w:ascii="Times" w:eastAsia="Times New Roman" w:hAnsi="Times" w:cs="Times New Roman"/>
                <w:b/>
                <w:sz w:val="20"/>
                <w:szCs w:val="20"/>
              </w:rPr>
            </w:pPr>
          </w:p>
          <w:p w:rsidR="00302325" w:rsidRPr="00642F20" w:rsidRDefault="00302325" w:rsidP="009F231B">
            <w:pPr>
              <w:rPr>
                <w:rFonts w:ascii="Times" w:eastAsia="Times New Roman" w:hAnsi="Times" w:cs="Times New Roman"/>
                <w:b/>
                <w:sz w:val="20"/>
                <w:szCs w:val="20"/>
              </w:rPr>
            </w:pPr>
            <w:r w:rsidRPr="00642F20">
              <w:rPr>
                <w:rFonts w:ascii="Times" w:eastAsia="Times New Roman" w:hAnsi="Times" w:cs="Times New Roman"/>
                <w:b/>
                <w:sz w:val="20"/>
                <w:szCs w:val="20"/>
              </w:rPr>
              <w:t>K= Knowledge</w:t>
            </w:r>
          </w:p>
          <w:p w:rsidR="00302325" w:rsidRPr="00642F20" w:rsidRDefault="00302325" w:rsidP="009F231B">
            <w:pPr>
              <w:rPr>
                <w:rFonts w:ascii="Times" w:eastAsia="Times New Roman" w:hAnsi="Times" w:cs="Times New Roman"/>
                <w:b/>
                <w:sz w:val="20"/>
                <w:szCs w:val="20"/>
              </w:rPr>
            </w:pPr>
            <w:r w:rsidRPr="00642F20">
              <w:rPr>
                <w:rFonts w:ascii="Times" w:eastAsia="Times New Roman" w:hAnsi="Times" w:cs="Times New Roman"/>
                <w:b/>
                <w:sz w:val="20"/>
                <w:szCs w:val="20"/>
              </w:rPr>
              <w:t>V= Values</w:t>
            </w:r>
          </w:p>
          <w:p w:rsidR="00302325" w:rsidRPr="00642F20" w:rsidRDefault="00302325" w:rsidP="009F231B">
            <w:pPr>
              <w:rPr>
                <w:rFonts w:ascii="Times" w:eastAsia="Times New Roman" w:hAnsi="Times" w:cs="Times New Roman"/>
                <w:b/>
                <w:sz w:val="20"/>
                <w:szCs w:val="20"/>
              </w:rPr>
            </w:pPr>
            <w:r w:rsidRPr="00642F20">
              <w:rPr>
                <w:rFonts w:ascii="Times" w:eastAsia="Times New Roman" w:hAnsi="Times" w:cs="Times New Roman"/>
                <w:b/>
                <w:sz w:val="20"/>
                <w:szCs w:val="20"/>
              </w:rPr>
              <w:t>S = Skills</w:t>
            </w:r>
          </w:p>
          <w:p w:rsidR="00302325" w:rsidRPr="00642F20" w:rsidRDefault="00302325" w:rsidP="009F231B">
            <w:pPr>
              <w:rPr>
                <w:rFonts w:ascii="Times" w:eastAsia="Times New Roman" w:hAnsi="Times" w:cs="Times New Roman"/>
                <w:b/>
                <w:sz w:val="20"/>
                <w:szCs w:val="20"/>
              </w:rPr>
            </w:pPr>
            <w:r w:rsidRPr="00642F20">
              <w:rPr>
                <w:rFonts w:ascii="Times" w:eastAsia="Times New Roman" w:hAnsi="Times" w:cs="Times New Roman"/>
                <w:b/>
                <w:sz w:val="20"/>
                <w:szCs w:val="20"/>
              </w:rPr>
              <w:t>C/A = Cognitive &amp; Affective Processes</w:t>
            </w:r>
          </w:p>
        </w:tc>
      </w:tr>
      <w:tr w:rsidR="00302325" w:rsidRPr="00642F20" w:rsidTr="00642F20">
        <w:trPr>
          <w:trHeight w:val="391"/>
        </w:trPr>
        <w:tc>
          <w:tcPr>
            <w:tcW w:w="1422" w:type="pct"/>
            <w:vMerge/>
          </w:tcPr>
          <w:p w:rsidR="00302325" w:rsidRPr="00642F20" w:rsidRDefault="00302325" w:rsidP="009F231B">
            <w:pPr>
              <w:widowControl w:val="0"/>
              <w:spacing w:line="276" w:lineRule="auto"/>
              <w:rPr>
                <w:rFonts w:ascii="Times" w:eastAsia="Times New Roman" w:hAnsi="Times" w:cs="Times New Roman"/>
                <w:sz w:val="20"/>
                <w:szCs w:val="20"/>
              </w:rPr>
            </w:pPr>
          </w:p>
        </w:tc>
        <w:tc>
          <w:tcPr>
            <w:tcW w:w="1231" w:type="pct"/>
            <w:vMerge w:val="restart"/>
            <w:shd w:val="clear" w:color="auto" w:fill="808080" w:themeFill="background1" w:themeFillShade="80"/>
          </w:tcPr>
          <w:p w:rsidR="00302325" w:rsidRPr="00642F20" w:rsidRDefault="00302325" w:rsidP="00302325">
            <w:pPr>
              <w:rPr>
                <w:rFonts w:ascii="Times" w:eastAsia="Times New Roman" w:hAnsi="Times" w:cs="Times New Roman"/>
                <w:i/>
                <w:sz w:val="20"/>
                <w:szCs w:val="20"/>
              </w:rPr>
            </w:pPr>
          </w:p>
        </w:tc>
        <w:tc>
          <w:tcPr>
            <w:tcW w:w="1231" w:type="pct"/>
            <w:vMerge w:val="restart"/>
            <w:shd w:val="clear" w:color="auto" w:fill="808080" w:themeFill="background1" w:themeFillShade="80"/>
          </w:tcPr>
          <w:p w:rsidR="00302325" w:rsidRPr="00642F20" w:rsidRDefault="00302325" w:rsidP="00302325">
            <w:pPr>
              <w:rPr>
                <w:rFonts w:ascii="Times" w:eastAsia="Times New Roman" w:hAnsi="Times" w:cs="Times New Roman"/>
                <w:i/>
                <w:sz w:val="20"/>
                <w:szCs w:val="20"/>
              </w:rPr>
            </w:pPr>
          </w:p>
        </w:tc>
        <w:tc>
          <w:tcPr>
            <w:tcW w:w="461" w:type="pct"/>
            <w:vMerge w:val="restart"/>
            <w:shd w:val="clear" w:color="auto" w:fill="808080" w:themeFill="background1" w:themeFillShade="80"/>
          </w:tcPr>
          <w:p w:rsidR="00302325" w:rsidRPr="00642F20" w:rsidRDefault="00302325" w:rsidP="00302325">
            <w:pPr>
              <w:rPr>
                <w:rFonts w:ascii="Times" w:eastAsia="Times New Roman" w:hAnsi="Times" w:cs="Times New Roman"/>
                <w:i/>
                <w:sz w:val="20"/>
                <w:szCs w:val="20"/>
              </w:rPr>
            </w:pPr>
          </w:p>
        </w:tc>
        <w:tc>
          <w:tcPr>
            <w:tcW w:w="654" w:type="pct"/>
            <w:gridSpan w:val="4"/>
          </w:tcPr>
          <w:p w:rsidR="00302325" w:rsidRPr="00642F20" w:rsidRDefault="00302325" w:rsidP="00B22166">
            <w:pPr>
              <w:rPr>
                <w:rFonts w:ascii="Times" w:eastAsia="Times New Roman" w:hAnsi="Times" w:cs="Times New Roman"/>
                <w:i/>
                <w:sz w:val="20"/>
                <w:szCs w:val="20"/>
              </w:rPr>
            </w:pPr>
            <w:r w:rsidRPr="00642F20">
              <w:rPr>
                <w:rFonts w:ascii="Times" w:eastAsia="Times New Roman" w:hAnsi="Times" w:cs="Times New Roman"/>
                <w:i/>
                <w:sz w:val="20"/>
                <w:szCs w:val="20"/>
              </w:rPr>
              <w:t>Instructions: Check the box</w:t>
            </w:r>
            <w:r w:rsidR="00B22166" w:rsidRPr="00642F20">
              <w:rPr>
                <w:rFonts w:ascii="Times" w:eastAsia="Times New Roman" w:hAnsi="Times" w:cs="Times New Roman"/>
                <w:i/>
                <w:sz w:val="20"/>
                <w:szCs w:val="20"/>
              </w:rPr>
              <w:t>(s)</w:t>
            </w:r>
            <w:r w:rsidRPr="00642F20">
              <w:rPr>
                <w:rFonts w:ascii="Times" w:eastAsia="Times New Roman" w:hAnsi="Times" w:cs="Times New Roman"/>
                <w:i/>
                <w:sz w:val="20"/>
                <w:szCs w:val="20"/>
              </w:rPr>
              <w:t xml:space="preserve"> of dimension(s) assessed via Learning Contract Activity</w:t>
            </w:r>
            <w:r w:rsidR="00642F20" w:rsidRPr="00642F20">
              <w:rPr>
                <w:rFonts w:ascii="Times" w:eastAsia="Times New Roman" w:hAnsi="Times" w:cs="Times New Roman"/>
                <w:i/>
                <w:sz w:val="20"/>
                <w:szCs w:val="20"/>
              </w:rPr>
              <w:t xml:space="preserve">. </w:t>
            </w:r>
          </w:p>
        </w:tc>
      </w:tr>
      <w:tr w:rsidR="00302325" w:rsidRPr="00642F20" w:rsidTr="00642F20">
        <w:trPr>
          <w:trHeight w:val="391"/>
        </w:trPr>
        <w:tc>
          <w:tcPr>
            <w:tcW w:w="1422" w:type="pct"/>
            <w:vMerge/>
          </w:tcPr>
          <w:p w:rsidR="00302325" w:rsidRPr="00642F20" w:rsidRDefault="00302325" w:rsidP="00302325">
            <w:pPr>
              <w:widowControl w:val="0"/>
              <w:rPr>
                <w:rFonts w:ascii="Times" w:eastAsia="Times New Roman" w:hAnsi="Times" w:cs="Times New Roman"/>
                <w:sz w:val="20"/>
                <w:szCs w:val="20"/>
              </w:rPr>
            </w:pPr>
          </w:p>
        </w:tc>
        <w:tc>
          <w:tcPr>
            <w:tcW w:w="1231" w:type="pct"/>
            <w:vMerge/>
            <w:shd w:val="clear" w:color="auto" w:fill="808080" w:themeFill="background1" w:themeFillShade="80"/>
          </w:tcPr>
          <w:p w:rsidR="00302325" w:rsidRPr="00642F20" w:rsidRDefault="00302325" w:rsidP="00302325">
            <w:pPr>
              <w:rPr>
                <w:rFonts w:ascii="Times" w:eastAsia="Times New Roman" w:hAnsi="Times" w:cs="Times New Roman"/>
                <w:i/>
                <w:sz w:val="20"/>
                <w:szCs w:val="20"/>
              </w:rPr>
            </w:pPr>
          </w:p>
        </w:tc>
        <w:tc>
          <w:tcPr>
            <w:tcW w:w="1231" w:type="pct"/>
            <w:vMerge/>
            <w:shd w:val="clear" w:color="auto" w:fill="808080" w:themeFill="background1" w:themeFillShade="80"/>
          </w:tcPr>
          <w:p w:rsidR="00302325" w:rsidRPr="00642F20" w:rsidRDefault="00302325" w:rsidP="00302325">
            <w:pPr>
              <w:jc w:val="center"/>
              <w:rPr>
                <w:rFonts w:ascii="Times" w:eastAsia="Times New Roman" w:hAnsi="Times" w:cs="Times New Roman"/>
                <w:i/>
                <w:sz w:val="20"/>
                <w:szCs w:val="20"/>
              </w:rPr>
            </w:pPr>
          </w:p>
        </w:tc>
        <w:tc>
          <w:tcPr>
            <w:tcW w:w="461" w:type="pct"/>
            <w:vMerge/>
            <w:shd w:val="clear" w:color="auto" w:fill="808080" w:themeFill="background1" w:themeFillShade="80"/>
          </w:tcPr>
          <w:p w:rsidR="00302325" w:rsidRPr="00642F20" w:rsidRDefault="00302325" w:rsidP="00302325">
            <w:pPr>
              <w:rPr>
                <w:rFonts w:ascii="Times" w:eastAsia="Times New Roman" w:hAnsi="Times" w:cs="Times New Roman"/>
                <w:i/>
                <w:sz w:val="20"/>
                <w:szCs w:val="20"/>
              </w:rPr>
            </w:pPr>
          </w:p>
        </w:tc>
        <w:tc>
          <w:tcPr>
            <w:tcW w:w="186" w:type="pct"/>
          </w:tcPr>
          <w:p w:rsidR="00302325" w:rsidRPr="00642F20" w:rsidRDefault="00302325" w:rsidP="00302325">
            <w:pPr>
              <w:jc w:val="center"/>
              <w:rPr>
                <w:rFonts w:ascii="Times" w:eastAsia="Times New Roman" w:hAnsi="Times" w:cs="Times New Roman"/>
                <w:b/>
                <w:sz w:val="20"/>
                <w:szCs w:val="20"/>
              </w:rPr>
            </w:pPr>
            <w:r w:rsidRPr="00642F20">
              <w:rPr>
                <w:rFonts w:ascii="Times" w:eastAsia="Times New Roman" w:hAnsi="Times" w:cs="Times New Roman"/>
                <w:b/>
                <w:sz w:val="20"/>
                <w:szCs w:val="20"/>
              </w:rPr>
              <w:t>K</w:t>
            </w:r>
          </w:p>
        </w:tc>
        <w:tc>
          <w:tcPr>
            <w:tcW w:w="154" w:type="pct"/>
          </w:tcPr>
          <w:p w:rsidR="00302325" w:rsidRPr="00642F20" w:rsidRDefault="00302325" w:rsidP="00302325">
            <w:pPr>
              <w:rPr>
                <w:rFonts w:ascii="Times" w:eastAsia="Times New Roman" w:hAnsi="Times" w:cs="Times New Roman"/>
                <w:b/>
                <w:sz w:val="20"/>
                <w:szCs w:val="20"/>
              </w:rPr>
            </w:pPr>
            <w:r w:rsidRPr="00642F20">
              <w:rPr>
                <w:rFonts w:ascii="Times" w:eastAsia="Times New Roman" w:hAnsi="Times" w:cs="Times New Roman"/>
                <w:b/>
                <w:i/>
                <w:sz w:val="20"/>
                <w:szCs w:val="20"/>
              </w:rPr>
              <w:t>V</w:t>
            </w:r>
          </w:p>
        </w:tc>
        <w:tc>
          <w:tcPr>
            <w:tcW w:w="123" w:type="pct"/>
          </w:tcPr>
          <w:p w:rsidR="00302325" w:rsidRPr="00642F20" w:rsidRDefault="00302325" w:rsidP="00302325">
            <w:pPr>
              <w:rPr>
                <w:rFonts w:ascii="Times" w:eastAsia="Times New Roman" w:hAnsi="Times" w:cs="Times New Roman"/>
                <w:b/>
                <w:sz w:val="20"/>
                <w:szCs w:val="20"/>
              </w:rPr>
            </w:pPr>
            <w:r w:rsidRPr="00642F20">
              <w:rPr>
                <w:rFonts w:ascii="Times" w:eastAsia="Times New Roman" w:hAnsi="Times" w:cs="Times New Roman"/>
                <w:b/>
                <w:i/>
                <w:sz w:val="20"/>
                <w:szCs w:val="20"/>
              </w:rPr>
              <w:t>S</w:t>
            </w:r>
          </w:p>
        </w:tc>
        <w:tc>
          <w:tcPr>
            <w:tcW w:w="192" w:type="pct"/>
          </w:tcPr>
          <w:p w:rsidR="00302325" w:rsidRPr="00642F20" w:rsidRDefault="00302325" w:rsidP="00302325">
            <w:pPr>
              <w:rPr>
                <w:rFonts w:ascii="Times" w:eastAsia="Times New Roman" w:hAnsi="Times" w:cs="Times New Roman"/>
                <w:b/>
                <w:sz w:val="20"/>
                <w:szCs w:val="20"/>
              </w:rPr>
            </w:pPr>
            <w:r w:rsidRPr="00642F20">
              <w:rPr>
                <w:rFonts w:ascii="Times" w:eastAsia="Times New Roman" w:hAnsi="Times" w:cs="Times New Roman"/>
                <w:b/>
                <w:i/>
                <w:sz w:val="20"/>
                <w:szCs w:val="20"/>
              </w:rPr>
              <w:t>C/A</w:t>
            </w:r>
          </w:p>
        </w:tc>
      </w:tr>
      <w:tr w:rsidR="00302325" w:rsidRPr="00642F20" w:rsidTr="00302325">
        <w:trPr>
          <w:trHeight w:val="391"/>
        </w:trPr>
        <w:tc>
          <w:tcPr>
            <w:tcW w:w="1422" w:type="pct"/>
          </w:tcPr>
          <w:p w:rsidR="00302325" w:rsidRPr="00642F20" w:rsidRDefault="00302325" w:rsidP="00302325">
            <w:pPr>
              <w:widowControl w:val="0"/>
              <w:rPr>
                <w:rFonts w:ascii="Times" w:eastAsia="Times New Roman" w:hAnsi="Times" w:cs="Times New Roman"/>
                <w:sz w:val="20"/>
                <w:szCs w:val="20"/>
              </w:rPr>
            </w:pPr>
            <w:r w:rsidRPr="00642F20">
              <w:rPr>
                <w:rFonts w:ascii="Times" w:eastAsia="Times New Roman" w:hAnsi="Times" w:cs="Times New Roman"/>
                <w:sz w:val="20"/>
                <w:szCs w:val="20"/>
              </w:rPr>
              <w:t>Make ethical decisions by applying standards of the NASW Code of Ethics, relevant laws and regulations, models for ethical decision making, ethical conduct of research, and additional codes of ethics as appropriate to context.</w:t>
            </w:r>
          </w:p>
        </w:tc>
        <w:tc>
          <w:tcPr>
            <w:tcW w:w="1231" w:type="pct"/>
          </w:tcPr>
          <w:p w:rsidR="00302325" w:rsidRPr="00642F20" w:rsidRDefault="00302325" w:rsidP="00302325">
            <w:pPr>
              <w:rPr>
                <w:rFonts w:ascii="Times" w:eastAsia="Times New Roman" w:hAnsi="Times" w:cs="Times New Roman"/>
                <w:color w:val="auto"/>
                <w:sz w:val="20"/>
                <w:szCs w:val="20"/>
              </w:rPr>
            </w:pPr>
          </w:p>
        </w:tc>
        <w:tc>
          <w:tcPr>
            <w:tcW w:w="1231" w:type="pct"/>
          </w:tcPr>
          <w:p w:rsidR="00302325" w:rsidRPr="00642F20" w:rsidRDefault="00302325" w:rsidP="00302325">
            <w:pPr>
              <w:jc w:val="center"/>
              <w:rPr>
                <w:rFonts w:ascii="Times" w:eastAsia="Times New Roman" w:hAnsi="Times" w:cs="Times New Roman"/>
                <w:i/>
                <w:color w:val="auto"/>
                <w:sz w:val="20"/>
                <w:szCs w:val="20"/>
              </w:rPr>
            </w:pPr>
          </w:p>
        </w:tc>
        <w:tc>
          <w:tcPr>
            <w:tcW w:w="461" w:type="pct"/>
          </w:tcPr>
          <w:p w:rsidR="00302325" w:rsidRPr="00642F20" w:rsidRDefault="00302325" w:rsidP="00302325">
            <w:pPr>
              <w:rPr>
                <w:rFonts w:ascii="Times" w:eastAsia="Times New Roman" w:hAnsi="Times" w:cs="Times New Roman"/>
                <w:i/>
                <w:color w:val="auto"/>
                <w:sz w:val="20"/>
                <w:szCs w:val="20"/>
              </w:rPr>
            </w:pPr>
          </w:p>
        </w:tc>
        <w:tc>
          <w:tcPr>
            <w:tcW w:w="186" w:type="pct"/>
          </w:tcPr>
          <w:p w:rsidR="00302325" w:rsidRPr="00642F20" w:rsidRDefault="00302325" w:rsidP="00302325">
            <w:pPr>
              <w:jc w:val="center"/>
              <w:rPr>
                <w:rFonts w:ascii="Times" w:eastAsia="Times New Roman" w:hAnsi="Times" w:cs="Times New Roman"/>
                <w:b/>
                <w:color w:val="auto"/>
                <w:sz w:val="20"/>
                <w:szCs w:val="20"/>
              </w:rPr>
            </w:pPr>
          </w:p>
        </w:tc>
        <w:tc>
          <w:tcPr>
            <w:tcW w:w="154" w:type="pct"/>
          </w:tcPr>
          <w:p w:rsidR="00302325" w:rsidRPr="00642F20" w:rsidRDefault="00302325" w:rsidP="00302325">
            <w:pPr>
              <w:rPr>
                <w:rFonts w:ascii="Times" w:eastAsia="Times New Roman" w:hAnsi="Times" w:cs="Times New Roman"/>
                <w:b/>
                <w:i/>
                <w:color w:val="auto"/>
                <w:sz w:val="20"/>
                <w:szCs w:val="20"/>
              </w:rPr>
            </w:pPr>
          </w:p>
        </w:tc>
        <w:tc>
          <w:tcPr>
            <w:tcW w:w="123" w:type="pct"/>
          </w:tcPr>
          <w:p w:rsidR="00302325" w:rsidRPr="00642F20" w:rsidRDefault="00302325" w:rsidP="00302325">
            <w:pPr>
              <w:rPr>
                <w:rFonts w:ascii="Times" w:eastAsia="Times New Roman" w:hAnsi="Times" w:cs="Times New Roman"/>
                <w:b/>
                <w:i/>
                <w:color w:val="auto"/>
                <w:sz w:val="20"/>
                <w:szCs w:val="20"/>
              </w:rPr>
            </w:pPr>
          </w:p>
        </w:tc>
        <w:tc>
          <w:tcPr>
            <w:tcW w:w="192" w:type="pct"/>
          </w:tcPr>
          <w:p w:rsidR="00302325" w:rsidRPr="00642F20" w:rsidRDefault="00302325" w:rsidP="00302325">
            <w:pPr>
              <w:rPr>
                <w:rFonts w:ascii="Times" w:eastAsia="Times New Roman" w:hAnsi="Times" w:cs="Times New Roman"/>
                <w:b/>
                <w:i/>
                <w:color w:val="auto"/>
                <w:sz w:val="20"/>
                <w:szCs w:val="20"/>
              </w:rPr>
            </w:pPr>
          </w:p>
        </w:tc>
      </w:tr>
      <w:tr w:rsidR="00302325" w:rsidRPr="00642F20" w:rsidTr="00302325">
        <w:trPr>
          <w:trHeight w:val="391"/>
        </w:trPr>
        <w:tc>
          <w:tcPr>
            <w:tcW w:w="1422" w:type="pct"/>
          </w:tcPr>
          <w:p w:rsidR="00302325" w:rsidRPr="00642F20" w:rsidRDefault="00302325" w:rsidP="005E001F">
            <w:pPr>
              <w:rPr>
                <w:rFonts w:ascii="Times" w:eastAsia="Times New Roman" w:hAnsi="Times" w:cs="Times New Roman"/>
                <w:sz w:val="20"/>
                <w:szCs w:val="20"/>
              </w:rPr>
            </w:pPr>
            <w:r w:rsidRPr="00642F20">
              <w:rPr>
                <w:rFonts w:ascii="Times" w:eastAsia="Times New Roman" w:hAnsi="Times" w:cs="Times New Roman"/>
                <w:sz w:val="20"/>
                <w:szCs w:val="20"/>
              </w:rPr>
              <w:t>Use self-reflection and self-regulation to manage personal values and maintain professionalism in practice situations.</w:t>
            </w:r>
          </w:p>
        </w:tc>
        <w:tc>
          <w:tcPr>
            <w:tcW w:w="1231" w:type="pct"/>
          </w:tcPr>
          <w:p w:rsidR="00302325" w:rsidRPr="00642F20" w:rsidRDefault="00302325" w:rsidP="00420243">
            <w:pPr>
              <w:spacing w:line="276" w:lineRule="auto"/>
              <w:rPr>
                <w:rFonts w:ascii="Times" w:eastAsia="Times New Roman" w:hAnsi="Times" w:cs="Times New Roman"/>
                <w:i/>
                <w:color w:val="auto"/>
                <w:sz w:val="20"/>
                <w:szCs w:val="20"/>
              </w:rPr>
            </w:pPr>
          </w:p>
        </w:tc>
        <w:tc>
          <w:tcPr>
            <w:tcW w:w="1231" w:type="pct"/>
          </w:tcPr>
          <w:p w:rsidR="00302325" w:rsidRPr="00642F20" w:rsidRDefault="00302325" w:rsidP="00302325">
            <w:pPr>
              <w:jc w:val="center"/>
              <w:rPr>
                <w:rFonts w:ascii="Times" w:eastAsia="Times New Roman" w:hAnsi="Times" w:cs="Times New Roman"/>
                <w:i/>
                <w:color w:val="auto"/>
                <w:sz w:val="20"/>
                <w:szCs w:val="20"/>
              </w:rPr>
            </w:pPr>
          </w:p>
        </w:tc>
        <w:tc>
          <w:tcPr>
            <w:tcW w:w="461" w:type="pct"/>
          </w:tcPr>
          <w:p w:rsidR="00302325" w:rsidRPr="00642F20" w:rsidRDefault="00302325" w:rsidP="00302325">
            <w:pPr>
              <w:rPr>
                <w:rFonts w:ascii="Times" w:eastAsia="Times New Roman" w:hAnsi="Times" w:cs="Times New Roman"/>
                <w:i/>
                <w:color w:val="auto"/>
                <w:sz w:val="20"/>
                <w:szCs w:val="20"/>
              </w:rPr>
            </w:pPr>
          </w:p>
        </w:tc>
        <w:tc>
          <w:tcPr>
            <w:tcW w:w="186" w:type="pct"/>
          </w:tcPr>
          <w:p w:rsidR="00302325" w:rsidRPr="00642F20" w:rsidRDefault="00302325" w:rsidP="00302325">
            <w:pPr>
              <w:jc w:val="center"/>
              <w:rPr>
                <w:rFonts w:ascii="Times" w:eastAsia="Times New Roman" w:hAnsi="Times" w:cs="Times New Roman"/>
                <w:b/>
                <w:color w:val="auto"/>
                <w:sz w:val="20"/>
                <w:szCs w:val="20"/>
              </w:rPr>
            </w:pPr>
          </w:p>
        </w:tc>
        <w:tc>
          <w:tcPr>
            <w:tcW w:w="154" w:type="pct"/>
          </w:tcPr>
          <w:p w:rsidR="00302325" w:rsidRPr="00642F20" w:rsidRDefault="00302325" w:rsidP="00302325">
            <w:pPr>
              <w:rPr>
                <w:rFonts w:ascii="Times" w:eastAsia="Times New Roman" w:hAnsi="Times" w:cs="Times New Roman"/>
                <w:b/>
                <w:i/>
                <w:color w:val="auto"/>
                <w:sz w:val="20"/>
                <w:szCs w:val="20"/>
              </w:rPr>
            </w:pPr>
          </w:p>
        </w:tc>
        <w:tc>
          <w:tcPr>
            <w:tcW w:w="123" w:type="pct"/>
          </w:tcPr>
          <w:p w:rsidR="00302325" w:rsidRPr="00642F20" w:rsidRDefault="00302325" w:rsidP="00302325">
            <w:pPr>
              <w:rPr>
                <w:rFonts w:ascii="Times" w:eastAsia="Times New Roman" w:hAnsi="Times" w:cs="Times New Roman"/>
                <w:b/>
                <w:i/>
                <w:color w:val="auto"/>
                <w:sz w:val="20"/>
                <w:szCs w:val="20"/>
              </w:rPr>
            </w:pPr>
          </w:p>
        </w:tc>
        <w:tc>
          <w:tcPr>
            <w:tcW w:w="192" w:type="pct"/>
          </w:tcPr>
          <w:p w:rsidR="00302325" w:rsidRPr="00642F20" w:rsidRDefault="00302325" w:rsidP="00302325">
            <w:pPr>
              <w:rPr>
                <w:rFonts w:ascii="Times" w:eastAsia="Times New Roman" w:hAnsi="Times" w:cs="Times New Roman"/>
                <w:b/>
                <w:i/>
                <w:color w:val="auto"/>
                <w:sz w:val="20"/>
                <w:szCs w:val="20"/>
              </w:rPr>
            </w:pPr>
          </w:p>
        </w:tc>
      </w:tr>
      <w:tr w:rsidR="00302325" w:rsidRPr="00642F20" w:rsidTr="00302325">
        <w:trPr>
          <w:trHeight w:val="391"/>
        </w:trPr>
        <w:tc>
          <w:tcPr>
            <w:tcW w:w="1422" w:type="pct"/>
          </w:tcPr>
          <w:p w:rsidR="00302325" w:rsidRPr="00642F20" w:rsidRDefault="00302325" w:rsidP="005E001F">
            <w:pPr>
              <w:rPr>
                <w:rFonts w:ascii="Times" w:eastAsia="Times New Roman" w:hAnsi="Times" w:cs="Times New Roman"/>
                <w:sz w:val="20"/>
                <w:szCs w:val="20"/>
              </w:rPr>
            </w:pPr>
            <w:r w:rsidRPr="00642F20">
              <w:rPr>
                <w:rFonts w:ascii="Times" w:eastAsia="Times New Roman" w:hAnsi="Times" w:cs="Times New Roman"/>
                <w:sz w:val="20"/>
                <w:szCs w:val="20"/>
              </w:rPr>
              <w:t>Demonstrate professional demeanor in behavior, appearance, and oral, written, and electronic communication.</w:t>
            </w:r>
          </w:p>
        </w:tc>
        <w:tc>
          <w:tcPr>
            <w:tcW w:w="1231" w:type="pct"/>
          </w:tcPr>
          <w:p w:rsidR="00302325" w:rsidRPr="00642F20" w:rsidRDefault="00302325" w:rsidP="0049484D">
            <w:pPr>
              <w:rPr>
                <w:rFonts w:ascii="Times" w:eastAsia="Times New Roman" w:hAnsi="Times" w:cs="Times New Roman"/>
                <w:i/>
                <w:color w:val="auto"/>
                <w:sz w:val="20"/>
                <w:szCs w:val="20"/>
              </w:rPr>
            </w:pPr>
          </w:p>
        </w:tc>
        <w:tc>
          <w:tcPr>
            <w:tcW w:w="1231" w:type="pct"/>
          </w:tcPr>
          <w:p w:rsidR="00302325" w:rsidRPr="00642F20" w:rsidRDefault="00302325" w:rsidP="00302325">
            <w:pPr>
              <w:jc w:val="center"/>
              <w:rPr>
                <w:rFonts w:ascii="Times" w:eastAsia="Times New Roman" w:hAnsi="Times" w:cs="Times New Roman"/>
                <w:i/>
                <w:color w:val="auto"/>
                <w:sz w:val="20"/>
                <w:szCs w:val="20"/>
              </w:rPr>
            </w:pPr>
          </w:p>
        </w:tc>
        <w:tc>
          <w:tcPr>
            <w:tcW w:w="461" w:type="pct"/>
          </w:tcPr>
          <w:p w:rsidR="00302325" w:rsidRPr="00642F20" w:rsidRDefault="00302325" w:rsidP="00302325">
            <w:pPr>
              <w:rPr>
                <w:rFonts w:ascii="Times" w:eastAsia="Times New Roman" w:hAnsi="Times" w:cs="Times New Roman"/>
                <w:i/>
                <w:color w:val="auto"/>
                <w:sz w:val="20"/>
                <w:szCs w:val="20"/>
              </w:rPr>
            </w:pPr>
          </w:p>
        </w:tc>
        <w:tc>
          <w:tcPr>
            <w:tcW w:w="186" w:type="pct"/>
          </w:tcPr>
          <w:p w:rsidR="00302325" w:rsidRPr="00642F20" w:rsidRDefault="00302325" w:rsidP="00302325">
            <w:pPr>
              <w:jc w:val="center"/>
              <w:rPr>
                <w:rFonts w:ascii="Times" w:eastAsia="Times New Roman" w:hAnsi="Times" w:cs="Times New Roman"/>
                <w:b/>
                <w:color w:val="auto"/>
                <w:sz w:val="20"/>
                <w:szCs w:val="20"/>
              </w:rPr>
            </w:pPr>
          </w:p>
        </w:tc>
        <w:tc>
          <w:tcPr>
            <w:tcW w:w="154" w:type="pct"/>
          </w:tcPr>
          <w:p w:rsidR="00302325" w:rsidRPr="00642F20" w:rsidRDefault="00302325" w:rsidP="00302325">
            <w:pPr>
              <w:rPr>
                <w:rFonts w:ascii="Times" w:eastAsia="Times New Roman" w:hAnsi="Times" w:cs="Times New Roman"/>
                <w:b/>
                <w:i/>
                <w:color w:val="auto"/>
                <w:sz w:val="20"/>
                <w:szCs w:val="20"/>
              </w:rPr>
            </w:pPr>
          </w:p>
        </w:tc>
        <w:tc>
          <w:tcPr>
            <w:tcW w:w="123" w:type="pct"/>
          </w:tcPr>
          <w:p w:rsidR="00302325" w:rsidRPr="00642F20" w:rsidRDefault="00302325" w:rsidP="00302325">
            <w:pPr>
              <w:rPr>
                <w:rFonts w:ascii="Times" w:eastAsia="Times New Roman" w:hAnsi="Times" w:cs="Times New Roman"/>
                <w:b/>
                <w:i/>
                <w:color w:val="auto"/>
                <w:sz w:val="20"/>
                <w:szCs w:val="20"/>
              </w:rPr>
            </w:pPr>
          </w:p>
        </w:tc>
        <w:tc>
          <w:tcPr>
            <w:tcW w:w="192" w:type="pct"/>
          </w:tcPr>
          <w:p w:rsidR="00302325" w:rsidRPr="00642F20" w:rsidRDefault="00302325" w:rsidP="00302325">
            <w:pPr>
              <w:rPr>
                <w:rFonts w:ascii="Times" w:eastAsia="Times New Roman" w:hAnsi="Times" w:cs="Times New Roman"/>
                <w:b/>
                <w:i/>
                <w:color w:val="auto"/>
                <w:sz w:val="20"/>
                <w:szCs w:val="20"/>
              </w:rPr>
            </w:pPr>
          </w:p>
        </w:tc>
      </w:tr>
      <w:tr w:rsidR="00302325" w:rsidRPr="00642F20" w:rsidTr="00302325">
        <w:trPr>
          <w:trHeight w:val="391"/>
        </w:trPr>
        <w:tc>
          <w:tcPr>
            <w:tcW w:w="1422" w:type="pct"/>
          </w:tcPr>
          <w:p w:rsidR="00302325" w:rsidRPr="00642F20" w:rsidRDefault="00302325" w:rsidP="00302325">
            <w:pPr>
              <w:rPr>
                <w:rFonts w:ascii="Times" w:eastAsia="Times New Roman" w:hAnsi="Times" w:cs="Times New Roman"/>
                <w:sz w:val="20"/>
                <w:szCs w:val="20"/>
              </w:rPr>
            </w:pPr>
            <w:r w:rsidRPr="00642F20">
              <w:rPr>
                <w:rFonts w:ascii="Times" w:eastAsia="Times New Roman" w:hAnsi="Times" w:cs="Times New Roman"/>
                <w:sz w:val="20"/>
                <w:szCs w:val="20"/>
              </w:rPr>
              <w:t>Use technology ethically and appropriately to facilitate practice outcomes.</w:t>
            </w:r>
          </w:p>
        </w:tc>
        <w:tc>
          <w:tcPr>
            <w:tcW w:w="1231" w:type="pct"/>
          </w:tcPr>
          <w:p w:rsidR="00302325" w:rsidRPr="00642F20" w:rsidRDefault="00302325" w:rsidP="00725845">
            <w:pPr>
              <w:rPr>
                <w:rFonts w:ascii="Times" w:eastAsia="Times New Roman" w:hAnsi="Times" w:cs="Times New Roman"/>
                <w:i/>
                <w:color w:val="auto"/>
                <w:sz w:val="20"/>
                <w:szCs w:val="20"/>
              </w:rPr>
            </w:pPr>
          </w:p>
        </w:tc>
        <w:tc>
          <w:tcPr>
            <w:tcW w:w="1231" w:type="pct"/>
          </w:tcPr>
          <w:p w:rsidR="00302325" w:rsidRPr="00642F20" w:rsidRDefault="00302325" w:rsidP="00302325">
            <w:pPr>
              <w:jc w:val="center"/>
              <w:rPr>
                <w:rFonts w:ascii="Times" w:eastAsia="Times New Roman" w:hAnsi="Times" w:cs="Times New Roman"/>
                <w:i/>
                <w:color w:val="auto"/>
                <w:sz w:val="20"/>
                <w:szCs w:val="20"/>
              </w:rPr>
            </w:pPr>
          </w:p>
        </w:tc>
        <w:tc>
          <w:tcPr>
            <w:tcW w:w="461" w:type="pct"/>
          </w:tcPr>
          <w:p w:rsidR="00302325" w:rsidRPr="00642F20" w:rsidRDefault="00302325" w:rsidP="00302325">
            <w:pPr>
              <w:rPr>
                <w:rFonts w:ascii="Times" w:eastAsia="Times New Roman" w:hAnsi="Times" w:cs="Times New Roman"/>
                <w:i/>
                <w:color w:val="auto"/>
                <w:sz w:val="20"/>
                <w:szCs w:val="20"/>
              </w:rPr>
            </w:pPr>
          </w:p>
        </w:tc>
        <w:tc>
          <w:tcPr>
            <w:tcW w:w="186" w:type="pct"/>
          </w:tcPr>
          <w:p w:rsidR="00302325" w:rsidRPr="00642F20" w:rsidRDefault="00302325" w:rsidP="00302325">
            <w:pPr>
              <w:jc w:val="center"/>
              <w:rPr>
                <w:rFonts w:ascii="Times" w:eastAsia="Times New Roman" w:hAnsi="Times" w:cs="Times New Roman"/>
                <w:b/>
                <w:color w:val="auto"/>
                <w:sz w:val="20"/>
                <w:szCs w:val="20"/>
              </w:rPr>
            </w:pPr>
          </w:p>
        </w:tc>
        <w:tc>
          <w:tcPr>
            <w:tcW w:w="154" w:type="pct"/>
          </w:tcPr>
          <w:p w:rsidR="00302325" w:rsidRPr="00642F20" w:rsidRDefault="00302325" w:rsidP="00302325">
            <w:pPr>
              <w:rPr>
                <w:rFonts w:ascii="Times" w:eastAsia="Times New Roman" w:hAnsi="Times" w:cs="Times New Roman"/>
                <w:b/>
                <w:i/>
                <w:color w:val="auto"/>
                <w:sz w:val="20"/>
                <w:szCs w:val="20"/>
              </w:rPr>
            </w:pPr>
          </w:p>
        </w:tc>
        <w:tc>
          <w:tcPr>
            <w:tcW w:w="123" w:type="pct"/>
          </w:tcPr>
          <w:p w:rsidR="00302325" w:rsidRPr="00642F20" w:rsidRDefault="00302325" w:rsidP="00302325">
            <w:pPr>
              <w:rPr>
                <w:rFonts w:ascii="Times" w:eastAsia="Times New Roman" w:hAnsi="Times" w:cs="Times New Roman"/>
                <w:b/>
                <w:i/>
                <w:color w:val="auto"/>
                <w:sz w:val="20"/>
                <w:szCs w:val="20"/>
              </w:rPr>
            </w:pPr>
          </w:p>
        </w:tc>
        <w:tc>
          <w:tcPr>
            <w:tcW w:w="192" w:type="pct"/>
          </w:tcPr>
          <w:p w:rsidR="00302325" w:rsidRPr="00642F20" w:rsidRDefault="00302325" w:rsidP="00302325">
            <w:pPr>
              <w:rPr>
                <w:rFonts w:ascii="Times" w:eastAsia="Times New Roman" w:hAnsi="Times" w:cs="Times New Roman"/>
                <w:b/>
                <w:i/>
                <w:color w:val="auto"/>
                <w:sz w:val="20"/>
                <w:szCs w:val="20"/>
              </w:rPr>
            </w:pPr>
          </w:p>
        </w:tc>
      </w:tr>
      <w:tr w:rsidR="00302325" w:rsidRPr="00642F20" w:rsidTr="00302325">
        <w:trPr>
          <w:trHeight w:val="391"/>
        </w:trPr>
        <w:tc>
          <w:tcPr>
            <w:tcW w:w="1422" w:type="pct"/>
          </w:tcPr>
          <w:p w:rsidR="00302325" w:rsidRPr="00642F20" w:rsidRDefault="00302325" w:rsidP="00302325">
            <w:pPr>
              <w:rPr>
                <w:rFonts w:ascii="Times" w:eastAsia="Times New Roman" w:hAnsi="Times" w:cs="Times New Roman"/>
                <w:sz w:val="20"/>
                <w:szCs w:val="20"/>
              </w:rPr>
            </w:pPr>
            <w:r w:rsidRPr="00642F20">
              <w:rPr>
                <w:rFonts w:ascii="Times" w:eastAsia="Times New Roman" w:hAnsi="Times" w:cs="Times New Roman"/>
                <w:sz w:val="20"/>
                <w:szCs w:val="20"/>
              </w:rPr>
              <w:t xml:space="preserve">Use supervision and consultation to guide professional judgment and behavior. </w:t>
            </w:r>
          </w:p>
        </w:tc>
        <w:tc>
          <w:tcPr>
            <w:tcW w:w="1231" w:type="pct"/>
          </w:tcPr>
          <w:p w:rsidR="00302325" w:rsidRPr="00642F20" w:rsidRDefault="00302325" w:rsidP="00302325">
            <w:pPr>
              <w:rPr>
                <w:rFonts w:ascii="Times" w:eastAsia="Times New Roman" w:hAnsi="Times" w:cs="Times New Roman"/>
                <w:i/>
                <w:color w:val="auto"/>
                <w:sz w:val="20"/>
                <w:szCs w:val="20"/>
              </w:rPr>
            </w:pPr>
          </w:p>
        </w:tc>
        <w:tc>
          <w:tcPr>
            <w:tcW w:w="1231" w:type="pct"/>
          </w:tcPr>
          <w:p w:rsidR="00302325" w:rsidRPr="00642F20" w:rsidRDefault="00302325" w:rsidP="00302325">
            <w:pPr>
              <w:jc w:val="center"/>
              <w:rPr>
                <w:rFonts w:ascii="Times" w:eastAsia="Times New Roman" w:hAnsi="Times" w:cs="Times New Roman"/>
                <w:i/>
                <w:color w:val="auto"/>
                <w:sz w:val="20"/>
                <w:szCs w:val="20"/>
              </w:rPr>
            </w:pPr>
          </w:p>
        </w:tc>
        <w:tc>
          <w:tcPr>
            <w:tcW w:w="461" w:type="pct"/>
          </w:tcPr>
          <w:p w:rsidR="00302325" w:rsidRPr="00642F20" w:rsidRDefault="00302325" w:rsidP="00302325">
            <w:pPr>
              <w:rPr>
                <w:rFonts w:ascii="Times" w:eastAsia="Times New Roman" w:hAnsi="Times" w:cs="Times New Roman"/>
                <w:i/>
                <w:color w:val="auto"/>
                <w:sz w:val="20"/>
                <w:szCs w:val="20"/>
              </w:rPr>
            </w:pPr>
          </w:p>
        </w:tc>
        <w:tc>
          <w:tcPr>
            <w:tcW w:w="186" w:type="pct"/>
          </w:tcPr>
          <w:p w:rsidR="00302325" w:rsidRPr="00642F20" w:rsidRDefault="00302325" w:rsidP="00302325">
            <w:pPr>
              <w:jc w:val="center"/>
              <w:rPr>
                <w:rFonts w:ascii="Times" w:eastAsia="Times New Roman" w:hAnsi="Times" w:cs="Times New Roman"/>
                <w:b/>
                <w:color w:val="auto"/>
                <w:sz w:val="20"/>
                <w:szCs w:val="20"/>
              </w:rPr>
            </w:pPr>
          </w:p>
        </w:tc>
        <w:tc>
          <w:tcPr>
            <w:tcW w:w="154" w:type="pct"/>
          </w:tcPr>
          <w:p w:rsidR="00302325" w:rsidRPr="00642F20" w:rsidRDefault="00302325" w:rsidP="00302325">
            <w:pPr>
              <w:rPr>
                <w:rFonts w:ascii="Times" w:eastAsia="Times New Roman" w:hAnsi="Times" w:cs="Times New Roman"/>
                <w:b/>
                <w:i/>
                <w:color w:val="auto"/>
                <w:sz w:val="20"/>
                <w:szCs w:val="20"/>
              </w:rPr>
            </w:pPr>
          </w:p>
        </w:tc>
        <w:tc>
          <w:tcPr>
            <w:tcW w:w="123" w:type="pct"/>
          </w:tcPr>
          <w:p w:rsidR="00302325" w:rsidRPr="00642F20" w:rsidRDefault="00302325" w:rsidP="00302325">
            <w:pPr>
              <w:rPr>
                <w:rFonts w:ascii="Times" w:eastAsia="Times New Roman" w:hAnsi="Times" w:cs="Times New Roman"/>
                <w:b/>
                <w:i/>
                <w:color w:val="auto"/>
                <w:sz w:val="20"/>
                <w:szCs w:val="20"/>
              </w:rPr>
            </w:pPr>
          </w:p>
        </w:tc>
        <w:tc>
          <w:tcPr>
            <w:tcW w:w="192" w:type="pct"/>
          </w:tcPr>
          <w:p w:rsidR="00302325" w:rsidRPr="00642F20" w:rsidRDefault="00302325" w:rsidP="00302325">
            <w:pPr>
              <w:rPr>
                <w:rFonts w:ascii="Times" w:eastAsia="Times New Roman" w:hAnsi="Times" w:cs="Times New Roman"/>
                <w:b/>
                <w:i/>
                <w:color w:val="auto"/>
                <w:sz w:val="20"/>
                <w:szCs w:val="20"/>
              </w:rPr>
            </w:pPr>
          </w:p>
        </w:tc>
      </w:tr>
    </w:tbl>
    <w:p w:rsidR="00441EBA" w:rsidRDefault="00441EBA" w:rsidP="00642F20">
      <w:pPr>
        <w:spacing w:after="0" w:line="240" w:lineRule="auto"/>
        <w:rPr>
          <w:rFonts w:ascii="Times" w:eastAsia="Times New Roman" w:hAnsi="Times" w:cs="Times New Roman"/>
          <w:b/>
          <w:sz w:val="20"/>
          <w:szCs w:val="20"/>
        </w:rPr>
      </w:pPr>
    </w:p>
    <w:p w:rsidR="00642F20" w:rsidRPr="00642F20" w:rsidRDefault="005E001F" w:rsidP="00642F20">
      <w:pPr>
        <w:spacing w:after="0" w:line="240" w:lineRule="auto"/>
        <w:rPr>
          <w:rFonts w:ascii="Times" w:eastAsia="Times New Roman" w:hAnsi="Times" w:cs="Times New Roman"/>
          <w:i/>
          <w:sz w:val="20"/>
          <w:szCs w:val="20"/>
        </w:rPr>
      </w:pPr>
      <w:r w:rsidRPr="00642F20">
        <w:rPr>
          <w:rFonts w:ascii="Times" w:eastAsia="Times New Roman" w:hAnsi="Times" w:cs="Times New Roman"/>
          <w:b/>
          <w:sz w:val="20"/>
          <w:szCs w:val="20"/>
        </w:rPr>
        <w:t xml:space="preserve">Competency 2 – </w:t>
      </w:r>
      <w:r w:rsidRPr="00642F20">
        <w:rPr>
          <w:rFonts w:ascii="Times" w:eastAsia="Times New Roman" w:hAnsi="Times" w:cs="Times New Roman"/>
          <w:b/>
        </w:rPr>
        <w:t>Engage diversity and difference in practice</w:t>
      </w:r>
      <w:r w:rsidRPr="00642F20">
        <w:rPr>
          <w:rFonts w:ascii="Times" w:eastAsia="Times New Roman" w:hAnsi="Times" w:cs="Times New Roman"/>
          <w:i/>
          <w:sz w:val="20"/>
          <w:szCs w:val="20"/>
        </w:rPr>
        <w:t xml:space="preserve"> </w:t>
      </w:r>
    </w:p>
    <w:p w:rsidR="003C30DE" w:rsidRDefault="005E001F" w:rsidP="00642F20">
      <w:pPr>
        <w:spacing w:after="0" w:line="240" w:lineRule="auto"/>
        <w:rPr>
          <w:rFonts w:ascii="Times" w:eastAsia="Times New Roman" w:hAnsi="Times" w:cs="Times New Roman"/>
          <w:sz w:val="18"/>
          <w:szCs w:val="18"/>
        </w:rPr>
      </w:pPr>
      <w:r w:rsidRPr="00642F20">
        <w:rPr>
          <w:rFonts w:ascii="Times" w:eastAsia="Times New Roman" w:hAnsi="Times" w:cs="Times New Roman"/>
          <w:sz w:val="18"/>
          <w:szCs w:val="18"/>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p>
    <w:p w:rsidR="00305F9F" w:rsidRPr="00642F20" w:rsidRDefault="00305F9F" w:rsidP="00642F20">
      <w:pPr>
        <w:spacing w:after="0" w:line="240" w:lineRule="auto"/>
        <w:rPr>
          <w:rFonts w:ascii="Times" w:eastAsia="Times New Roman" w:hAnsi="Times" w:cs="Times New Roman"/>
          <w:i/>
          <w:sz w:val="20"/>
          <w:szCs w:val="20"/>
        </w:rPr>
      </w:pPr>
    </w:p>
    <w:tbl>
      <w:tblPr>
        <w:tblStyle w:val="a"/>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3544"/>
        <w:gridCol w:w="3544"/>
        <w:gridCol w:w="1327"/>
        <w:gridCol w:w="536"/>
        <w:gridCol w:w="443"/>
        <w:gridCol w:w="354"/>
        <w:gridCol w:w="553"/>
      </w:tblGrid>
      <w:tr w:rsidR="00642F20" w:rsidRPr="00642F20" w:rsidTr="00B22166">
        <w:trPr>
          <w:trHeight w:val="80"/>
        </w:trPr>
        <w:tc>
          <w:tcPr>
            <w:tcW w:w="1422" w:type="pct"/>
            <w:vMerge w:val="restart"/>
          </w:tcPr>
          <w:p w:rsidR="00642F20" w:rsidRPr="00642F20" w:rsidRDefault="00642F20" w:rsidP="00642F20">
            <w:pPr>
              <w:rPr>
                <w:rFonts w:ascii="Times" w:hAnsi="Times" w:cs="Times New Roman"/>
                <w:b/>
                <w:sz w:val="20"/>
                <w:szCs w:val="20"/>
              </w:rPr>
            </w:pPr>
            <w:r w:rsidRPr="00642F20">
              <w:rPr>
                <w:rFonts w:ascii="Times" w:eastAsia="Times New Roman" w:hAnsi="Times" w:cs="Times New Roman"/>
                <w:b/>
                <w:sz w:val="20"/>
                <w:szCs w:val="20"/>
              </w:rPr>
              <w:t xml:space="preserve">Competency 2 – Engage diversity and difference in practice </w:t>
            </w:r>
            <w:r w:rsidRPr="00642F20">
              <w:rPr>
                <w:rFonts w:ascii="Times" w:hAnsi="Times" w:cs="Times New Roman"/>
                <w:b/>
                <w:sz w:val="20"/>
                <w:szCs w:val="20"/>
              </w:rPr>
              <w:t>descriptors</w:t>
            </w:r>
          </w:p>
          <w:p w:rsidR="00642F20" w:rsidRPr="00642F20" w:rsidRDefault="00642F20" w:rsidP="00642F20">
            <w:pPr>
              <w:spacing w:after="200" w:line="276" w:lineRule="auto"/>
              <w:jc w:val="both"/>
              <w:rPr>
                <w:rFonts w:ascii="Times" w:eastAsia="Times New Roman" w:hAnsi="Times" w:cs="Times New Roman"/>
                <w:b/>
                <w:sz w:val="20"/>
                <w:szCs w:val="20"/>
              </w:rPr>
            </w:pP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Learning Contract Activities:</w:t>
            </w:r>
          </w:p>
          <w:p w:rsidR="00642F20" w:rsidRPr="00642F20" w:rsidRDefault="00642F20" w:rsidP="00642F20">
            <w:pPr>
              <w:spacing w:after="200" w:line="276" w:lineRule="auto"/>
              <w:rPr>
                <w:rFonts w:ascii="Times" w:eastAsia="Times New Roman" w:hAnsi="Times" w:cs="Times New Roman"/>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Instructions: Include at least one activity per descriptor.</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Method of Measurement:</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 xml:space="preserve"> Instructions: The measurement method answers the question “How will I know I have successfully completed the activity?” </w:t>
            </w:r>
          </w:p>
        </w:tc>
        <w:tc>
          <w:tcPr>
            <w:tcW w:w="461" w:type="pct"/>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b/>
                <w:sz w:val="20"/>
                <w:szCs w:val="20"/>
              </w:rPr>
              <w:t>Target Completion Date:</w:t>
            </w:r>
            <w:r w:rsidRPr="00642F20">
              <w:rPr>
                <w:rFonts w:ascii="Times" w:eastAsia="Times New Roman" w:hAnsi="Times" w:cs="Times New Roman"/>
                <w:i/>
                <w:sz w:val="20"/>
                <w:szCs w:val="20"/>
              </w:rPr>
              <w:t xml:space="preserve"> Instructions: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Document projected date of completion (Month/Year)</w:t>
            </w:r>
          </w:p>
        </w:tc>
        <w:tc>
          <w:tcPr>
            <w:tcW w:w="655" w:type="pct"/>
            <w:gridSpan w:val="4"/>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Dimension of Competency Assessed</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K= Knowledge</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V= Values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S = Skills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C/A = Cognitive &amp; Affective Processes</w:t>
            </w:r>
          </w:p>
        </w:tc>
      </w:tr>
      <w:tr w:rsidR="00642F20" w:rsidRPr="00642F20" w:rsidTr="00642F20">
        <w:trPr>
          <w:trHeight w:val="391"/>
        </w:trPr>
        <w:tc>
          <w:tcPr>
            <w:tcW w:w="1422" w:type="pct"/>
            <w:vMerge/>
          </w:tcPr>
          <w:p w:rsidR="00642F20" w:rsidRPr="00642F20" w:rsidRDefault="00642F20" w:rsidP="00642F20">
            <w:pPr>
              <w:widowControl w:val="0"/>
              <w:spacing w:line="276" w:lineRule="auto"/>
              <w:rPr>
                <w:rFonts w:ascii="Times" w:eastAsia="Times New Roman" w:hAnsi="Times" w:cs="Times New Roman"/>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46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655" w:type="pct"/>
            <w:gridSpan w:val="4"/>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i/>
                <w:sz w:val="20"/>
                <w:szCs w:val="20"/>
              </w:rPr>
              <w:t>Instructions: Check the box(s) of dimension(s) assessed via Learning Contract Activity</w:t>
            </w:r>
          </w:p>
        </w:tc>
      </w:tr>
      <w:tr w:rsidR="00B22166" w:rsidRPr="00642F20" w:rsidTr="00642F20">
        <w:trPr>
          <w:trHeight w:val="391"/>
        </w:trPr>
        <w:tc>
          <w:tcPr>
            <w:tcW w:w="1422" w:type="pct"/>
            <w:vMerge/>
          </w:tcPr>
          <w:p w:rsidR="00B22166" w:rsidRPr="00642F20" w:rsidRDefault="00B22166" w:rsidP="005E001F">
            <w:pPr>
              <w:widowControl w:val="0"/>
              <w:rPr>
                <w:rFonts w:ascii="Times" w:eastAsia="Times New Roman" w:hAnsi="Times" w:cs="Times New Roman"/>
                <w:sz w:val="20"/>
                <w:szCs w:val="20"/>
              </w:rPr>
            </w:pPr>
          </w:p>
        </w:tc>
        <w:tc>
          <w:tcPr>
            <w:tcW w:w="1231" w:type="pct"/>
            <w:vMerge/>
            <w:shd w:val="clear" w:color="auto" w:fill="808080" w:themeFill="background1" w:themeFillShade="80"/>
          </w:tcPr>
          <w:p w:rsidR="00B22166" w:rsidRPr="00642F20" w:rsidRDefault="00B22166" w:rsidP="005E001F">
            <w:pPr>
              <w:rPr>
                <w:rFonts w:ascii="Times" w:eastAsia="Times New Roman" w:hAnsi="Times" w:cs="Times New Roman"/>
                <w:i/>
                <w:sz w:val="20"/>
                <w:szCs w:val="20"/>
              </w:rPr>
            </w:pPr>
          </w:p>
        </w:tc>
        <w:tc>
          <w:tcPr>
            <w:tcW w:w="1231" w:type="pct"/>
            <w:vMerge/>
            <w:shd w:val="clear" w:color="auto" w:fill="808080" w:themeFill="background1" w:themeFillShade="80"/>
          </w:tcPr>
          <w:p w:rsidR="00B22166" w:rsidRPr="00642F20" w:rsidRDefault="00B22166" w:rsidP="005E001F">
            <w:pPr>
              <w:jc w:val="center"/>
              <w:rPr>
                <w:rFonts w:ascii="Times" w:eastAsia="Times New Roman" w:hAnsi="Times" w:cs="Times New Roman"/>
                <w:i/>
                <w:sz w:val="20"/>
                <w:szCs w:val="20"/>
              </w:rPr>
            </w:pPr>
          </w:p>
        </w:tc>
        <w:tc>
          <w:tcPr>
            <w:tcW w:w="461" w:type="pct"/>
            <w:vMerge/>
            <w:shd w:val="clear" w:color="auto" w:fill="808080" w:themeFill="background1" w:themeFillShade="80"/>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r w:rsidRPr="00642F20">
              <w:rPr>
                <w:rFonts w:ascii="Times" w:eastAsia="Times New Roman" w:hAnsi="Times" w:cs="Times New Roman"/>
                <w:b/>
                <w:sz w:val="20"/>
                <w:szCs w:val="20"/>
              </w:rPr>
              <w:t>K</w:t>
            </w:r>
          </w:p>
        </w:tc>
        <w:tc>
          <w:tcPr>
            <w:tcW w:w="154" w:type="pct"/>
          </w:tcPr>
          <w:p w:rsidR="00B22166" w:rsidRPr="00642F20" w:rsidRDefault="00B22166" w:rsidP="005E001F">
            <w:pPr>
              <w:rPr>
                <w:rFonts w:ascii="Times" w:eastAsia="Times New Roman" w:hAnsi="Times" w:cs="Times New Roman"/>
                <w:b/>
                <w:sz w:val="20"/>
                <w:szCs w:val="20"/>
              </w:rPr>
            </w:pPr>
            <w:r w:rsidRPr="00642F20">
              <w:rPr>
                <w:rFonts w:ascii="Times" w:eastAsia="Times New Roman" w:hAnsi="Times" w:cs="Times New Roman"/>
                <w:b/>
                <w:i/>
                <w:sz w:val="20"/>
                <w:szCs w:val="20"/>
              </w:rPr>
              <w:t>V</w:t>
            </w:r>
          </w:p>
        </w:tc>
        <w:tc>
          <w:tcPr>
            <w:tcW w:w="123" w:type="pct"/>
          </w:tcPr>
          <w:p w:rsidR="00B22166" w:rsidRPr="00642F20" w:rsidRDefault="00B22166" w:rsidP="005E001F">
            <w:pPr>
              <w:rPr>
                <w:rFonts w:ascii="Times" w:eastAsia="Times New Roman" w:hAnsi="Times" w:cs="Times New Roman"/>
                <w:b/>
                <w:sz w:val="20"/>
                <w:szCs w:val="20"/>
              </w:rPr>
            </w:pPr>
            <w:r w:rsidRPr="00642F20">
              <w:rPr>
                <w:rFonts w:ascii="Times" w:eastAsia="Times New Roman" w:hAnsi="Times" w:cs="Times New Roman"/>
                <w:b/>
                <w:i/>
                <w:sz w:val="20"/>
                <w:szCs w:val="20"/>
              </w:rPr>
              <w:t>S</w:t>
            </w:r>
          </w:p>
        </w:tc>
        <w:tc>
          <w:tcPr>
            <w:tcW w:w="192" w:type="pct"/>
          </w:tcPr>
          <w:p w:rsidR="00B22166" w:rsidRPr="00642F20" w:rsidRDefault="00B22166" w:rsidP="005E001F">
            <w:pPr>
              <w:rPr>
                <w:rFonts w:ascii="Times" w:eastAsia="Times New Roman" w:hAnsi="Times" w:cs="Times New Roman"/>
                <w:b/>
                <w:sz w:val="20"/>
                <w:szCs w:val="20"/>
              </w:rPr>
            </w:pPr>
            <w:r w:rsidRPr="00642F20">
              <w:rPr>
                <w:rFonts w:ascii="Times" w:eastAsia="Times New Roman" w:hAnsi="Times" w:cs="Times New Roman"/>
                <w:b/>
                <w:i/>
                <w:sz w:val="20"/>
                <w:szCs w:val="20"/>
              </w:rPr>
              <w:t>C/A</w:t>
            </w:r>
          </w:p>
        </w:tc>
      </w:tr>
      <w:tr w:rsidR="00B22166" w:rsidRPr="00642F20" w:rsidTr="005E001F">
        <w:trPr>
          <w:trHeight w:val="391"/>
        </w:trPr>
        <w:tc>
          <w:tcPr>
            <w:tcW w:w="1422" w:type="pct"/>
          </w:tcPr>
          <w:p w:rsidR="00B22166" w:rsidRPr="00642F20" w:rsidRDefault="00B22166" w:rsidP="005E001F">
            <w:pPr>
              <w:widowControl w:val="0"/>
              <w:rPr>
                <w:rFonts w:ascii="Times" w:eastAsia="Times New Roman" w:hAnsi="Times" w:cs="Times New Roman"/>
                <w:sz w:val="20"/>
                <w:szCs w:val="20"/>
              </w:rPr>
            </w:pPr>
            <w:r w:rsidRPr="00642F20">
              <w:rPr>
                <w:rFonts w:ascii="Times" w:hAnsi="Times"/>
                <w:sz w:val="20"/>
                <w:szCs w:val="20"/>
              </w:rPr>
              <w:t>Apply and communicate understanding of the importance of diversity and difference in shaping life experiences in practice</w:t>
            </w:r>
          </w:p>
        </w:tc>
        <w:tc>
          <w:tcPr>
            <w:tcW w:w="1231" w:type="pct"/>
          </w:tcPr>
          <w:p w:rsidR="00B22166" w:rsidRPr="00642F20" w:rsidRDefault="00B22166" w:rsidP="005E001F">
            <w:pPr>
              <w:rPr>
                <w:rFonts w:ascii="Times" w:eastAsia="Times New Roman" w:hAnsi="Times" w:cs="Times New Roman"/>
                <w:i/>
                <w:sz w:val="20"/>
                <w:szCs w:val="20"/>
              </w:rPr>
            </w:pPr>
          </w:p>
        </w:tc>
        <w:tc>
          <w:tcPr>
            <w:tcW w:w="1231" w:type="pct"/>
          </w:tcPr>
          <w:p w:rsidR="00B22166" w:rsidRPr="00642F20" w:rsidRDefault="00B22166" w:rsidP="005E001F">
            <w:pPr>
              <w:jc w:val="center"/>
              <w:rPr>
                <w:rFonts w:ascii="Times" w:eastAsia="Times New Roman" w:hAnsi="Times" w:cs="Times New Roman"/>
                <w:i/>
                <w:sz w:val="20"/>
                <w:szCs w:val="20"/>
              </w:rPr>
            </w:pPr>
          </w:p>
        </w:tc>
        <w:tc>
          <w:tcPr>
            <w:tcW w:w="461" w:type="pct"/>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p>
        </w:tc>
        <w:tc>
          <w:tcPr>
            <w:tcW w:w="154" w:type="pct"/>
          </w:tcPr>
          <w:p w:rsidR="00B22166" w:rsidRPr="00642F20" w:rsidRDefault="00B22166" w:rsidP="005E001F">
            <w:pPr>
              <w:rPr>
                <w:rFonts w:ascii="Times" w:eastAsia="Times New Roman" w:hAnsi="Times" w:cs="Times New Roman"/>
                <w:b/>
                <w:i/>
                <w:sz w:val="20"/>
                <w:szCs w:val="20"/>
              </w:rPr>
            </w:pPr>
          </w:p>
        </w:tc>
        <w:tc>
          <w:tcPr>
            <w:tcW w:w="123" w:type="pct"/>
          </w:tcPr>
          <w:p w:rsidR="00B22166" w:rsidRPr="00642F20" w:rsidRDefault="00B22166" w:rsidP="005E001F">
            <w:pPr>
              <w:rPr>
                <w:rFonts w:ascii="Times" w:eastAsia="Times New Roman" w:hAnsi="Times" w:cs="Times New Roman"/>
                <w:b/>
                <w:i/>
                <w:sz w:val="20"/>
                <w:szCs w:val="20"/>
              </w:rPr>
            </w:pPr>
          </w:p>
        </w:tc>
        <w:tc>
          <w:tcPr>
            <w:tcW w:w="192" w:type="pct"/>
          </w:tcPr>
          <w:p w:rsidR="00B22166" w:rsidRPr="00642F20" w:rsidRDefault="00B22166" w:rsidP="005E001F">
            <w:pPr>
              <w:rPr>
                <w:rFonts w:ascii="Times" w:eastAsia="Times New Roman" w:hAnsi="Times" w:cs="Times New Roman"/>
                <w:b/>
                <w:i/>
                <w:sz w:val="20"/>
                <w:szCs w:val="20"/>
              </w:rPr>
            </w:pPr>
          </w:p>
        </w:tc>
      </w:tr>
      <w:tr w:rsidR="00B22166" w:rsidRPr="00642F20" w:rsidTr="00B22166">
        <w:trPr>
          <w:trHeight w:val="454"/>
        </w:trPr>
        <w:tc>
          <w:tcPr>
            <w:tcW w:w="1422" w:type="pct"/>
          </w:tcPr>
          <w:p w:rsidR="00B22166" w:rsidRPr="00642F20" w:rsidRDefault="00B22166" w:rsidP="00B22166">
            <w:pPr>
              <w:rPr>
                <w:rFonts w:ascii="Times" w:eastAsia="Times New Roman" w:hAnsi="Times" w:cs="Times New Roman"/>
                <w:sz w:val="20"/>
                <w:szCs w:val="20"/>
              </w:rPr>
            </w:pPr>
            <w:r w:rsidRPr="00642F20">
              <w:rPr>
                <w:rFonts w:ascii="Times" w:eastAsia="Times New Roman" w:hAnsi="Times" w:cs="Times New Roman"/>
                <w:sz w:val="20"/>
                <w:szCs w:val="20"/>
              </w:rPr>
              <w:t>Present themselves as learners and engage client systems as experts of their own experiences</w:t>
            </w:r>
          </w:p>
        </w:tc>
        <w:tc>
          <w:tcPr>
            <w:tcW w:w="1231" w:type="pct"/>
          </w:tcPr>
          <w:p w:rsidR="00B22166" w:rsidRPr="00642F20" w:rsidRDefault="00B22166" w:rsidP="005E001F">
            <w:pPr>
              <w:rPr>
                <w:rFonts w:ascii="Times" w:eastAsia="Times New Roman" w:hAnsi="Times" w:cs="Times New Roman"/>
                <w:i/>
                <w:sz w:val="20"/>
                <w:szCs w:val="20"/>
              </w:rPr>
            </w:pPr>
          </w:p>
          <w:p w:rsidR="00B22166" w:rsidRPr="00642F20" w:rsidRDefault="00B22166" w:rsidP="005E001F">
            <w:pPr>
              <w:rPr>
                <w:rFonts w:ascii="Times" w:eastAsia="Times New Roman" w:hAnsi="Times" w:cs="Times New Roman"/>
                <w:i/>
                <w:sz w:val="20"/>
                <w:szCs w:val="20"/>
              </w:rPr>
            </w:pPr>
          </w:p>
        </w:tc>
        <w:tc>
          <w:tcPr>
            <w:tcW w:w="1231" w:type="pct"/>
          </w:tcPr>
          <w:p w:rsidR="00B22166" w:rsidRPr="00642F20" w:rsidRDefault="00B22166" w:rsidP="005E001F">
            <w:pPr>
              <w:jc w:val="center"/>
              <w:rPr>
                <w:rFonts w:ascii="Times" w:eastAsia="Times New Roman" w:hAnsi="Times" w:cs="Times New Roman"/>
                <w:i/>
                <w:sz w:val="20"/>
                <w:szCs w:val="20"/>
              </w:rPr>
            </w:pPr>
          </w:p>
        </w:tc>
        <w:tc>
          <w:tcPr>
            <w:tcW w:w="461" w:type="pct"/>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p>
        </w:tc>
        <w:tc>
          <w:tcPr>
            <w:tcW w:w="154" w:type="pct"/>
          </w:tcPr>
          <w:p w:rsidR="00B22166" w:rsidRPr="00642F20" w:rsidRDefault="00B22166" w:rsidP="005E001F">
            <w:pPr>
              <w:rPr>
                <w:rFonts w:ascii="Times" w:eastAsia="Times New Roman" w:hAnsi="Times" w:cs="Times New Roman"/>
                <w:b/>
                <w:i/>
                <w:sz w:val="20"/>
                <w:szCs w:val="20"/>
              </w:rPr>
            </w:pPr>
          </w:p>
        </w:tc>
        <w:tc>
          <w:tcPr>
            <w:tcW w:w="123" w:type="pct"/>
          </w:tcPr>
          <w:p w:rsidR="00B22166" w:rsidRPr="00642F20" w:rsidRDefault="00B22166" w:rsidP="005E001F">
            <w:pPr>
              <w:rPr>
                <w:rFonts w:ascii="Times" w:eastAsia="Times New Roman" w:hAnsi="Times" w:cs="Times New Roman"/>
                <w:b/>
                <w:i/>
                <w:sz w:val="20"/>
                <w:szCs w:val="20"/>
              </w:rPr>
            </w:pPr>
          </w:p>
        </w:tc>
        <w:tc>
          <w:tcPr>
            <w:tcW w:w="192" w:type="pct"/>
          </w:tcPr>
          <w:p w:rsidR="00B22166" w:rsidRPr="00642F20" w:rsidRDefault="00B22166" w:rsidP="005E001F">
            <w:pPr>
              <w:rPr>
                <w:rFonts w:ascii="Times" w:eastAsia="Times New Roman" w:hAnsi="Times" w:cs="Times New Roman"/>
                <w:b/>
                <w:i/>
                <w:sz w:val="20"/>
                <w:szCs w:val="20"/>
              </w:rPr>
            </w:pPr>
          </w:p>
        </w:tc>
      </w:tr>
      <w:tr w:rsidR="00B22166" w:rsidRPr="00642F20" w:rsidTr="005E001F">
        <w:trPr>
          <w:trHeight w:val="391"/>
        </w:trPr>
        <w:tc>
          <w:tcPr>
            <w:tcW w:w="1422" w:type="pct"/>
          </w:tcPr>
          <w:p w:rsidR="00B22166" w:rsidRPr="00642F20" w:rsidRDefault="00B22166" w:rsidP="005E001F">
            <w:pPr>
              <w:widowControl w:val="0"/>
              <w:rPr>
                <w:rFonts w:ascii="Times" w:eastAsia="Times New Roman" w:hAnsi="Times" w:cs="Times New Roman"/>
                <w:sz w:val="20"/>
                <w:szCs w:val="20"/>
              </w:rPr>
            </w:pPr>
            <w:r w:rsidRPr="00642F20">
              <w:rPr>
                <w:rFonts w:ascii="Times" w:eastAsia="Times New Roman" w:hAnsi="Times" w:cs="Times New Roman"/>
                <w:sz w:val="20"/>
                <w:szCs w:val="20"/>
              </w:rPr>
              <w:t>Apply self-awareness and self-regulation to manage the influence of personal biases and values in wor</w:t>
            </w:r>
            <w:r w:rsidR="00541374">
              <w:rPr>
                <w:rFonts w:ascii="Times" w:eastAsia="Times New Roman" w:hAnsi="Times" w:cs="Times New Roman"/>
                <w:sz w:val="20"/>
                <w:szCs w:val="20"/>
              </w:rPr>
              <w:t xml:space="preserve">king with diverse client and </w:t>
            </w:r>
            <w:r w:rsidR="00541374" w:rsidRPr="00541374">
              <w:rPr>
                <w:rFonts w:ascii="Times" w:eastAsia="Times New Roman" w:hAnsi="Times" w:cs="Times New Roman"/>
                <w:sz w:val="20"/>
                <w:szCs w:val="20"/>
              </w:rPr>
              <w:t>constituencies</w:t>
            </w:r>
            <w:r w:rsidR="00541374">
              <w:rPr>
                <w:rFonts w:ascii="Times" w:eastAsia="Times New Roman" w:hAnsi="Times" w:cs="Times New Roman"/>
                <w:sz w:val="20"/>
                <w:szCs w:val="20"/>
              </w:rPr>
              <w:t>.</w:t>
            </w:r>
          </w:p>
        </w:tc>
        <w:tc>
          <w:tcPr>
            <w:tcW w:w="1231" w:type="pct"/>
          </w:tcPr>
          <w:p w:rsidR="00B22166" w:rsidRPr="00642F20" w:rsidRDefault="00B22166" w:rsidP="005E001F">
            <w:pPr>
              <w:rPr>
                <w:rFonts w:ascii="Times" w:eastAsia="Times New Roman" w:hAnsi="Times" w:cs="Times New Roman"/>
                <w:i/>
                <w:sz w:val="20"/>
                <w:szCs w:val="20"/>
              </w:rPr>
            </w:pPr>
          </w:p>
        </w:tc>
        <w:tc>
          <w:tcPr>
            <w:tcW w:w="1231" w:type="pct"/>
          </w:tcPr>
          <w:p w:rsidR="00B22166" w:rsidRPr="00642F20" w:rsidRDefault="00B22166" w:rsidP="005E001F">
            <w:pPr>
              <w:jc w:val="center"/>
              <w:rPr>
                <w:rFonts w:ascii="Times" w:eastAsia="Times New Roman" w:hAnsi="Times" w:cs="Times New Roman"/>
                <w:i/>
                <w:sz w:val="20"/>
                <w:szCs w:val="20"/>
              </w:rPr>
            </w:pPr>
          </w:p>
        </w:tc>
        <w:tc>
          <w:tcPr>
            <w:tcW w:w="461" w:type="pct"/>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p>
        </w:tc>
        <w:tc>
          <w:tcPr>
            <w:tcW w:w="154" w:type="pct"/>
          </w:tcPr>
          <w:p w:rsidR="00B22166" w:rsidRPr="00642F20" w:rsidRDefault="00B22166" w:rsidP="005E001F">
            <w:pPr>
              <w:rPr>
                <w:rFonts w:ascii="Times" w:eastAsia="Times New Roman" w:hAnsi="Times" w:cs="Times New Roman"/>
                <w:b/>
                <w:i/>
                <w:sz w:val="20"/>
                <w:szCs w:val="20"/>
              </w:rPr>
            </w:pPr>
          </w:p>
        </w:tc>
        <w:tc>
          <w:tcPr>
            <w:tcW w:w="123" w:type="pct"/>
          </w:tcPr>
          <w:p w:rsidR="00B22166" w:rsidRPr="00642F20" w:rsidRDefault="00B22166" w:rsidP="005E001F">
            <w:pPr>
              <w:rPr>
                <w:rFonts w:ascii="Times" w:eastAsia="Times New Roman" w:hAnsi="Times" w:cs="Times New Roman"/>
                <w:b/>
                <w:i/>
                <w:sz w:val="20"/>
                <w:szCs w:val="20"/>
              </w:rPr>
            </w:pPr>
          </w:p>
        </w:tc>
        <w:tc>
          <w:tcPr>
            <w:tcW w:w="192" w:type="pct"/>
          </w:tcPr>
          <w:p w:rsidR="00B22166" w:rsidRPr="00642F20" w:rsidRDefault="00B22166" w:rsidP="005E001F">
            <w:pPr>
              <w:rPr>
                <w:rFonts w:ascii="Times" w:eastAsia="Times New Roman" w:hAnsi="Times" w:cs="Times New Roman"/>
                <w:b/>
                <w:i/>
                <w:sz w:val="20"/>
                <w:szCs w:val="20"/>
              </w:rPr>
            </w:pPr>
          </w:p>
        </w:tc>
      </w:tr>
    </w:tbl>
    <w:p w:rsidR="003C30DE" w:rsidRPr="00642F20" w:rsidRDefault="003C30DE">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3C30DE" w:rsidRPr="00642F20" w:rsidRDefault="005E001F">
      <w:pPr>
        <w:spacing w:after="0" w:line="240" w:lineRule="auto"/>
        <w:rPr>
          <w:rFonts w:ascii="Times" w:eastAsia="Times New Roman" w:hAnsi="Times" w:cs="Times New Roman"/>
          <w:b/>
          <w:sz w:val="20"/>
          <w:szCs w:val="20"/>
        </w:rPr>
      </w:pPr>
      <w:r w:rsidRPr="00642F20">
        <w:rPr>
          <w:rFonts w:ascii="Times" w:eastAsia="Times New Roman" w:hAnsi="Times" w:cs="Times New Roman"/>
          <w:b/>
          <w:sz w:val="20"/>
          <w:szCs w:val="20"/>
        </w:rPr>
        <w:t>Competency 3 – Advance human rights and social, economic, and environmental justice.</w:t>
      </w:r>
    </w:p>
    <w:p w:rsidR="003C30DE" w:rsidRPr="00642F20" w:rsidRDefault="005E001F" w:rsidP="00642F20">
      <w:pPr>
        <w:widowControl w:val="0"/>
        <w:tabs>
          <w:tab w:val="left" w:pos="220"/>
          <w:tab w:val="left" w:pos="720"/>
        </w:tabs>
        <w:spacing w:after="240" w:line="240" w:lineRule="auto"/>
        <w:rPr>
          <w:rFonts w:ascii="Times" w:eastAsia="Times" w:hAnsi="Times" w:cs="Times"/>
          <w:sz w:val="18"/>
          <w:szCs w:val="18"/>
        </w:rPr>
      </w:pPr>
      <w:r w:rsidRPr="00642F20">
        <w:rPr>
          <w:rFonts w:ascii="Times" w:eastAsia="Times" w:hAnsi="Times" w:cs="Times"/>
          <w:sz w:val="18"/>
          <w:szCs w:val="18"/>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p>
    <w:tbl>
      <w:tblPr>
        <w:tblStyle w:val="a"/>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3544"/>
        <w:gridCol w:w="3544"/>
        <w:gridCol w:w="1327"/>
        <w:gridCol w:w="536"/>
        <w:gridCol w:w="443"/>
        <w:gridCol w:w="354"/>
        <w:gridCol w:w="553"/>
      </w:tblGrid>
      <w:tr w:rsidR="00642F20" w:rsidRPr="00642F20" w:rsidTr="005E001F">
        <w:trPr>
          <w:trHeight w:val="80"/>
        </w:trPr>
        <w:tc>
          <w:tcPr>
            <w:tcW w:w="1422" w:type="pct"/>
            <w:vMerge w:val="restart"/>
          </w:tcPr>
          <w:p w:rsidR="00642F20" w:rsidRPr="00642F20" w:rsidRDefault="00642F20" w:rsidP="00642F20">
            <w:pPr>
              <w:rPr>
                <w:rFonts w:ascii="Times" w:hAnsi="Times" w:cs="Times New Roman"/>
                <w:b/>
                <w:sz w:val="20"/>
                <w:szCs w:val="20"/>
              </w:rPr>
            </w:pPr>
            <w:r w:rsidRPr="00642F20">
              <w:rPr>
                <w:rFonts w:ascii="Times" w:eastAsia="Times New Roman" w:hAnsi="Times" w:cs="Times New Roman"/>
                <w:b/>
                <w:sz w:val="20"/>
                <w:szCs w:val="20"/>
              </w:rPr>
              <w:t xml:space="preserve">Competency 3 – Advance human rights and social, economic, and environmental justice </w:t>
            </w:r>
            <w:r w:rsidRPr="00642F20">
              <w:rPr>
                <w:rFonts w:ascii="Times" w:hAnsi="Times" w:cs="Times New Roman"/>
                <w:b/>
                <w:sz w:val="20"/>
                <w:szCs w:val="20"/>
              </w:rPr>
              <w:t>descriptors</w:t>
            </w:r>
          </w:p>
          <w:p w:rsidR="00642F20" w:rsidRPr="00642F20" w:rsidRDefault="00642F20" w:rsidP="00642F20">
            <w:pPr>
              <w:spacing w:after="200" w:line="276" w:lineRule="auto"/>
              <w:jc w:val="both"/>
              <w:rPr>
                <w:rFonts w:ascii="Times" w:eastAsia="Times New Roman" w:hAnsi="Times" w:cs="Times New Roman"/>
                <w:b/>
                <w:sz w:val="20"/>
                <w:szCs w:val="20"/>
              </w:rPr>
            </w:pP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Learning Contract Activities:</w:t>
            </w:r>
          </w:p>
          <w:p w:rsidR="00642F20" w:rsidRPr="00642F20" w:rsidRDefault="00642F20" w:rsidP="00642F20">
            <w:pPr>
              <w:spacing w:after="200" w:line="276" w:lineRule="auto"/>
              <w:rPr>
                <w:rFonts w:ascii="Times" w:eastAsia="Times New Roman" w:hAnsi="Times" w:cs="Times New Roman"/>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Instructions: Include at least one activity per descriptor.</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Method of Measurement:</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 xml:space="preserve"> Instructions: The measurement method answers the question “How will I know I have successfully completed the activity?” </w:t>
            </w:r>
          </w:p>
        </w:tc>
        <w:tc>
          <w:tcPr>
            <w:tcW w:w="461" w:type="pct"/>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b/>
                <w:sz w:val="20"/>
                <w:szCs w:val="20"/>
              </w:rPr>
              <w:t>Target Completion Date:</w:t>
            </w:r>
            <w:r w:rsidRPr="00642F20">
              <w:rPr>
                <w:rFonts w:ascii="Times" w:eastAsia="Times New Roman" w:hAnsi="Times" w:cs="Times New Roman"/>
                <w:i/>
                <w:sz w:val="20"/>
                <w:szCs w:val="20"/>
              </w:rPr>
              <w:t xml:space="preserve"> Instructions: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Document projected date of completion (Month/Year)</w:t>
            </w:r>
          </w:p>
        </w:tc>
        <w:tc>
          <w:tcPr>
            <w:tcW w:w="655" w:type="pct"/>
            <w:gridSpan w:val="4"/>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Dimension of Competency Assessed</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K= Knowledge</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V= Values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S = Skills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C/A = Cognitive &amp; Affective Processes</w:t>
            </w:r>
          </w:p>
        </w:tc>
      </w:tr>
      <w:tr w:rsidR="00642F20" w:rsidRPr="00642F20" w:rsidTr="00642F20">
        <w:trPr>
          <w:trHeight w:val="391"/>
        </w:trPr>
        <w:tc>
          <w:tcPr>
            <w:tcW w:w="1422" w:type="pct"/>
            <w:vMerge/>
          </w:tcPr>
          <w:p w:rsidR="00642F20" w:rsidRPr="00642F20" w:rsidRDefault="00642F20" w:rsidP="00642F20">
            <w:pPr>
              <w:widowControl w:val="0"/>
              <w:spacing w:line="276" w:lineRule="auto"/>
              <w:rPr>
                <w:rFonts w:ascii="Times" w:eastAsia="Times New Roman" w:hAnsi="Times" w:cs="Times New Roman"/>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46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655" w:type="pct"/>
            <w:gridSpan w:val="4"/>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i/>
                <w:sz w:val="20"/>
                <w:szCs w:val="20"/>
              </w:rPr>
              <w:t>Instructions: Check the box(s) of dimension(s) assessed via Learning Contract Activity</w:t>
            </w:r>
          </w:p>
        </w:tc>
      </w:tr>
      <w:tr w:rsidR="00B22166" w:rsidRPr="00642F20" w:rsidTr="00642F20">
        <w:trPr>
          <w:trHeight w:val="391"/>
        </w:trPr>
        <w:tc>
          <w:tcPr>
            <w:tcW w:w="1422" w:type="pct"/>
            <w:vMerge/>
          </w:tcPr>
          <w:p w:rsidR="00B22166" w:rsidRPr="00642F20" w:rsidRDefault="00B22166" w:rsidP="005E001F">
            <w:pPr>
              <w:widowControl w:val="0"/>
              <w:rPr>
                <w:rFonts w:ascii="Times" w:eastAsia="Times New Roman" w:hAnsi="Times" w:cs="Times New Roman"/>
                <w:sz w:val="20"/>
                <w:szCs w:val="20"/>
              </w:rPr>
            </w:pPr>
          </w:p>
        </w:tc>
        <w:tc>
          <w:tcPr>
            <w:tcW w:w="1231" w:type="pct"/>
            <w:vMerge/>
            <w:shd w:val="clear" w:color="auto" w:fill="808080" w:themeFill="background1" w:themeFillShade="80"/>
          </w:tcPr>
          <w:p w:rsidR="00B22166" w:rsidRPr="00642F20" w:rsidRDefault="00B22166" w:rsidP="005E001F">
            <w:pPr>
              <w:rPr>
                <w:rFonts w:ascii="Times" w:eastAsia="Times New Roman" w:hAnsi="Times" w:cs="Times New Roman"/>
                <w:i/>
                <w:sz w:val="20"/>
                <w:szCs w:val="20"/>
              </w:rPr>
            </w:pPr>
          </w:p>
        </w:tc>
        <w:tc>
          <w:tcPr>
            <w:tcW w:w="1231" w:type="pct"/>
            <w:vMerge/>
            <w:shd w:val="clear" w:color="auto" w:fill="808080" w:themeFill="background1" w:themeFillShade="80"/>
          </w:tcPr>
          <w:p w:rsidR="00B22166" w:rsidRPr="00642F20" w:rsidRDefault="00B22166" w:rsidP="005E001F">
            <w:pPr>
              <w:jc w:val="center"/>
              <w:rPr>
                <w:rFonts w:ascii="Times" w:eastAsia="Times New Roman" w:hAnsi="Times" w:cs="Times New Roman"/>
                <w:i/>
                <w:sz w:val="20"/>
                <w:szCs w:val="20"/>
              </w:rPr>
            </w:pPr>
          </w:p>
        </w:tc>
        <w:tc>
          <w:tcPr>
            <w:tcW w:w="461" w:type="pct"/>
            <w:vMerge/>
            <w:shd w:val="clear" w:color="auto" w:fill="808080" w:themeFill="background1" w:themeFillShade="80"/>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r w:rsidRPr="00642F20">
              <w:rPr>
                <w:rFonts w:ascii="Times" w:eastAsia="Times New Roman" w:hAnsi="Times" w:cs="Times New Roman"/>
                <w:b/>
                <w:sz w:val="20"/>
                <w:szCs w:val="20"/>
              </w:rPr>
              <w:t>K</w:t>
            </w:r>
          </w:p>
        </w:tc>
        <w:tc>
          <w:tcPr>
            <w:tcW w:w="154" w:type="pct"/>
          </w:tcPr>
          <w:p w:rsidR="00B22166" w:rsidRPr="00642F20" w:rsidRDefault="00B22166" w:rsidP="005E001F">
            <w:pPr>
              <w:rPr>
                <w:rFonts w:ascii="Times" w:eastAsia="Times New Roman" w:hAnsi="Times" w:cs="Times New Roman"/>
                <w:b/>
                <w:sz w:val="20"/>
                <w:szCs w:val="20"/>
              </w:rPr>
            </w:pPr>
            <w:r w:rsidRPr="00642F20">
              <w:rPr>
                <w:rFonts w:ascii="Times" w:eastAsia="Times New Roman" w:hAnsi="Times" w:cs="Times New Roman"/>
                <w:b/>
                <w:i/>
                <w:sz w:val="20"/>
                <w:szCs w:val="20"/>
              </w:rPr>
              <w:t>V</w:t>
            </w:r>
          </w:p>
        </w:tc>
        <w:tc>
          <w:tcPr>
            <w:tcW w:w="123" w:type="pct"/>
          </w:tcPr>
          <w:p w:rsidR="00B22166" w:rsidRPr="00642F20" w:rsidRDefault="00B22166" w:rsidP="005E001F">
            <w:pPr>
              <w:rPr>
                <w:rFonts w:ascii="Times" w:eastAsia="Times New Roman" w:hAnsi="Times" w:cs="Times New Roman"/>
                <w:b/>
                <w:sz w:val="20"/>
                <w:szCs w:val="20"/>
              </w:rPr>
            </w:pPr>
            <w:r w:rsidRPr="00642F20">
              <w:rPr>
                <w:rFonts w:ascii="Times" w:eastAsia="Times New Roman" w:hAnsi="Times" w:cs="Times New Roman"/>
                <w:b/>
                <w:i/>
                <w:sz w:val="20"/>
                <w:szCs w:val="20"/>
              </w:rPr>
              <w:t>S</w:t>
            </w:r>
          </w:p>
        </w:tc>
        <w:tc>
          <w:tcPr>
            <w:tcW w:w="192" w:type="pct"/>
          </w:tcPr>
          <w:p w:rsidR="00B22166" w:rsidRPr="00642F20" w:rsidRDefault="00B22166" w:rsidP="005E001F">
            <w:pPr>
              <w:rPr>
                <w:rFonts w:ascii="Times" w:eastAsia="Times New Roman" w:hAnsi="Times" w:cs="Times New Roman"/>
                <w:b/>
                <w:sz w:val="20"/>
                <w:szCs w:val="20"/>
              </w:rPr>
            </w:pPr>
            <w:r w:rsidRPr="00642F20">
              <w:rPr>
                <w:rFonts w:ascii="Times" w:eastAsia="Times New Roman" w:hAnsi="Times" w:cs="Times New Roman"/>
                <w:b/>
                <w:i/>
                <w:sz w:val="20"/>
                <w:szCs w:val="20"/>
              </w:rPr>
              <w:t>C/A</w:t>
            </w:r>
          </w:p>
        </w:tc>
      </w:tr>
      <w:tr w:rsidR="00B22166" w:rsidRPr="00642F20" w:rsidTr="005E001F">
        <w:trPr>
          <w:trHeight w:val="391"/>
        </w:trPr>
        <w:tc>
          <w:tcPr>
            <w:tcW w:w="1422" w:type="pct"/>
          </w:tcPr>
          <w:p w:rsidR="00B22166" w:rsidRPr="00642F20" w:rsidRDefault="00B22166" w:rsidP="00B22166">
            <w:pPr>
              <w:rPr>
                <w:rFonts w:ascii="Times" w:hAnsi="Times"/>
                <w:sz w:val="20"/>
                <w:szCs w:val="20"/>
              </w:rPr>
            </w:pPr>
            <w:r w:rsidRPr="00642F20">
              <w:rPr>
                <w:rFonts w:ascii="Times" w:hAnsi="Times"/>
                <w:sz w:val="20"/>
                <w:szCs w:val="20"/>
              </w:rPr>
              <w:t>Apply their understanding of social, economic, and environmental justice to advocate for human rights at the individual and system levels</w:t>
            </w:r>
          </w:p>
        </w:tc>
        <w:tc>
          <w:tcPr>
            <w:tcW w:w="1231" w:type="pct"/>
          </w:tcPr>
          <w:p w:rsidR="00B22166" w:rsidRPr="00642F20" w:rsidRDefault="00B22166" w:rsidP="005E001F">
            <w:pPr>
              <w:rPr>
                <w:rFonts w:ascii="Times" w:eastAsia="Times New Roman" w:hAnsi="Times" w:cs="Times New Roman"/>
                <w:i/>
                <w:sz w:val="20"/>
                <w:szCs w:val="20"/>
              </w:rPr>
            </w:pPr>
          </w:p>
        </w:tc>
        <w:tc>
          <w:tcPr>
            <w:tcW w:w="1231" w:type="pct"/>
          </w:tcPr>
          <w:p w:rsidR="00B22166" w:rsidRPr="00642F20" w:rsidRDefault="00B22166" w:rsidP="005E001F">
            <w:pPr>
              <w:jc w:val="center"/>
              <w:rPr>
                <w:rFonts w:ascii="Times" w:eastAsia="Times New Roman" w:hAnsi="Times" w:cs="Times New Roman"/>
                <w:i/>
                <w:sz w:val="20"/>
                <w:szCs w:val="20"/>
              </w:rPr>
            </w:pPr>
          </w:p>
        </w:tc>
        <w:tc>
          <w:tcPr>
            <w:tcW w:w="461" w:type="pct"/>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p>
        </w:tc>
        <w:tc>
          <w:tcPr>
            <w:tcW w:w="154" w:type="pct"/>
          </w:tcPr>
          <w:p w:rsidR="00B22166" w:rsidRPr="00642F20" w:rsidRDefault="00B22166" w:rsidP="005E001F">
            <w:pPr>
              <w:rPr>
                <w:rFonts w:ascii="Times" w:eastAsia="Times New Roman" w:hAnsi="Times" w:cs="Times New Roman"/>
                <w:b/>
                <w:i/>
                <w:sz w:val="20"/>
                <w:szCs w:val="20"/>
              </w:rPr>
            </w:pPr>
          </w:p>
        </w:tc>
        <w:tc>
          <w:tcPr>
            <w:tcW w:w="123" w:type="pct"/>
          </w:tcPr>
          <w:p w:rsidR="00B22166" w:rsidRPr="00642F20" w:rsidRDefault="00B22166" w:rsidP="005E001F">
            <w:pPr>
              <w:rPr>
                <w:rFonts w:ascii="Times" w:eastAsia="Times New Roman" w:hAnsi="Times" w:cs="Times New Roman"/>
                <w:b/>
                <w:i/>
                <w:sz w:val="20"/>
                <w:szCs w:val="20"/>
              </w:rPr>
            </w:pPr>
          </w:p>
        </w:tc>
        <w:tc>
          <w:tcPr>
            <w:tcW w:w="192" w:type="pct"/>
          </w:tcPr>
          <w:p w:rsidR="00B22166" w:rsidRPr="00642F20" w:rsidRDefault="00B22166" w:rsidP="005E001F">
            <w:pPr>
              <w:rPr>
                <w:rFonts w:ascii="Times" w:eastAsia="Times New Roman" w:hAnsi="Times" w:cs="Times New Roman"/>
                <w:b/>
                <w:i/>
                <w:sz w:val="20"/>
                <w:szCs w:val="20"/>
              </w:rPr>
            </w:pPr>
          </w:p>
        </w:tc>
      </w:tr>
      <w:tr w:rsidR="00B22166" w:rsidRPr="00642F20" w:rsidTr="005E001F">
        <w:trPr>
          <w:trHeight w:val="454"/>
        </w:trPr>
        <w:tc>
          <w:tcPr>
            <w:tcW w:w="1422" w:type="pct"/>
          </w:tcPr>
          <w:p w:rsidR="00B22166" w:rsidRPr="00642F20" w:rsidRDefault="00B22166" w:rsidP="005E001F">
            <w:pPr>
              <w:rPr>
                <w:rFonts w:ascii="Times" w:hAnsi="Times"/>
                <w:sz w:val="20"/>
                <w:szCs w:val="20"/>
              </w:rPr>
            </w:pPr>
            <w:r w:rsidRPr="00642F20">
              <w:rPr>
                <w:rFonts w:ascii="Times" w:hAnsi="Times"/>
                <w:sz w:val="20"/>
                <w:szCs w:val="20"/>
              </w:rPr>
              <w:t>Engage in practices that advance social, economic, and environmental justice</w:t>
            </w:r>
          </w:p>
        </w:tc>
        <w:tc>
          <w:tcPr>
            <w:tcW w:w="1231" w:type="pct"/>
          </w:tcPr>
          <w:p w:rsidR="00B22166" w:rsidRPr="00642F20" w:rsidRDefault="00B22166" w:rsidP="005E001F">
            <w:pPr>
              <w:rPr>
                <w:rFonts w:ascii="Times" w:eastAsia="Times New Roman" w:hAnsi="Times" w:cs="Times New Roman"/>
                <w:i/>
                <w:sz w:val="20"/>
                <w:szCs w:val="20"/>
              </w:rPr>
            </w:pPr>
          </w:p>
          <w:p w:rsidR="00B22166" w:rsidRPr="00642F20" w:rsidRDefault="00B22166" w:rsidP="005E001F">
            <w:pPr>
              <w:rPr>
                <w:rFonts w:ascii="Times" w:eastAsia="Times New Roman" w:hAnsi="Times" w:cs="Times New Roman"/>
                <w:i/>
                <w:sz w:val="20"/>
                <w:szCs w:val="20"/>
              </w:rPr>
            </w:pPr>
          </w:p>
        </w:tc>
        <w:tc>
          <w:tcPr>
            <w:tcW w:w="1231" w:type="pct"/>
          </w:tcPr>
          <w:p w:rsidR="00B22166" w:rsidRPr="00642F20" w:rsidRDefault="00B22166" w:rsidP="005E001F">
            <w:pPr>
              <w:jc w:val="center"/>
              <w:rPr>
                <w:rFonts w:ascii="Times" w:eastAsia="Times New Roman" w:hAnsi="Times" w:cs="Times New Roman"/>
                <w:i/>
                <w:sz w:val="20"/>
                <w:szCs w:val="20"/>
              </w:rPr>
            </w:pPr>
          </w:p>
        </w:tc>
        <w:tc>
          <w:tcPr>
            <w:tcW w:w="461" w:type="pct"/>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p>
        </w:tc>
        <w:tc>
          <w:tcPr>
            <w:tcW w:w="154" w:type="pct"/>
          </w:tcPr>
          <w:p w:rsidR="00B22166" w:rsidRPr="00642F20" w:rsidRDefault="00B22166" w:rsidP="005E001F">
            <w:pPr>
              <w:rPr>
                <w:rFonts w:ascii="Times" w:eastAsia="Times New Roman" w:hAnsi="Times" w:cs="Times New Roman"/>
                <w:b/>
                <w:i/>
                <w:sz w:val="20"/>
                <w:szCs w:val="20"/>
              </w:rPr>
            </w:pPr>
          </w:p>
        </w:tc>
        <w:tc>
          <w:tcPr>
            <w:tcW w:w="123" w:type="pct"/>
          </w:tcPr>
          <w:p w:rsidR="00B22166" w:rsidRPr="00642F20" w:rsidRDefault="00B22166" w:rsidP="005E001F">
            <w:pPr>
              <w:rPr>
                <w:rFonts w:ascii="Times" w:eastAsia="Times New Roman" w:hAnsi="Times" w:cs="Times New Roman"/>
                <w:b/>
                <w:i/>
                <w:sz w:val="20"/>
                <w:szCs w:val="20"/>
              </w:rPr>
            </w:pPr>
          </w:p>
        </w:tc>
        <w:tc>
          <w:tcPr>
            <w:tcW w:w="192" w:type="pct"/>
          </w:tcPr>
          <w:p w:rsidR="00B22166" w:rsidRPr="00642F20" w:rsidRDefault="00B22166" w:rsidP="005E001F">
            <w:pPr>
              <w:rPr>
                <w:rFonts w:ascii="Times" w:eastAsia="Times New Roman" w:hAnsi="Times" w:cs="Times New Roman"/>
                <w:b/>
                <w:i/>
                <w:sz w:val="20"/>
                <w:szCs w:val="20"/>
              </w:rPr>
            </w:pPr>
          </w:p>
        </w:tc>
      </w:tr>
    </w:tbl>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Default="00642F20">
      <w:pPr>
        <w:spacing w:after="0" w:line="240" w:lineRule="auto"/>
        <w:rPr>
          <w:rFonts w:ascii="Times" w:eastAsia="Times New Roman" w:hAnsi="Times" w:cs="Times New Roman"/>
          <w:b/>
          <w:sz w:val="20"/>
          <w:szCs w:val="20"/>
        </w:rPr>
      </w:pPr>
    </w:p>
    <w:p w:rsidR="00642F20" w:rsidRDefault="00642F20">
      <w:pPr>
        <w:spacing w:after="0" w:line="240" w:lineRule="auto"/>
        <w:rPr>
          <w:rFonts w:ascii="Times" w:eastAsia="Times New Roman" w:hAnsi="Times" w:cs="Times New Roman"/>
          <w:b/>
          <w:sz w:val="20"/>
          <w:szCs w:val="20"/>
        </w:rPr>
      </w:pPr>
    </w:p>
    <w:p w:rsidR="00642F20" w:rsidRDefault="00642F20">
      <w:pPr>
        <w:spacing w:after="0" w:line="240" w:lineRule="auto"/>
        <w:rPr>
          <w:rFonts w:ascii="Times" w:eastAsia="Times New Roman" w:hAnsi="Times" w:cs="Times New Roman"/>
          <w:b/>
          <w:sz w:val="20"/>
          <w:szCs w:val="20"/>
        </w:rPr>
      </w:pPr>
    </w:p>
    <w:p w:rsidR="00642F20" w:rsidRDefault="00642F20">
      <w:pPr>
        <w:spacing w:after="0" w:line="240" w:lineRule="auto"/>
        <w:rPr>
          <w:rFonts w:ascii="Times" w:eastAsia="Times New Roman" w:hAnsi="Times" w:cs="Times New Roman"/>
          <w:b/>
          <w:sz w:val="20"/>
          <w:szCs w:val="20"/>
        </w:rPr>
      </w:pPr>
    </w:p>
    <w:p w:rsidR="00642F20" w:rsidRDefault="00642F20">
      <w:pPr>
        <w:spacing w:after="0" w:line="240" w:lineRule="auto"/>
        <w:rPr>
          <w:rFonts w:ascii="Times" w:eastAsia="Times New Roman" w:hAnsi="Times" w:cs="Times New Roman"/>
          <w:b/>
          <w:sz w:val="20"/>
          <w:szCs w:val="20"/>
        </w:rPr>
      </w:pPr>
    </w:p>
    <w:p w:rsid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3C30DE" w:rsidRPr="00642F20" w:rsidRDefault="005E001F">
      <w:pPr>
        <w:spacing w:after="0" w:line="240" w:lineRule="auto"/>
        <w:rPr>
          <w:rFonts w:ascii="Times" w:eastAsia="Times New Roman" w:hAnsi="Times" w:cs="Times New Roman"/>
          <w:b/>
          <w:sz w:val="20"/>
          <w:szCs w:val="20"/>
        </w:rPr>
      </w:pPr>
      <w:r w:rsidRPr="00642F20">
        <w:rPr>
          <w:rFonts w:ascii="Times" w:eastAsia="Times New Roman" w:hAnsi="Times" w:cs="Times New Roman"/>
          <w:b/>
          <w:sz w:val="20"/>
          <w:szCs w:val="20"/>
        </w:rPr>
        <w:t>Competency 4 – Engage in practice-informed research and research-informed practice.</w:t>
      </w:r>
    </w:p>
    <w:p w:rsidR="00B22166" w:rsidRPr="00642F20" w:rsidRDefault="005E001F">
      <w:pPr>
        <w:widowControl w:val="0"/>
        <w:tabs>
          <w:tab w:val="left" w:pos="220"/>
          <w:tab w:val="left" w:pos="720"/>
        </w:tabs>
        <w:spacing w:after="240" w:line="240" w:lineRule="auto"/>
        <w:rPr>
          <w:rFonts w:ascii="Times" w:eastAsia="Times" w:hAnsi="Times" w:cs="Times"/>
          <w:sz w:val="24"/>
          <w:szCs w:val="24"/>
        </w:rPr>
      </w:pPr>
      <w:r w:rsidRPr="00642F20">
        <w:rPr>
          <w:rFonts w:ascii="Times" w:eastAsia="Times" w:hAnsi="Times" w:cs="Times"/>
          <w:sz w:val="18"/>
          <w:szCs w:val="18"/>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r w:rsidRPr="00642F20">
        <w:rPr>
          <w:rFonts w:ascii="Times" w:eastAsia="Times" w:hAnsi="Times" w:cs="Times"/>
          <w:sz w:val="24"/>
          <w:szCs w:val="24"/>
        </w:rPr>
        <w:t xml:space="preserve"> </w:t>
      </w:r>
    </w:p>
    <w:tbl>
      <w:tblPr>
        <w:tblStyle w:val="a"/>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3544"/>
        <w:gridCol w:w="3544"/>
        <w:gridCol w:w="1327"/>
        <w:gridCol w:w="536"/>
        <w:gridCol w:w="443"/>
        <w:gridCol w:w="354"/>
        <w:gridCol w:w="553"/>
      </w:tblGrid>
      <w:tr w:rsidR="00642F20" w:rsidRPr="00642F20" w:rsidTr="005E001F">
        <w:trPr>
          <w:trHeight w:val="80"/>
        </w:trPr>
        <w:tc>
          <w:tcPr>
            <w:tcW w:w="1422" w:type="pct"/>
            <w:vMerge w:val="restart"/>
          </w:tcPr>
          <w:p w:rsidR="00642F20" w:rsidRPr="00642F20" w:rsidRDefault="00642F20" w:rsidP="00642F20">
            <w:pPr>
              <w:rPr>
                <w:rFonts w:ascii="Times" w:hAnsi="Times" w:cs="Times New Roman"/>
                <w:b/>
                <w:sz w:val="20"/>
                <w:szCs w:val="20"/>
              </w:rPr>
            </w:pPr>
            <w:r w:rsidRPr="00642F20">
              <w:rPr>
                <w:rFonts w:ascii="Times" w:eastAsia="Times New Roman" w:hAnsi="Times" w:cs="Times New Roman"/>
                <w:b/>
                <w:sz w:val="20"/>
                <w:szCs w:val="20"/>
              </w:rPr>
              <w:t xml:space="preserve">Competency 4 – Engage in practice-informed research and research-informed practice </w:t>
            </w:r>
            <w:r w:rsidRPr="00642F20">
              <w:rPr>
                <w:rFonts w:ascii="Times" w:hAnsi="Times" w:cs="Times New Roman"/>
                <w:b/>
                <w:sz w:val="20"/>
                <w:szCs w:val="20"/>
              </w:rPr>
              <w:t>descriptors</w:t>
            </w:r>
          </w:p>
          <w:p w:rsidR="00642F20" w:rsidRPr="00642F20" w:rsidRDefault="00642F20" w:rsidP="00642F20">
            <w:pPr>
              <w:spacing w:after="200" w:line="276" w:lineRule="auto"/>
              <w:jc w:val="both"/>
              <w:rPr>
                <w:rFonts w:ascii="Times" w:eastAsia="Times New Roman" w:hAnsi="Times" w:cs="Times New Roman"/>
                <w:b/>
                <w:sz w:val="20"/>
                <w:szCs w:val="20"/>
              </w:rPr>
            </w:pP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Learning Contract Activities:</w:t>
            </w:r>
          </w:p>
          <w:p w:rsidR="00642F20" w:rsidRPr="00642F20" w:rsidRDefault="00642F20" w:rsidP="00642F20">
            <w:pPr>
              <w:spacing w:after="200" w:line="276" w:lineRule="auto"/>
              <w:rPr>
                <w:rFonts w:ascii="Times" w:eastAsia="Times New Roman" w:hAnsi="Times" w:cs="Times New Roman"/>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Instructions: Include at least one activity per descriptor.</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Method of Measurement:</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 xml:space="preserve"> Instructions: The measurement method answers the question “How will I know I have successfully completed the activity?” </w:t>
            </w:r>
          </w:p>
        </w:tc>
        <w:tc>
          <w:tcPr>
            <w:tcW w:w="461" w:type="pct"/>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b/>
                <w:sz w:val="20"/>
                <w:szCs w:val="20"/>
              </w:rPr>
              <w:t>Target Completion Date:</w:t>
            </w:r>
            <w:r w:rsidRPr="00642F20">
              <w:rPr>
                <w:rFonts w:ascii="Times" w:eastAsia="Times New Roman" w:hAnsi="Times" w:cs="Times New Roman"/>
                <w:i/>
                <w:sz w:val="20"/>
                <w:szCs w:val="20"/>
              </w:rPr>
              <w:t xml:space="preserve"> Instructions: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Document projected date of completion (Month/Year)</w:t>
            </w:r>
          </w:p>
        </w:tc>
        <w:tc>
          <w:tcPr>
            <w:tcW w:w="655" w:type="pct"/>
            <w:gridSpan w:val="4"/>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Dimension of Competency Assessed</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K= Knowledge</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V= Values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S = Skills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C/A = Cognitive &amp; Affective Processes</w:t>
            </w:r>
          </w:p>
        </w:tc>
      </w:tr>
      <w:tr w:rsidR="00642F20" w:rsidRPr="00642F20" w:rsidTr="00642F20">
        <w:trPr>
          <w:trHeight w:val="391"/>
        </w:trPr>
        <w:tc>
          <w:tcPr>
            <w:tcW w:w="1422" w:type="pct"/>
            <w:vMerge/>
          </w:tcPr>
          <w:p w:rsidR="00642F20" w:rsidRPr="00642F20" w:rsidRDefault="00642F20" w:rsidP="00642F20">
            <w:pPr>
              <w:widowControl w:val="0"/>
              <w:spacing w:line="276" w:lineRule="auto"/>
              <w:rPr>
                <w:rFonts w:ascii="Times" w:eastAsia="Times New Roman" w:hAnsi="Times" w:cs="Times New Roman"/>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46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655" w:type="pct"/>
            <w:gridSpan w:val="4"/>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i/>
                <w:sz w:val="20"/>
                <w:szCs w:val="20"/>
              </w:rPr>
              <w:t>Instructions: Check the box(s) of dimension(s) assessed via Learning Contract Activity</w:t>
            </w:r>
          </w:p>
        </w:tc>
      </w:tr>
      <w:tr w:rsidR="00B22166" w:rsidRPr="00642F20" w:rsidTr="00642F20">
        <w:trPr>
          <w:trHeight w:val="391"/>
        </w:trPr>
        <w:tc>
          <w:tcPr>
            <w:tcW w:w="1422" w:type="pct"/>
            <w:vMerge/>
          </w:tcPr>
          <w:p w:rsidR="00B22166" w:rsidRPr="00642F20" w:rsidRDefault="00B22166" w:rsidP="005E001F">
            <w:pPr>
              <w:widowControl w:val="0"/>
              <w:rPr>
                <w:rFonts w:ascii="Times" w:eastAsia="Times New Roman" w:hAnsi="Times" w:cs="Times New Roman"/>
                <w:sz w:val="20"/>
                <w:szCs w:val="20"/>
              </w:rPr>
            </w:pPr>
          </w:p>
        </w:tc>
        <w:tc>
          <w:tcPr>
            <w:tcW w:w="1231" w:type="pct"/>
            <w:vMerge/>
            <w:shd w:val="clear" w:color="auto" w:fill="808080" w:themeFill="background1" w:themeFillShade="80"/>
          </w:tcPr>
          <w:p w:rsidR="00B22166" w:rsidRPr="00642F20" w:rsidRDefault="00B22166" w:rsidP="005E001F">
            <w:pPr>
              <w:rPr>
                <w:rFonts w:ascii="Times" w:eastAsia="Times New Roman" w:hAnsi="Times" w:cs="Times New Roman"/>
                <w:i/>
                <w:sz w:val="20"/>
                <w:szCs w:val="20"/>
              </w:rPr>
            </w:pPr>
          </w:p>
        </w:tc>
        <w:tc>
          <w:tcPr>
            <w:tcW w:w="1231" w:type="pct"/>
            <w:vMerge/>
            <w:shd w:val="clear" w:color="auto" w:fill="808080" w:themeFill="background1" w:themeFillShade="80"/>
          </w:tcPr>
          <w:p w:rsidR="00B22166" w:rsidRPr="00642F20" w:rsidRDefault="00B22166" w:rsidP="005E001F">
            <w:pPr>
              <w:jc w:val="center"/>
              <w:rPr>
                <w:rFonts w:ascii="Times" w:eastAsia="Times New Roman" w:hAnsi="Times" w:cs="Times New Roman"/>
                <w:i/>
                <w:sz w:val="20"/>
                <w:szCs w:val="20"/>
              </w:rPr>
            </w:pPr>
          </w:p>
        </w:tc>
        <w:tc>
          <w:tcPr>
            <w:tcW w:w="461" w:type="pct"/>
            <w:vMerge/>
            <w:shd w:val="clear" w:color="auto" w:fill="808080" w:themeFill="background1" w:themeFillShade="80"/>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r w:rsidRPr="00642F20">
              <w:rPr>
                <w:rFonts w:ascii="Times" w:eastAsia="Times New Roman" w:hAnsi="Times" w:cs="Times New Roman"/>
                <w:b/>
                <w:sz w:val="20"/>
                <w:szCs w:val="20"/>
              </w:rPr>
              <w:t>K</w:t>
            </w:r>
          </w:p>
        </w:tc>
        <w:tc>
          <w:tcPr>
            <w:tcW w:w="154" w:type="pct"/>
          </w:tcPr>
          <w:p w:rsidR="00B22166" w:rsidRPr="00642F20" w:rsidRDefault="00B22166" w:rsidP="005E001F">
            <w:pPr>
              <w:rPr>
                <w:rFonts w:ascii="Times" w:eastAsia="Times New Roman" w:hAnsi="Times" w:cs="Times New Roman"/>
                <w:b/>
                <w:sz w:val="20"/>
                <w:szCs w:val="20"/>
              </w:rPr>
            </w:pPr>
            <w:r w:rsidRPr="00642F20">
              <w:rPr>
                <w:rFonts w:ascii="Times" w:eastAsia="Times New Roman" w:hAnsi="Times" w:cs="Times New Roman"/>
                <w:b/>
                <w:i/>
                <w:sz w:val="20"/>
                <w:szCs w:val="20"/>
              </w:rPr>
              <w:t>V</w:t>
            </w:r>
          </w:p>
        </w:tc>
        <w:tc>
          <w:tcPr>
            <w:tcW w:w="123" w:type="pct"/>
          </w:tcPr>
          <w:p w:rsidR="00B22166" w:rsidRPr="00642F20" w:rsidRDefault="00B22166" w:rsidP="005E001F">
            <w:pPr>
              <w:rPr>
                <w:rFonts w:ascii="Times" w:eastAsia="Times New Roman" w:hAnsi="Times" w:cs="Times New Roman"/>
                <w:b/>
                <w:sz w:val="20"/>
                <w:szCs w:val="20"/>
              </w:rPr>
            </w:pPr>
            <w:r w:rsidRPr="00642F20">
              <w:rPr>
                <w:rFonts w:ascii="Times" w:eastAsia="Times New Roman" w:hAnsi="Times" w:cs="Times New Roman"/>
                <w:b/>
                <w:i/>
                <w:sz w:val="20"/>
                <w:szCs w:val="20"/>
              </w:rPr>
              <w:t>S</w:t>
            </w:r>
          </w:p>
        </w:tc>
        <w:tc>
          <w:tcPr>
            <w:tcW w:w="192" w:type="pct"/>
          </w:tcPr>
          <w:p w:rsidR="00B22166" w:rsidRPr="00642F20" w:rsidRDefault="00B22166" w:rsidP="005E001F">
            <w:pPr>
              <w:rPr>
                <w:rFonts w:ascii="Times" w:eastAsia="Times New Roman" w:hAnsi="Times" w:cs="Times New Roman"/>
                <w:b/>
                <w:sz w:val="20"/>
                <w:szCs w:val="20"/>
              </w:rPr>
            </w:pPr>
            <w:r w:rsidRPr="00642F20">
              <w:rPr>
                <w:rFonts w:ascii="Times" w:eastAsia="Times New Roman" w:hAnsi="Times" w:cs="Times New Roman"/>
                <w:b/>
                <w:i/>
                <w:sz w:val="20"/>
                <w:szCs w:val="20"/>
              </w:rPr>
              <w:t>C/A</w:t>
            </w:r>
          </w:p>
        </w:tc>
      </w:tr>
      <w:tr w:rsidR="00B22166" w:rsidRPr="00642F20" w:rsidTr="005E001F">
        <w:trPr>
          <w:trHeight w:val="391"/>
        </w:trPr>
        <w:tc>
          <w:tcPr>
            <w:tcW w:w="1422" w:type="pct"/>
          </w:tcPr>
          <w:p w:rsidR="00B22166" w:rsidRPr="00642F20" w:rsidRDefault="00B22166" w:rsidP="005E001F">
            <w:pPr>
              <w:rPr>
                <w:rFonts w:ascii="Times" w:hAnsi="Times"/>
                <w:sz w:val="20"/>
                <w:szCs w:val="20"/>
              </w:rPr>
            </w:pPr>
            <w:r w:rsidRPr="00642F20">
              <w:rPr>
                <w:rFonts w:ascii="Times" w:hAnsi="Times"/>
                <w:sz w:val="20"/>
                <w:szCs w:val="20"/>
              </w:rPr>
              <w:t>Use practice experience and theory to inform scientific inquiry and researc</w:t>
            </w:r>
            <w:r w:rsidR="005E001F" w:rsidRPr="00642F20">
              <w:rPr>
                <w:rFonts w:ascii="Times" w:hAnsi="Times"/>
                <w:sz w:val="20"/>
                <w:szCs w:val="20"/>
              </w:rPr>
              <w:t>h</w:t>
            </w:r>
          </w:p>
        </w:tc>
        <w:tc>
          <w:tcPr>
            <w:tcW w:w="1231" w:type="pct"/>
          </w:tcPr>
          <w:p w:rsidR="00B22166" w:rsidRPr="00642F20" w:rsidRDefault="00B22166" w:rsidP="005E001F">
            <w:pPr>
              <w:rPr>
                <w:rFonts w:ascii="Times" w:eastAsia="Times New Roman" w:hAnsi="Times" w:cs="Times New Roman"/>
                <w:i/>
                <w:sz w:val="20"/>
                <w:szCs w:val="20"/>
              </w:rPr>
            </w:pPr>
          </w:p>
        </w:tc>
        <w:tc>
          <w:tcPr>
            <w:tcW w:w="1231" w:type="pct"/>
          </w:tcPr>
          <w:p w:rsidR="00B22166" w:rsidRPr="00642F20" w:rsidRDefault="00B22166" w:rsidP="005E001F">
            <w:pPr>
              <w:jc w:val="center"/>
              <w:rPr>
                <w:rFonts w:ascii="Times" w:eastAsia="Times New Roman" w:hAnsi="Times" w:cs="Times New Roman"/>
                <w:i/>
                <w:sz w:val="20"/>
                <w:szCs w:val="20"/>
              </w:rPr>
            </w:pPr>
          </w:p>
        </w:tc>
        <w:tc>
          <w:tcPr>
            <w:tcW w:w="461" w:type="pct"/>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p>
        </w:tc>
        <w:tc>
          <w:tcPr>
            <w:tcW w:w="154" w:type="pct"/>
          </w:tcPr>
          <w:p w:rsidR="00B22166" w:rsidRPr="00642F20" w:rsidRDefault="00B22166" w:rsidP="005E001F">
            <w:pPr>
              <w:rPr>
                <w:rFonts w:ascii="Times" w:eastAsia="Times New Roman" w:hAnsi="Times" w:cs="Times New Roman"/>
                <w:b/>
                <w:i/>
                <w:sz w:val="20"/>
                <w:szCs w:val="20"/>
              </w:rPr>
            </w:pPr>
          </w:p>
        </w:tc>
        <w:tc>
          <w:tcPr>
            <w:tcW w:w="123" w:type="pct"/>
          </w:tcPr>
          <w:p w:rsidR="00B22166" w:rsidRPr="00642F20" w:rsidRDefault="00B22166" w:rsidP="005E001F">
            <w:pPr>
              <w:rPr>
                <w:rFonts w:ascii="Times" w:eastAsia="Times New Roman" w:hAnsi="Times" w:cs="Times New Roman"/>
                <w:b/>
                <w:i/>
                <w:sz w:val="20"/>
                <w:szCs w:val="20"/>
              </w:rPr>
            </w:pPr>
          </w:p>
        </w:tc>
        <w:tc>
          <w:tcPr>
            <w:tcW w:w="192" w:type="pct"/>
          </w:tcPr>
          <w:p w:rsidR="00B22166" w:rsidRPr="00642F20" w:rsidRDefault="00B22166" w:rsidP="005E001F">
            <w:pPr>
              <w:rPr>
                <w:rFonts w:ascii="Times" w:eastAsia="Times New Roman" w:hAnsi="Times" w:cs="Times New Roman"/>
                <w:b/>
                <w:i/>
                <w:sz w:val="20"/>
                <w:szCs w:val="20"/>
              </w:rPr>
            </w:pPr>
          </w:p>
        </w:tc>
      </w:tr>
      <w:tr w:rsidR="00B22166" w:rsidRPr="00642F20" w:rsidTr="005E001F">
        <w:trPr>
          <w:trHeight w:val="454"/>
        </w:trPr>
        <w:tc>
          <w:tcPr>
            <w:tcW w:w="1422" w:type="pct"/>
          </w:tcPr>
          <w:p w:rsidR="00B22166" w:rsidRPr="00642F20" w:rsidRDefault="00B22166" w:rsidP="00B22166">
            <w:pPr>
              <w:rPr>
                <w:rFonts w:ascii="Times" w:eastAsia="Times New Roman" w:hAnsi="Times" w:cs="Times New Roman"/>
                <w:sz w:val="20"/>
                <w:szCs w:val="20"/>
              </w:rPr>
            </w:pPr>
            <w:r w:rsidRPr="00642F20">
              <w:rPr>
                <w:rFonts w:ascii="Times" w:eastAsia="Times New Roman" w:hAnsi="Times" w:cs="Times New Roman"/>
                <w:sz w:val="20"/>
                <w:szCs w:val="20"/>
              </w:rPr>
              <w:t>Engage in critical analysis of quantitative and qualitative research methods and research findings</w:t>
            </w:r>
          </w:p>
        </w:tc>
        <w:tc>
          <w:tcPr>
            <w:tcW w:w="1231" w:type="pct"/>
          </w:tcPr>
          <w:p w:rsidR="00B22166" w:rsidRPr="00642F20" w:rsidRDefault="00B22166" w:rsidP="005E001F">
            <w:pPr>
              <w:rPr>
                <w:rFonts w:ascii="Times" w:eastAsia="Times New Roman" w:hAnsi="Times" w:cs="Times New Roman"/>
                <w:i/>
                <w:sz w:val="20"/>
                <w:szCs w:val="20"/>
              </w:rPr>
            </w:pPr>
          </w:p>
          <w:p w:rsidR="00B22166" w:rsidRPr="00642F20" w:rsidRDefault="00B22166" w:rsidP="005E001F">
            <w:pPr>
              <w:rPr>
                <w:rFonts w:ascii="Times" w:eastAsia="Times New Roman" w:hAnsi="Times" w:cs="Times New Roman"/>
                <w:i/>
                <w:sz w:val="20"/>
                <w:szCs w:val="20"/>
              </w:rPr>
            </w:pPr>
          </w:p>
        </w:tc>
        <w:tc>
          <w:tcPr>
            <w:tcW w:w="1231" w:type="pct"/>
          </w:tcPr>
          <w:p w:rsidR="00B22166" w:rsidRPr="00642F20" w:rsidRDefault="00B22166" w:rsidP="005E001F">
            <w:pPr>
              <w:jc w:val="center"/>
              <w:rPr>
                <w:rFonts w:ascii="Times" w:eastAsia="Times New Roman" w:hAnsi="Times" w:cs="Times New Roman"/>
                <w:i/>
                <w:sz w:val="20"/>
                <w:szCs w:val="20"/>
              </w:rPr>
            </w:pPr>
          </w:p>
        </w:tc>
        <w:tc>
          <w:tcPr>
            <w:tcW w:w="461" w:type="pct"/>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p>
        </w:tc>
        <w:tc>
          <w:tcPr>
            <w:tcW w:w="154" w:type="pct"/>
          </w:tcPr>
          <w:p w:rsidR="00B22166" w:rsidRPr="00642F20" w:rsidRDefault="00B22166" w:rsidP="005E001F">
            <w:pPr>
              <w:rPr>
                <w:rFonts w:ascii="Times" w:eastAsia="Times New Roman" w:hAnsi="Times" w:cs="Times New Roman"/>
                <w:b/>
                <w:i/>
                <w:sz w:val="20"/>
                <w:szCs w:val="20"/>
              </w:rPr>
            </w:pPr>
          </w:p>
        </w:tc>
        <w:tc>
          <w:tcPr>
            <w:tcW w:w="123" w:type="pct"/>
          </w:tcPr>
          <w:p w:rsidR="00B22166" w:rsidRPr="00642F20" w:rsidRDefault="00B22166" w:rsidP="005E001F">
            <w:pPr>
              <w:rPr>
                <w:rFonts w:ascii="Times" w:eastAsia="Times New Roman" w:hAnsi="Times" w:cs="Times New Roman"/>
                <w:b/>
                <w:i/>
                <w:sz w:val="20"/>
                <w:szCs w:val="20"/>
              </w:rPr>
            </w:pPr>
          </w:p>
        </w:tc>
        <w:tc>
          <w:tcPr>
            <w:tcW w:w="192" w:type="pct"/>
          </w:tcPr>
          <w:p w:rsidR="00B22166" w:rsidRPr="00642F20" w:rsidRDefault="00B22166" w:rsidP="005E001F">
            <w:pPr>
              <w:rPr>
                <w:rFonts w:ascii="Times" w:eastAsia="Times New Roman" w:hAnsi="Times" w:cs="Times New Roman"/>
                <w:b/>
                <w:i/>
                <w:sz w:val="20"/>
                <w:szCs w:val="20"/>
              </w:rPr>
            </w:pPr>
          </w:p>
        </w:tc>
      </w:tr>
      <w:tr w:rsidR="00B22166" w:rsidRPr="00642F20" w:rsidTr="005E001F">
        <w:trPr>
          <w:trHeight w:val="454"/>
        </w:trPr>
        <w:tc>
          <w:tcPr>
            <w:tcW w:w="1422" w:type="pct"/>
          </w:tcPr>
          <w:p w:rsidR="00B22166" w:rsidRPr="00642F20" w:rsidRDefault="00B22166" w:rsidP="00B22166">
            <w:pPr>
              <w:rPr>
                <w:rFonts w:ascii="Times" w:hAnsi="Times"/>
                <w:sz w:val="20"/>
                <w:szCs w:val="20"/>
              </w:rPr>
            </w:pPr>
            <w:r w:rsidRPr="00642F20">
              <w:rPr>
                <w:rFonts w:ascii="Times" w:hAnsi="Times"/>
                <w:sz w:val="20"/>
                <w:szCs w:val="20"/>
              </w:rPr>
              <w:t>Use and translate research findings to inform and improve practice, policy, and service delivery</w:t>
            </w:r>
          </w:p>
        </w:tc>
        <w:tc>
          <w:tcPr>
            <w:tcW w:w="1231" w:type="pct"/>
          </w:tcPr>
          <w:p w:rsidR="00B22166" w:rsidRPr="00642F20" w:rsidRDefault="00B22166" w:rsidP="005E001F">
            <w:pPr>
              <w:rPr>
                <w:rFonts w:ascii="Times" w:eastAsia="Times New Roman" w:hAnsi="Times" w:cs="Times New Roman"/>
                <w:i/>
                <w:sz w:val="20"/>
                <w:szCs w:val="20"/>
              </w:rPr>
            </w:pPr>
          </w:p>
        </w:tc>
        <w:tc>
          <w:tcPr>
            <w:tcW w:w="1231" w:type="pct"/>
          </w:tcPr>
          <w:p w:rsidR="00B22166" w:rsidRPr="00642F20" w:rsidRDefault="00B22166" w:rsidP="005E001F">
            <w:pPr>
              <w:jc w:val="center"/>
              <w:rPr>
                <w:rFonts w:ascii="Times" w:eastAsia="Times New Roman" w:hAnsi="Times" w:cs="Times New Roman"/>
                <w:i/>
                <w:sz w:val="20"/>
                <w:szCs w:val="20"/>
              </w:rPr>
            </w:pPr>
          </w:p>
        </w:tc>
        <w:tc>
          <w:tcPr>
            <w:tcW w:w="461" w:type="pct"/>
          </w:tcPr>
          <w:p w:rsidR="00B22166" w:rsidRPr="00642F20" w:rsidRDefault="00B22166" w:rsidP="005E001F">
            <w:pPr>
              <w:rPr>
                <w:rFonts w:ascii="Times" w:eastAsia="Times New Roman" w:hAnsi="Times" w:cs="Times New Roman"/>
                <w:i/>
                <w:sz w:val="20"/>
                <w:szCs w:val="20"/>
              </w:rPr>
            </w:pPr>
          </w:p>
        </w:tc>
        <w:tc>
          <w:tcPr>
            <w:tcW w:w="186" w:type="pct"/>
          </w:tcPr>
          <w:p w:rsidR="00B22166" w:rsidRPr="00642F20" w:rsidRDefault="00B22166" w:rsidP="005E001F">
            <w:pPr>
              <w:jc w:val="center"/>
              <w:rPr>
                <w:rFonts w:ascii="Times" w:eastAsia="Times New Roman" w:hAnsi="Times" w:cs="Times New Roman"/>
                <w:b/>
                <w:sz w:val="20"/>
                <w:szCs w:val="20"/>
              </w:rPr>
            </w:pPr>
          </w:p>
        </w:tc>
        <w:tc>
          <w:tcPr>
            <w:tcW w:w="154" w:type="pct"/>
          </w:tcPr>
          <w:p w:rsidR="00B22166" w:rsidRPr="00642F20" w:rsidRDefault="00B22166" w:rsidP="005E001F">
            <w:pPr>
              <w:rPr>
                <w:rFonts w:ascii="Times" w:eastAsia="Times New Roman" w:hAnsi="Times" w:cs="Times New Roman"/>
                <w:b/>
                <w:i/>
                <w:sz w:val="20"/>
                <w:szCs w:val="20"/>
              </w:rPr>
            </w:pPr>
          </w:p>
        </w:tc>
        <w:tc>
          <w:tcPr>
            <w:tcW w:w="123" w:type="pct"/>
          </w:tcPr>
          <w:p w:rsidR="00B22166" w:rsidRPr="00642F20" w:rsidRDefault="00B22166" w:rsidP="005E001F">
            <w:pPr>
              <w:rPr>
                <w:rFonts w:ascii="Times" w:eastAsia="Times New Roman" w:hAnsi="Times" w:cs="Times New Roman"/>
                <w:b/>
                <w:i/>
                <w:sz w:val="20"/>
                <w:szCs w:val="20"/>
              </w:rPr>
            </w:pPr>
          </w:p>
        </w:tc>
        <w:tc>
          <w:tcPr>
            <w:tcW w:w="192" w:type="pct"/>
          </w:tcPr>
          <w:p w:rsidR="00B22166" w:rsidRPr="00642F20" w:rsidRDefault="00B22166" w:rsidP="005E001F">
            <w:pPr>
              <w:rPr>
                <w:rFonts w:ascii="Times" w:eastAsia="Times New Roman" w:hAnsi="Times" w:cs="Times New Roman"/>
                <w:b/>
                <w:i/>
                <w:sz w:val="20"/>
                <w:szCs w:val="20"/>
              </w:rPr>
            </w:pPr>
          </w:p>
        </w:tc>
      </w:tr>
    </w:tbl>
    <w:p w:rsidR="003C30DE" w:rsidRPr="00642F20" w:rsidRDefault="003C30DE">
      <w:pPr>
        <w:spacing w:line="240" w:lineRule="auto"/>
        <w:rPr>
          <w:rFonts w:ascii="Times" w:eastAsia="Times New Roman" w:hAnsi="Times" w:cs="Times New Roman"/>
          <w:sz w:val="20"/>
          <w:szCs w:val="20"/>
        </w:rPr>
      </w:pPr>
    </w:p>
    <w:p w:rsidR="003C30DE" w:rsidRPr="00642F20" w:rsidRDefault="003C30DE">
      <w:pPr>
        <w:spacing w:after="0" w:line="240" w:lineRule="auto"/>
        <w:rPr>
          <w:rFonts w:ascii="Times" w:eastAsia="Times New Roman" w:hAnsi="Times" w:cs="Times New Roman"/>
          <w:b/>
          <w:sz w:val="20"/>
          <w:szCs w:val="20"/>
        </w:rPr>
      </w:pPr>
    </w:p>
    <w:p w:rsidR="003C30DE" w:rsidRPr="00642F20" w:rsidRDefault="003C30DE">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3C30DE" w:rsidRPr="00642F20" w:rsidRDefault="005E001F">
      <w:pPr>
        <w:spacing w:after="0" w:line="240" w:lineRule="auto"/>
        <w:rPr>
          <w:rFonts w:ascii="Times" w:eastAsia="Times New Roman" w:hAnsi="Times" w:cs="Times New Roman"/>
          <w:b/>
          <w:sz w:val="20"/>
          <w:szCs w:val="20"/>
        </w:rPr>
      </w:pPr>
      <w:r w:rsidRPr="00642F20">
        <w:rPr>
          <w:rFonts w:ascii="Times" w:eastAsia="Times New Roman" w:hAnsi="Times" w:cs="Times New Roman"/>
          <w:b/>
          <w:sz w:val="20"/>
          <w:szCs w:val="20"/>
        </w:rPr>
        <w:t>Competency 5 – Engage in policy practice.</w:t>
      </w:r>
    </w:p>
    <w:p w:rsidR="003C30DE" w:rsidRPr="00642F20" w:rsidRDefault="005E001F" w:rsidP="00642F20">
      <w:pPr>
        <w:widowControl w:val="0"/>
        <w:tabs>
          <w:tab w:val="left" w:pos="220"/>
          <w:tab w:val="left" w:pos="720"/>
        </w:tabs>
        <w:spacing w:after="240" w:line="240" w:lineRule="auto"/>
        <w:rPr>
          <w:rFonts w:ascii="Times" w:eastAsia="Times" w:hAnsi="Times" w:cs="Times"/>
          <w:sz w:val="18"/>
          <w:szCs w:val="18"/>
        </w:rPr>
      </w:pPr>
      <w:r w:rsidRPr="00642F20">
        <w:rPr>
          <w:rFonts w:ascii="Times" w:eastAsia="Times" w:hAnsi="Times" w:cs="Times"/>
          <w:sz w:val="18"/>
          <w:szCs w:val="18"/>
        </w:rPr>
        <w:t xml:space="preserve">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w:t>
      </w:r>
      <w:proofErr w:type="gramStart"/>
      <w:r w:rsidRPr="00642F20">
        <w:rPr>
          <w:rFonts w:ascii="Times" w:eastAsia="Times" w:hAnsi="Times" w:cs="Times"/>
          <w:sz w:val="18"/>
          <w:szCs w:val="18"/>
        </w:rPr>
        <w:t>their</w:t>
      </w:r>
      <w:proofErr w:type="gramEnd"/>
      <w:r w:rsidRPr="00642F20">
        <w:rPr>
          <w:rFonts w:ascii="MS Mincho" w:eastAsia="MS Mincho" w:hAnsi="MS Mincho" w:cs="MS Mincho" w:hint="eastAsia"/>
          <w:sz w:val="18"/>
          <w:szCs w:val="18"/>
        </w:rPr>
        <w:t> </w:t>
      </w:r>
      <w:r w:rsidRPr="00642F20">
        <w:rPr>
          <w:rFonts w:ascii="Times" w:eastAsia="Times" w:hAnsi="Times" w:cs="Times"/>
          <w:sz w:val="18"/>
          <w:szCs w:val="18"/>
        </w:rPr>
        <w:t xml:space="preserve">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w:t>
      </w:r>
    </w:p>
    <w:tbl>
      <w:tblPr>
        <w:tblStyle w:val="a"/>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3544"/>
        <w:gridCol w:w="3544"/>
        <w:gridCol w:w="1327"/>
        <w:gridCol w:w="536"/>
        <w:gridCol w:w="443"/>
        <w:gridCol w:w="354"/>
        <w:gridCol w:w="553"/>
      </w:tblGrid>
      <w:tr w:rsidR="00642F20" w:rsidRPr="00642F20" w:rsidTr="005E001F">
        <w:trPr>
          <w:trHeight w:val="80"/>
        </w:trPr>
        <w:tc>
          <w:tcPr>
            <w:tcW w:w="1422" w:type="pct"/>
            <w:vMerge w:val="restar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 xml:space="preserve">Competency 5 – Engage in policy practice </w:t>
            </w:r>
            <w:r w:rsidRPr="00642F20">
              <w:rPr>
                <w:rFonts w:ascii="Times" w:hAnsi="Times" w:cs="Times New Roman"/>
                <w:b/>
                <w:sz w:val="20"/>
                <w:szCs w:val="20"/>
              </w:rPr>
              <w:t>descriptors</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Learning Contract Activities:</w:t>
            </w:r>
          </w:p>
          <w:p w:rsidR="00642F20" w:rsidRPr="00642F20" w:rsidRDefault="00642F20" w:rsidP="00642F20">
            <w:pPr>
              <w:spacing w:after="200" w:line="276" w:lineRule="auto"/>
              <w:rPr>
                <w:rFonts w:ascii="Times" w:eastAsia="Times New Roman" w:hAnsi="Times" w:cs="Times New Roman"/>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Instructions: Include at least one activity per descriptor.</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Method of Measurement:</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 xml:space="preserve"> Instructions: The measurement method answers the question “How will I know I have successfully completed the activity?” </w:t>
            </w:r>
          </w:p>
        </w:tc>
        <w:tc>
          <w:tcPr>
            <w:tcW w:w="461" w:type="pct"/>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b/>
                <w:sz w:val="20"/>
                <w:szCs w:val="20"/>
              </w:rPr>
              <w:t>Target Completion Date:</w:t>
            </w:r>
            <w:r w:rsidRPr="00642F20">
              <w:rPr>
                <w:rFonts w:ascii="Times" w:eastAsia="Times New Roman" w:hAnsi="Times" w:cs="Times New Roman"/>
                <w:i/>
                <w:sz w:val="20"/>
                <w:szCs w:val="20"/>
              </w:rPr>
              <w:t xml:space="preserve"> Instructions: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Document projected date of completion (Month/Year)</w:t>
            </w:r>
          </w:p>
        </w:tc>
        <w:tc>
          <w:tcPr>
            <w:tcW w:w="655" w:type="pct"/>
            <w:gridSpan w:val="4"/>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Dimension of Competency Assessed</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K= Knowledge</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V= Values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S = Skills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C/A = Cognitive &amp; Affective Processes</w:t>
            </w:r>
          </w:p>
        </w:tc>
      </w:tr>
      <w:tr w:rsidR="00642F20" w:rsidRPr="00642F20" w:rsidTr="00642F20">
        <w:trPr>
          <w:trHeight w:val="391"/>
        </w:trPr>
        <w:tc>
          <w:tcPr>
            <w:tcW w:w="1422" w:type="pct"/>
            <w:vMerge/>
          </w:tcPr>
          <w:p w:rsidR="00642F20" w:rsidRPr="00642F20" w:rsidRDefault="00642F20" w:rsidP="00642F20">
            <w:pPr>
              <w:widowControl w:val="0"/>
              <w:spacing w:line="276" w:lineRule="auto"/>
              <w:rPr>
                <w:rFonts w:ascii="Times" w:eastAsia="Times New Roman" w:hAnsi="Times" w:cs="Times New Roman"/>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46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655" w:type="pct"/>
            <w:gridSpan w:val="4"/>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i/>
                <w:sz w:val="20"/>
                <w:szCs w:val="20"/>
              </w:rPr>
              <w:t>Instructions: Check the box(s) of dimension(s) assessed via Learning Contract Activity</w:t>
            </w:r>
          </w:p>
        </w:tc>
      </w:tr>
      <w:tr w:rsidR="00807A15" w:rsidRPr="00642F20" w:rsidTr="00642F20">
        <w:trPr>
          <w:trHeight w:val="391"/>
        </w:trPr>
        <w:tc>
          <w:tcPr>
            <w:tcW w:w="1422" w:type="pct"/>
            <w:vMerge/>
          </w:tcPr>
          <w:p w:rsidR="00807A15" w:rsidRPr="00642F20" w:rsidRDefault="00807A15" w:rsidP="005E001F">
            <w:pPr>
              <w:widowControl w:val="0"/>
              <w:rPr>
                <w:rFonts w:ascii="Times" w:eastAsia="Times New Roman" w:hAnsi="Times" w:cs="Times New Roman"/>
                <w:sz w:val="20"/>
                <w:szCs w:val="20"/>
              </w:rPr>
            </w:pPr>
          </w:p>
        </w:tc>
        <w:tc>
          <w:tcPr>
            <w:tcW w:w="1231" w:type="pct"/>
            <w:vMerge/>
            <w:shd w:val="clear" w:color="auto" w:fill="808080" w:themeFill="background1" w:themeFillShade="80"/>
          </w:tcPr>
          <w:p w:rsidR="00807A15" w:rsidRPr="00642F20" w:rsidRDefault="00807A15" w:rsidP="005E001F">
            <w:pPr>
              <w:rPr>
                <w:rFonts w:ascii="Times" w:eastAsia="Times New Roman" w:hAnsi="Times" w:cs="Times New Roman"/>
                <w:i/>
                <w:sz w:val="20"/>
                <w:szCs w:val="20"/>
              </w:rPr>
            </w:pPr>
          </w:p>
        </w:tc>
        <w:tc>
          <w:tcPr>
            <w:tcW w:w="1231" w:type="pct"/>
            <w:vMerge/>
            <w:shd w:val="clear" w:color="auto" w:fill="808080" w:themeFill="background1" w:themeFillShade="80"/>
          </w:tcPr>
          <w:p w:rsidR="00807A15" w:rsidRPr="00642F20" w:rsidRDefault="00807A15" w:rsidP="005E001F">
            <w:pPr>
              <w:jc w:val="center"/>
              <w:rPr>
                <w:rFonts w:ascii="Times" w:eastAsia="Times New Roman" w:hAnsi="Times" w:cs="Times New Roman"/>
                <w:i/>
                <w:sz w:val="20"/>
                <w:szCs w:val="20"/>
              </w:rPr>
            </w:pPr>
          </w:p>
        </w:tc>
        <w:tc>
          <w:tcPr>
            <w:tcW w:w="461" w:type="pct"/>
            <w:vMerge/>
            <w:shd w:val="clear" w:color="auto" w:fill="808080" w:themeFill="background1" w:themeFillShade="80"/>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r w:rsidRPr="00642F20">
              <w:rPr>
                <w:rFonts w:ascii="Times" w:eastAsia="Times New Roman" w:hAnsi="Times" w:cs="Times New Roman"/>
                <w:b/>
                <w:sz w:val="20"/>
                <w:szCs w:val="20"/>
              </w:rPr>
              <w:t>K</w:t>
            </w:r>
          </w:p>
        </w:tc>
        <w:tc>
          <w:tcPr>
            <w:tcW w:w="154"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V</w:t>
            </w:r>
          </w:p>
        </w:tc>
        <w:tc>
          <w:tcPr>
            <w:tcW w:w="123"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S</w:t>
            </w:r>
          </w:p>
        </w:tc>
        <w:tc>
          <w:tcPr>
            <w:tcW w:w="192"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C/A</w:t>
            </w:r>
          </w:p>
        </w:tc>
      </w:tr>
      <w:tr w:rsidR="00807A15" w:rsidRPr="00642F20" w:rsidTr="005E001F">
        <w:trPr>
          <w:trHeight w:val="391"/>
        </w:trPr>
        <w:tc>
          <w:tcPr>
            <w:tcW w:w="1422" w:type="pct"/>
          </w:tcPr>
          <w:p w:rsidR="00807A15" w:rsidRPr="00642F20" w:rsidRDefault="00807A15" w:rsidP="00807A15">
            <w:pPr>
              <w:rPr>
                <w:rFonts w:ascii="Times" w:hAnsi="Times"/>
                <w:sz w:val="20"/>
                <w:szCs w:val="20"/>
              </w:rPr>
            </w:pPr>
            <w:r w:rsidRPr="00642F20">
              <w:rPr>
                <w:rFonts w:ascii="Times" w:hAnsi="Times"/>
                <w:sz w:val="20"/>
                <w:szCs w:val="20"/>
              </w:rPr>
              <w:t>Identify social policy at the local, state, and federal level that impacts well-being, service delivery, and access to services</w:t>
            </w:r>
          </w:p>
        </w:tc>
        <w:tc>
          <w:tcPr>
            <w:tcW w:w="1231" w:type="pct"/>
          </w:tcPr>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r w:rsidR="00807A15" w:rsidRPr="00642F20" w:rsidTr="005E001F">
        <w:trPr>
          <w:trHeight w:val="454"/>
        </w:trPr>
        <w:tc>
          <w:tcPr>
            <w:tcW w:w="1422" w:type="pct"/>
          </w:tcPr>
          <w:p w:rsidR="00807A15" w:rsidRPr="00642F20" w:rsidRDefault="00807A15" w:rsidP="00807A15">
            <w:pPr>
              <w:rPr>
                <w:rFonts w:ascii="Times" w:hAnsi="Times"/>
                <w:sz w:val="20"/>
                <w:szCs w:val="20"/>
              </w:rPr>
            </w:pPr>
            <w:r w:rsidRPr="00642F20">
              <w:rPr>
                <w:rFonts w:ascii="Times" w:hAnsi="Times"/>
                <w:sz w:val="20"/>
                <w:szCs w:val="20"/>
              </w:rPr>
              <w:t>Assess how social welfare and economic policies impact the delivery of and access to social services</w:t>
            </w:r>
          </w:p>
        </w:tc>
        <w:tc>
          <w:tcPr>
            <w:tcW w:w="1231" w:type="pct"/>
          </w:tcPr>
          <w:p w:rsidR="00807A15" w:rsidRPr="00642F20" w:rsidRDefault="00807A15" w:rsidP="005E001F">
            <w:pPr>
              <w:rPr>
                <w:rFonts w:ascii="Times" w:eastAsia="Times New Roman" w:hAnsi="Times" w:cs="Times New Roman"/>
                <w:i/>
                <w:sz w:val="20"/>
                <w:szCs w:val="20"/>
              </w:rPr>
            </w:pPr>
          </w:p>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r w:rsidR="00807A15" w:rsidRPr="00642F20" w:rsidTr="005E001F">
        <w:trPr>
          <w:trHeight w:val="454"/>
        </w:trPr>
        <w:tc>
          <w:tcPr>
            <w:tcW w:w="1422" w:type="pct"/>
          </w:tcPr>
          <w:p w:rsidR="00807A15" w:rsidRPr="00642F20" w:rsidRDefault="00807A15" w:rsidP="005E001F">
            <w:pPr>
              <w:rPr>
                <w:rFonts w:ascii="Times" w:hAnsi="Times"/>
                <w:sz w:val="20"/>
                <w:szCs w:val="20"/>
              </w:rPr>
            </w:pPr>
            <w:r w:rsidRPr="00642F20">
              <w:rPr>
                <w:rFonts w:ascii="Times" w:hAnsi="Times"/>
                <w:sz w:val="20"/>
                <w:szCs w:val="20"/>
              </w:rPr>
              <w:t>Apply critical thinking to analyze, formulate, and advocate for policies that advanced human rights and social, economic, and environmental justice</w:t>
            </w:r>
          </w:p>
        </w:tc>
        <w:tc>
          <w:tcPr>
            <w:tcW w:w="1231" w:type="pct"/>
          </w:tcPr>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bl>
    <w:p w:rsidR="00807A15" w:rsidRPr="00642F20" w:rsidRDefault="00807A15">
      <w:pPr>
        <w:spacing w:line="240" w:lineRule="auto"/>
        <w:rPr>
          <w:rFonts w:ascii="Times" w:eastAsia="Times New Roman" w:hAnsi="Times" w:cs="Times New Roman"/>
          <w:sz w:val="20"/>
          <w:szCs w:val="20"/>
        </w:rPr>
      </w:pPr>
    </w:p>
    <w:p w:rsidR="003C30DE" w:rsidRPr="00642F20" w:rsidRDefault="003C30DE">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642F20" w:rsidRPr="00642F20" w:rsidRDefault="00642F20">
      <w:pPr>
        <w:spacing w:after="0" w:line="240" w:lineRule="auto"/>
        <w:rPr>
          <w:rFonts w:ascii="Times" w:eastAsia="Times New Roman" w:hAnsi="Times" w:cs="Times New Roman"/>
          <w:b/>
          <w:sz w:val="20"/>
          <w:szCs w:val="20"/>
        </w:rPr>
      </w:pPr>
    </w:p>
    <w:p w:rsidR="003C30DE" w:rsidRPr="00642F20" w:rsidRDefault="005E001F">
      <w:pPr>
        <w:spacing w:after="0" w:line="240" w:lineRule="auto"/>
        <w:rPr>
          <w:rFonts w:ascii="Times" w:eastAsia="Times New Roman" w:hAnsi="Times" w:cs="Times New Roman"/>
          <w:b/>
          <w:sz w:val="20"/>
          <w:szCs w:val="20"/>
        </w:rPr>
      </w:pPr>
      <w:r w:rsidRPr="00642F20">
        <w:rPr>
          <w:rFonts w:ascii="Times" w:eastAsia="Times New Roman" w:hAnsi="Times" w:cs="Times New Roman"/>
          <w:b/>
          <w:sz w:val="20"/>
          <w:szCs w:val="20"/>
        </w:rPr>
        <w:t>Competency 6 – Engage with individuals, families, groups, organizations, and communities.</w:t>
      </w:r>
    </w:p>
    <w:p w:rsidR="003C30DE" w:rsidRPr="00642F20" w:rsidRDefault="005E001F" w:rsidP="00642F20">
      <w:pPr>
        <w:widowControl w:val="0"/>
        <w:tabs>
          <w:tab w:val="left" w:pos="220"/>
          <w:tab w:val="left" w:pos="720"/>
        </w:tabs>
        <w:spacing w:after="240" w:line="240" w:lineRule="auto"/>
        <w:rPr>
          <w:rFonts w:ascii="Times" w:eastAsia="Times" w:hAnsi="Times" w:cs="Times"/>
          <w:sz w:val="18"/>
          <w:szCs w:val="18"/>
        </w:rPr>
      </w:pPr>
      <w:r w:rsidRPr="00642F20">
        <w:rPr>
          <w:rFonts w:ascii="Times" w:eastAsia="Times" w:hAnsi="Times" w:cs="Times"/>
          <w:sz w:val="18"/>
          <w:szCs w:val="18"/>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w:t>
      </w:r>
      <w:r w:rsidRPr="00642F20">
        <w:rPr>
          <w:rFonts w:ascii="MS Mincho" w:eastAsia="MS Mincho" w:hAnsi="MS Mincho" w:cs="MS Mincho" w:hint="eastAsia"/>
          <w:sz w:val="18"/>
          <w:szCs w:val="18"/>
        </w:rPr>
        <w:t> </w:t>
      </w:r>
      <w:r w:rsidRPr="00642F20">
        <w:rPr>
          <w:rFonts w:ascii="Times" w:eastAsia="Times" w:hAnsi="Times" w:cs="Times"/>
          <w:sz w:val="18"/>
          <w:szCs w:val="18"/>
        </w:rPr>
        <w:t xml:space="preserve">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w:t>
      </w:r>
    </w:p>
    <w:tbl>
      <w:tblPr>
        <w:tblStyle w:val="a"/>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3544"/>
        <w:gridCol w:w="3544"/>
        <w:gridCol w:w="1327"/>
        <w:gridCol w:w="536"/>
        <w:gridCol w:w="443"/>
        <w:gridCol w:w="354"/>
        <w:gridCol w:w="553"/>
      </w:tblGrid>
      <w:tr w:rsidR="00642F20" w:rsidRPr="00642F20" w:rsidTr="005E001F">
        <w:trPr>
          <w:trHeight w:val="80"/>
        </w:trPr>
        <w:tc>
          <w:tcPr>
            <w:tcW w:w="1422" w:type="pct"/>
            <w:vMerge w:val="restar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 xml:space="preserve">Competency 6 – Engage with individuals, families, groups, organizations, and </w:t>
            </w:r>
            <w:proofErr w:type="gramStart"/>
            <w:r w:rsidRPr="00642F20">
              <w:rPr>
                <w:rFonts w:ascii="Times" w:eastAsia="Times New Roman" w:hAnsi="Times" w:cs="Times New Roman"/>
                <w:b/>
                <w:sz w:val="20"/>
                <w:szCs w:val="20"/>
              </w:rPr>
              <w:t>communities</w:t>
            </w:r>
            <w:proofErr w:type="gramEnd"/>
            <w:r w:rsidRPr="00642F20">
              <w:rPr>
                <w:rFonts w:ascii="Times" w:eastAsia="Times New Roman" w:hAnsi="Times" w:cs="Times New Roman"/>
                <w:b/>
                <w:sz w:val="20"/>
                <w:szCs w:val="20"/>
              </w:rPr>
              <w:t xml:space="preserve"> descriptors</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Learning Contract Activities:</w:t>
            </w:r>
          </w:p>
          <w:p w:rsidR="00642F20" w:rsidRPr="00642F20" w:rsidRDefault="00642F20" w:rsidP="00642F20">
            <w:pPr>
              <w:spacing w:after="200" w:line="276" w:lineRule="auto"/>
              <w:rPr>
                <w:rFonts w:ascii="Times" w:eastAsia="Times New Roman" w:hAnsi="Times" w:cs="Times New Roman"/>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Instructions: Include at least one activity per descriptor.</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Method of Measurement:</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 xml:space="preserve"> Instructions: The measurement method answers the question “How will I know I have successfully completed the activity?” </w:t>
            </w:r>
          </w:p>
        </w:tc>
        <w:tc>
          <w:tcPr>
            <w:tcW w:w="461" w:type="pct"/>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b/>
                <w:sz w:val="20"/>
                <w:szCs w:val="20"/>
              </w:rPr>
              <w:t>Target Completion Date:</w:t>
            </w:r>
            <w:r w:rsidRPr="00642F20">
              <w:rPr>
                <w:rFonts w:ascii="Times" w:eastAsia="Times New Roman" w:hAnsi="Times" w:cs="Times New Roman"/>
                <w:i/>
                <w:sz w:val="20"/>
                <w:szCs w:val="20"/>
              </w:rPr>
              <w:t xml:space="preserve"> Instructions: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Document projected date of completion (Month/Year)</w:t>
            </w:r>
          </w:p>
        </w:tc>
        <w:tc>
          <w:tcPr>
            <w:tcW w:w="655" w:type="pct"/>
            <w:gridSpan w:val="4"/>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Dimension of Competency Assessed</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K= Knowledge</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V= Values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S = Skills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C/A = Cognitive &amp; Affective Processes</w:t>
            </w:r>
          </w:p>
        </w:tc>
      </w:tr>
      <w:tr w:rsidR="00642F20" w:rsidRPr="00642F20" w:rsidTr="00642F20">
        <w:trPr>
          <w:trHeight w:val="391"/>
        </w:trPr>
        <w:tc>
          <w:tcPr>
            <w:tcW w:w="1422" w:type="pct"/>
            <w:vMerge/>
          </w:tcPr>
          <w:p w:rsidR="00642F20" w:rsidRPr="00642F20" w:rsidRDefault="00642F20" w:rsidP="00642F20">
            <w:pPr>
              <w:widowControl w:val="0"/>
              <w:spacing w:line="276" w:lineRule="auto"/>
              <w:rPr>
                <w:rFonts w:ascii="Times" w:eastAsia="Times New Roman" w:hAnsi="Times" w:cs="Times New Roman"/>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46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655" w:type="pct"/>
            <w:gridSpan w:val="4"/>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i/>
                <w:sz w:val="20"/>
                <w:szCs w:val="20"/>
              </w:rPr>
              <w:t>Instructions: Check the box(s) of dimension(s) assessed via Learning Contract Activity</w:t>
            </w:r>
          </w:p>
        </w:tc>
      </w:tr>
      <w:tr w:rsidR="00807A15" w:rsidRPr="00642F20" w:rsidTr="00642F20">
        <w:trPr>
          <w:trHeight w:val="391"/>
        </w:trPr>
        <w:tc>
          <w:tcPr>
            <w:tcW w:w="1422" w:type="pct"/>
            <w:vMerge/>
          </w:tcPr>
          <w:p w:rsidR="00807A15" w:rsidRPr="00642F20" w:rsidRDefault="00807A15" w:rsidP="005E001F">
            <w:pPr>
              <w:widowControl w:val="0"/>
              <w:rPr>
                <w:rFonts w:ascii="Times" w:eastAsia="Times New Roman" w:hAnsi="Times" w:cs="Times New Roman"/>
                <w:sz w:val="20"/>
                <w:szCs w:val="20"/>
              </w:rPr>
            </w:pPr>
          </w:p>
        </w:tc>
        <w:tc>
          <w:tcPr>
            <w:tcW w:w="1231" w:type="pct"/>
            <w:vMerge/>
            <w:shd w:val="clear" w:color="auto" w:fill="808080" w:themeFill="background1" w:themeFillShade="80"/>
          </w:tcPr>
          <w:p w:rsidR="00807A15" w:rsidRPr="00642F20" w:rsidRDefault="00807A15" w:rsidP="005E001F">
            <w:pPr>
              <w:rPr>
                <w:rFonts w:ascii="Times" w:eastAsia="Times New Roman" w:hAnsi="Times" w:cs="Times New Roman"/>
                <w:i/>
                <w:sz w:val="20"/>
                <w:szCs w:val="20"/>
              </w:rPr>
            </w:pPr>
          </w:p>
        </w:tc>
        <w:tc>
          <w:tcPr>
            <w:tcW w:w="1231" w:type="pct"/>
            <w:vMerge/>
            <w:shd w:val="clear" w:color="auto" w:fill="808080" w:themeFill="background1" w:themeFillShade="80"/>
          </w:tcPr>
          <w:p w:rsidR="00807A15" w:rsidRPr="00642F20" w:rsidRDefault="00807A15" w:rsidP="005E001F">
            <w:pPr>
              <w:jc w:val="center"/>
              <w:rPr>
                <w:rFonts w:ascii="Times" w:eastAsia="Times New Roman" w:hAnsi="Times" w:cs="Times New Roman"/>
                <w:i/>
                <w:sz w:val="20"/>
                <w:szCs w:val="20"/>
              </w:rPr>
            </w:pPr>
          </w:p>
        </w:tc>
        <w:tc>
          <w:tcPr>
            <w:tcW w:w="461" w:type="pct"/>
            <w:vMerge/>
            <w:shd w:val="clear" w:color="auto" w:fill="808080" w:themeFill="background1" w:themeFillShade="80"/>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r w:rsidRPr="00642F20">
              <w:rPr>
                <w:rFonts w:ascii="Times" w:eastAsia="Times New Roman" w:hAnsi="Times" w:cs="Times New Roman"/>
                <w:b/>
                <w:sz w:val="20"/>
                <w:szCs w:val="20"/>
              </w:rPr>
              <w:t>K</w:t>
            </w:r>
          </w:p>
        </w:tc>
        <w:tc>
          <w:tcPr>
            <w:tcW w:w="154"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V</w:t>
            </w:r>
          </w:p>
        </w:tc>
        <w:tc>
          <w:tcPr>
            <w:tcW w:w="123"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S</w:t>
            </w:r>
          </w:p>
        </w:tc>
        <w:tc>
          <w:tcPr>
            <w:tcW w:w="192"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C/A</w:t>
            </w:r>
          </w:p>
        </w:tc>
      </w:tr>
      <w:tr w:rsidR="00807A15" w:rsidRPr="00642F20" w:rsidTr="005E001F">
        <w:trPr>
          <w:trHeight w:val="391"/>
        </w:trPr>
        <w:tc>
          <w:tcPr>
            <w:tcW w:w="1422" w:type="pct"/>
          </w:tcPr>
          <w:p w:rsidR="00807A15" w:rsidRPr="00642F20" w:rsidRDefault="00807A15" w:rsidP="005E001F">
            <w:pPr>
              <w:rPr>
                <w:rFonts w:ascii="Times" w:hAnsi="Times"/>
                <w:sz w:val="20"/>
                <w:szCs w:val="20"/>
              </w:rPr>
            </w:pPr>
            <w:r w:rsidRPr="00642F20">
              <w:rPr>
                <w:rFonts w:ascii="Times" w:hAnsi="Times"/>
                <w:sz w:val="20"/>
                <w:szCs w:val="20"/>
              </w:rPr>
              <w:t>Apply knowledge of human behavior and the social environment, person-in-environment and other multidisciplinary theoretical frameworks to engage with clients and constituencies</w:t>
            </w:r>
          </w:p>
        </w:tc>
        <w:tc>
          <w:tcPr>
            <w:tcW w:w="1231" w:type="pct"/>
          </w:tcPr>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r w:rsidR="00807A15" w:rsidRPr="00642F20" w:rsidTr="005E001F">
        <w:trPr>
          <w:trHeight w:val="454"/>
        </w:trPr>
        <w:tc>
          <w:tcPr>
            <w:tcW w:w="1422" w:type="pct"/>
          </w:tcPr>
          <w:p w:rsidR="00807A15" w:rsidRPr="00642F20" w:rsidRDefault="00807A15" w:rsidP="005E001F">
            <w:pPr>
              <w:rPr>
                <w:rFonts w:ascii="Times" w:hAnsi="Times"/>
                <w:sz w:val="20"/>
                <w:szCs w:val="20"/>
              </w:rPr>
            </w:pPr>
            <w:r w:rsidRPr="00642F20">
              <w:rPr>
                <w:rFonts w:ascii="Times" w:hAnsi="Times"/>
                <w:sz w:val="20"/>
                <w:szCs w:val="20"/>
              </w:rPr>
              <w:t>Use empathy, reflection, and interpersonal skills to effectively engage diverse client and constituencies</w:t>
            </w:r>
            <w:r w:rsidRPr="00642F20">
              <w:rPr>
                <w:rFonts w:ascii="Times" w:hAnsi="Times"/>
                <w:sz w:val="20"/>
                <w:szCs w:val="20"/>
              </w:rPr>
              <w:tab/>
            </w:r>
          </w:p>
        </w:tc>
        <w:tc>
          <w:tcPr>
            <w:tcW w:w="1231" w:type="pct"/>
          </w:tcPr>
          <w:p w:rsidR="00807A15" w:rsidRPr="00642F20" w:rsidRDefault="00807A15" w:rsidP="005E001F">
            <w:pPr>
              <w:rPr>
                <w:rFonts w:ascii="Times" w:eastAsia="Times New Roman" w:hAnsi="Times" w:cs="Times New Roman"/>
                <w:i/>
                <w:sz w:val="20"/>
                <w:szCs w:val="20"/>
              </w:rPr>
            </w:pPr>
          </w:p>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bl>
    <w:p w:rsidR="00807A15" w:rsidRPr="00642F20" w:rsidRDefault="00807A15" w:rsidP="00807A15">
      <w:pPr>
        <w:spacing w:after="0" w:line="240" w:lineRule="auto"/>
        <w:rPr>
          <w:rFonts w:ascii="Times" w:eastAsia="Times New Roman" w:hAnsi="Times" w:cs="Times New Roman"/>
          <w:b/>
          <w:sz w:val="20"/>
          <w:szCs w:val="20"/>
        </w:rPr>
      </w:pPr>
    </w:p>
    <w:p w:rsidR="00807A15" w:rsidRPr="00642F20" w:rsidRDefault="00807A15" w:rsidP="00807A15">
      <w:pPr>
        <w:spacing w:after="0" w:line="240" w:lineRule="auto"/>
        <w:rPr>
          <w:rFonts w:ascii="Times" w:eastAsia="Times New Roman" w:hAnsi="Times" w:cs="Times New Roman"/>
          <w:b/>
          <w:sz w:val="20"/>
          <w:szCs w:val="20"/>
        </w:rPr>
      </w:pPr>
    </w:p>
    <w:p w:rsidR="00642F20" w:rsidRPr="00642F20" w:rsidRDefault="00642F20" w:rsidP="00807A15">
      <w:pPr>
        <w:spacing w:after="0" w:line="240" w:lineRule="auto"/>
        <w:rPr>
          <w:rFonts w:ascii="Times" w:eastAsia="Times New Roman" w:hAnsi="Times" w:cs="Times New Roman"/>
          <w:b/>
          <w:sz w:val="20"/>
          <w:szCs w:val="20"/>
        </w:rPr>
      </w:pPr>
    </w:p>
    <w:p w:rsidR="00642F20" w:rsidRPr="00642F20" w:rsidRDefault="00642F20" w:rsidP="00807A15">
      <w:pPr>
        <w:spacing w:after="0" w:line="240" w:lineRule="auto"/>
        <w:rPr>
          <w:rFonts w:ascii="Times" w:eastAsia="Times New Roman" w:hAnsi="Times" w:cs="Times New Roman"/>
          <w:b/>
          <w:sz w:val="20"/>
          <w:szCs w:val="20"/>
        </w:rPr>
      </w:pPr>
    </w:p>
    <w:p w:rsidR="00642F20" w:rsidRPr="00642F20" w:rsidRDefault="00642F20" w:rsidP="00807A15">
      <w:pPr>
        <w:spacing w:after="0" w:line="240" w:lineRule="auto"/>
        <w:rPr>
          <w:rFonts w:ascii="Times" w:eastAsia="Times New Roman" w:hAnsi="Times" w:cs="Times New Roman"/>
          <w:b/>
          <w:sz w:val="20"/>
          <w:szCs w:val="20"/>
        </w:rPr>
      </w:pPr>
    </w:p>
    <w:p w:rsidR="00642F20" w:rsidRPr="00642F20" w:rsidRDefault="00642F20" w:rsidP="00807A15">
      <w:pPr>
        <w:spacing w:after="0" w:line="240" w:lineRule="auto"/>
        <w:rPr>
          <w:rFonts w:ascii="Times" w:eastAsia="Times New Roman" w:hAnsi="Times" w:cs="Times New Roman"/>
          <w:b/>
          <w:sz w:val="20"/>
          <w:szCs w:val="20"/>
        </w:rPr>
      </w:pPr>
    </w:p>
    <w:p w:rsidR="00642F20" w:rsidRPr="00642F20" w:rsidRDefault="00642F20" w:rsidP="00807A15">
      <w:pPr>
        <w:spacing w:after="0" w:line="240" w:lineRule="auto"/>
        <w:rPr>
          <w:rFonts w:ascii="Times" w:eastAsia="Times New Roman" w:hAnsi="Times" w:cs="Times New Roman"/>
          <w:b/>
          <w:sz w:val="20"/>
          <w:szCs w:val="20"/>
        </w:rPr>
      </w:pPr>
      <w:bookmarkStart w:id="1" w:name="_GoBack"/>
      <w:bookmarkEnd w:id="1"/>
    </w:p>
    <w:p w:rsidR="00642F20" w:rsidRPr="00642F20" w:rsidRDefault="00642F20" w:rsidP="00807A15">
      <w:pPr>
        <w:spacing w:after="0" w:line="240" w:lineRule="auto"/>
        <w:rPr>
          <w:rFonts w:ascii="Times" w:eastAsia="Times New Roman" w:hAnsi="Times" w:cs="Times New Roman"/>
          <w:b/>
          <w:sz w:val="20"/>
          <w:szCs w:val="20"/>
        </w:rPr>
      </w:pPr>
    </w:p>
    <w:p w:rsidR="003C30DE" w:rsidRPr="00642F20" w:rsidRDefault="005E001F" w:rsidP="00807A15">
      <w:pPr>
        <w:spacing w:after="0" w:line="240" w:lineRule="auto"/>
        <w:rPr>
          <w:rFonts w:ascii="Times" w:eastAsia="Times New Roman" w:hAnsi="Times" w:cs="Times New Roman"/>
          <w:b/>
          <w:sz w:val="20"/>
          <w:szCs w:val="20"/>
        </w:rPr>
      </w:pPr>
      <w:r w:rsidRPr="00642F20">
        <w:rPr>
          <w:rFonts w:ascii="Times" w:eastAsia="Times New Roman" w:hAnsi="Times" w:cs="Times New Roman"/>
          <w:b/>
          <w:sz w:val="20"/>
          <w:szCs w:val="20"/>
        </w:rPr>
        <w:t>Competency 7 – Assess individuals, families, groups, organizations, and communities.</w:t>
      </w:r>
    </w:p>
    <w:p w:rsidR="00807A15" w:rsidRPr="00642F20" w:rsidRDefault="005E001F" w:rsidP="00807A15">
      <w:pPr>
        <w:widowControl w:val="0"/>
        <w:tabs>
          <w:tab w:val="left" w:pos="220"/>
          <w:tab w:val="left" w:pos="720"/>
        </w:tabs>
        <w:spacing w:after="240" w:line="240" w:lineRule="auto"/>
        <w:rPr>
          <w:rFonts w:ascii="Times" w:eastAsia="Times" w:hAnsi="Times" w:cs="Times"/>
          <w:sz w:val="18"/>
          <w:szCs w:val="18"/>
        </w:rPr>
      </w:pPr>
      <w:r w:rsidRPr="00642F20">
        <w:rPr>
          <w:rFonts w:ascii="Times" w:eastAsia="Times" w:hAnsi="Times" w:cs="Times"/>
          <w:sz w:val="18"/>
          <w:szCs w:val="18"/>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w:t>
      </w:r>
      <w:r w:rsidRPr="00642F20">
        <w:rPr>
          <w:rFonts w:ascii="MS Mincho" w:eastAsia="MS Mincho" w:hAnsi="MS Mincho" w:cs="MS Mincho" w:hint="eastAsia"/>
          <w:sz w:val="18"/>
          <w:szCs w:val="18"/>
        </w:rPr>
        <w:t> </w:t>
      </w:r>
      <w:r w:rsidRPr="00642F20">
        <w:rPr>
          <w:rFonts w:ascii="Times" w:eastAsia="Times" w:hAnsi="Times" w:cs="Times"/>
          <w:sz w:val="18"/>
          <w:szCs w:val="18"/>
        </w:rPr>
        <w:t xml:space="preserve">the assessment process and value the importance of inter-professional collaboration in this process. Social workers understand how their personal experiences and affective reactions may affect their assessment and decision-making. </w:t>
      </w:r>
      <w:r w:rsidRPr="00642F20">
        <w:rPr>
          <w:rFonts w:ascii="MS Mincho" w:eastAsia="MS Mincho" w:hAnsi="MS Mincho" w:cs="MS Mincho" w:hint="eastAsia"/>
          <w:sz w:val="18"/>
          <w:szCs w:val="18"/>
        </w:rPr>
        <w:t> </w:t>
      </w:r>
    </w:p>
    <w:tbl>
      <w:tblPr>
        <w:tblStyle w:val="a"/>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3544"/>
        <w:gridCol w:w="3544"/>
        <w:gridCol w:w="1327"/>
        <w:gridCol w:w="536"/>
        <w:gridCol w:w="443"/>
        <w:gridCol w:w="354"/>
        <w:gridCol w:w="553"/>
      </w:tblGrid>
      <w:tr w:rsidR="00642F20" w:rsidRPr="00642F20" w:rsidTr="005E001F">
        <w:trPr>
          <w:trHeight w:val="80"/>
        </w:trPr>
        <w:tc>
          <w:tcPr>
            <w:tcW w:w="1422" w:type="pct"/>
            <w:vMerge w:val="restar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 xml:space="preserve">Competency 7 – Assess individuals, families, groups, organizations, and </w:t>
            </w:r>
            <w:proofErr w:type="gramStart"/>
            <w:r w:rsidRPr="00642F20">
              <w:rPr>
                <w:rFonts w:ascii="Times" w:eastAsia="Times New Roman" w:hAnsi="Times" w:cs="Times New Roman"/>
                <w:b/>
                <w:sz w:val="20"/>
                <w:szCs w:val="20"/>
              </w:rPr>
              <w:t>communities</w:t>
            </w:r>
            <w:proofErr w:type="gramEnd"/>
            <w:r w:rsidRPr="00642F20">
              <w:rPr>
                <w:rFonts w:ascii="Times" w:eastAsia="Times New Roman" w:hAnsi="Times" w:cs="Times New Roman"/>
                <w:b/>
                <w:sz w:val="20"/>
                <w:szCs w:val="20"/>
              </w:rPr>
              <w:t xml:space="preserve"> descriptors</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Learning Contract Activities:</w:t>
            </w:r>
          </w:p>
          <w:p w:rsidR="00642F20" w:rsidRPr="00642F20" w:rsidRDefault="00642F20" w:rsidP="00642F20">
            <w:pPr>
              <w:spacing w:after="200" w:line="276" w:lineRule="auto"/>
              <w:rPr>
                <w:rFonts w:ascii="Times" w:eastAsia="Times New Roman" w:hAnsi="Times" w:cs="Times New Roman"/>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Instructions: Include at least one activity per descriptor.</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Method of Measurement:</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 xml:space="preserve"> Instructions: The measurement method answers the question “How will I know I have successfully completed the activity?” </w:t>
            </w:r>
          </w:p>
        </w:tc>
        <w:tc>
          <w:tcPr>
            <w:tcW w:w="461" w:type="pct"/>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b/>
                <w:sz w:val="20"/>
                <w:szCs w:val="20"/>
              </w:rPr>
              <w:t>Target Completion Date:</w:t>
            </w:r>
            <w:r w:rsidRPr="00642F20">
              <w:rPr>
                <w:rFonts w:ascii="Times" w:eastAsia="Times New Roman" w:hAnsi="Times" w:cs="Times New Roman"/>
                <w:i/>
                <w:sz w:val="20"/>
                <w:szCs w:val="20"/>
              </w:rPr>
              <w:t xml:space="preserve"> Instructions: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Document projected date of completion (Month/Year)</w:t>
            </w:r>
          </w:p>
        </w:tc>
        <w:tc>
          <w:tcPr>
            <w:tcW w:w="655" w:type="pct"/>
            <w:gridSpan w:val="4"/>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Dimension of Competency Assessed</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K= Knowledge</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V= Values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S = Skills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C/A = Cognitive &amp; Affective Processes</w:t>
            </w:r>
          </w:p>
        </w:tc>
      </w:tr>
      <w:tr w:rsidR="00642F20" w:rsidRPr="00642F20" w:rsidTr="00642F20">
        <w:trPr>
          <w:trHeight w:val="391"/>
        </w:trPr>
        <w:tc>
          <w:tcPr>
            <w:tcW w:w="1422" w:type="pct"/>
            <w:vMerge/>
          </w:tcPr>
          <w:p w:rsidR="00642F20" w:rsidRPr="00642F20" w:rsidRDefault="00642F20" w:rsidP="00642F20">
            <w:pPr>
              <w:widowControl w:val="0"/>
              <w:spacing w:line="276" w:lineRule="auto"/>
              <w:rPr>
                <w:rFonts w:ascii="Times" w:eastAsia="Times New Roman" w:hAnsi="Times" w:cs="Times New Roman"/>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46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655" w:type="pct"/>
            <w:gridSpan w:val="4"/>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i/>
                <w:sz w:val="20"/>
                <w:szCs w:val="20"/>
              </w:rPr>
              <w:t>Instructions: Check the box(s) of dimension(s) assessed via Learning Contract Activity</w:t>
            </w:r>
          </w:p>
        </w:tc>
      </w:tr>
      <w:tr w:rsidR="00807A15" w:rsidRPr="00642F20" w:rsidTr="00642F20">
        <w:trPr>
          <w:trHeight w:val="391"/>
        </w:trPr>
        <w:tc>
          <w:tcPr>
            <w:tcW w:w="1422" w:type="pct"/>
            <w:vMerge/>
          </w:tcPr>
          <w:p w:rsidR="00807A15" w:rsidRPr="00642F20" w:rsidRDefault="00807A15" w:rsidP="005E001F">
            <w:pPr>
              <w:widowControl w:val="0"/>
              <w:rPr>
                <w:rFonts w:ascii="Times" w:eastAsia="Times New Roman" w:hAnsi="Times" w:cs="Times New Roman"/>
                <w:sz w:val="20"/>
                <w:szCs w:val="20"/>
              </w:rPr>
            </w:pPr>
          </w:p>
        </w:tc>
        <w:tc>
          <w:tcPr>
            <w:tcW w:w="1231" w:type="pct"/>
            <w:vMerge/>
            <w:shd w:val="clear" w:color="auto" w:fill="808080" w:themeFill="background1" w:themeFillShade="80"/>
          </w:tcPr>
          <w:p w:rsidR="00807A15" w:rsidRPr="00642F20" w:rsidRDefault="00807A15" w:rsidP="005E001F">
            <w:pPr>
              <w:rPr>
                <w:rFonts w:ascii="Times" w:eastAsia="Times New Roman" w:hAnsi="Times" w:cs="Times New Roman"/>
                <w:i/>
                <w:sz w:val="20"/>
                <w:szCs w:val="20"/>
              </w:rPr>
            </w:pPr>
          </w:p>
        </w:tc>
        <w:tc>
          <w:tcPr>
            <w:tcW w:w="1231" w:type="pct"/>
            <w:vMerge/>
            <w:shd w:val="clear" w:color="auto" w:fill="808080" w:themeFill="background1" w:themeFillShade="80"/>
          </w:tcPr>
          <w:p w:rsidR="00807A15" w:rsidRPr="00642F20" w:rsidRDefault="00807A15" w:rsidP="005E001F">
            <w:pPr>
              <w:jc w:val="center"/>
              <w:rPr>
                <w:rFonts w:ascii="Times" w:eastAsia="Times New Roman" w:hAnsi="Times" w:cs="Times New Roman"/>
                <w:i/>
                <w:sz w:val="20"/>
                <w:szCs w:val="20"/>
              </w:rPr>
            </w:pPr>
          </w:p>
        </w:tc>
        <w:tc>
          <w:tcPr>
            <w:tcW w:w="461" w:type="pct"/>
            <w:vMerge/>
            <w:shd w:val="clear" w:color="auto" w:fill="808080" w:themeFill="background1" w:themeFillShade="80"/>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r w:rsidRPr="00642F20">
              <w:rPr>
                <w:rFonts w:ascii="Times" w:eastAsia="Times New Roman" w:hAnsi="Times" w:cs="Times New Roman"/>
                <w:b/>
                <w:sz w:val="20"/>
                <w:szCs w:val="20"/>
              </w:rPr>
              <w:t>K</w:t>
            </w:r>
          </w:p>
        </w:tc>
        <w:tc>
          <w:tcPr>
            <w:tcW w:w="154"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V</w:t>
            </w:r>
          </w:p>
        </w:tc>
        <w:tc>
          <w:tcPr>
            <w:tcW w:w="123"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S</w:t>
            </w:r>
          </w:p>
        </w:tc>
        <w:tc>
          <w:tcPr>
            <w:tcW w:w="192"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C/A</w:t>
            </w:r>
          </w:p>
        </w:tc>
      </w:tr>
      <w:tr w:rsidR="00807A15" w:rsidRPr="00642F20" w:rsidTr="005E001F">
        <w:trPr>
          <w:trHeight w:val="391"/>
        </w:trPr>
        <w:tc>
          <w:tcPr>
            <w:tcW w:w="1422" w:type="pct"/>
          </w:tcPr>
          <w:p w:rsidR="00807A15" w:rsidRPr="00642F20" w:rsidRDefault="00807A15" w:rsidP="005E001F">
            <w:pPr>
              <w:rPr>
                <w:rFonts w:ascii="Times" w:hAnsi="Times"/>
                <w:sz w:val="20"/>
                <w:szCs w:val="20"/>
              </w:rPr>
            </w:pPr>
            <w:r w:rsidRPr="00642F20">
              <w:rPr>
                <w:rFonts w:ascii="Times" w:hAnsi="Times"/>
                <w:sz w:val="20"/>
                <w:szCs w:val="20"/>
              </w:rPr>
              <w:t xml:space="preserve">Collect, and organize data, and apply critical thinking to interpret information from clients and constituencies </w:t>
            </w:r>
          </w:p>
        </w:tc>
        <w:tc>
          <w:tcPr>
            <w:tcW w:w="1231" w:type="pct"/>
          </w:tcPr>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r w:rsidR="00807A15" w:rsidRPr="00642F20" w:rsidTr="00807A15">
        <w:trPr>
          <w:trHeight w:val="112"/>
        </w:trPr>
        <w:tc>
          <w:tcPr>
            <w:tcW w:w="1422" w:type="pct"/>
          </w:tcPr>
          <w:p w:rsidR="00807A15" w:rsidRPr="00642F20" w:rsidRDefault="00807A15" w:rsidP="005E001F">
            <w:pPr>
              <w:rPr>
                <w:rFonts w:ascii="Times" w:hAnsi="Times"/>
                <w:sz w:val="20"/>
                <w:szCs w:val="20"/>
              </w:rPr>
            </w:pPr>
            <w:r w:rsidRPr="00642F20">
              <w:rPr>
                <w:rFonts w:ascii="Times" w:hAnsi="Times"/>
                <w:sz w:val="20"/>
                <w:szCs w:val="20"/>
              </w:rPr>
              <w:t>Apply knowledge of human behavior and the social environment, person-in-environment, and other multidisciplinary theoretical frameworks in the analysis of assessment data from clients and constituencies</w:t>
            </w:r>
          </w:p>
        </w:tc>
        <w:tc>
          <w:tcPr>
            <w:tcW w:w="1231" w:type="pct"/>
          </w:tcPr>
          <w:p w:rsidR="00807A15" w:rsidRPr="00642F20" w:rsidRDefault="00807A15" w:rsidP="005E001F">
            <w:pPr>
              <w:rPr>
                <w:rFonts w:ascii="Times" w:eastAsia="Times New Roman" w:hAnsi="Times" w:cs="Times New Roman"/>
                <w:i/>
                <w:sz w:val="20"/>
                <w:szCs w:val="20"/>
              </w:rPr>
            </w:pPr>
          </w:p>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r w:rsidR="00807A15" w:rsidRPr="00642F20" w:rsidTr="00807A15">
        <w:trPr>
          <w:trHeight w:val="112"/>
        </w:trPr>
        <w:tc>
          <w:tcPr>
            <w:tcW w:w="1422" w:type="pct"/>
          </w:tcPr>
          <w:p w:rsidR="00807A15" w:rsidRPr="00642F20" w:rsidRDefault="00807A15" w:rsidP="00807A15">
            <w:pPr>
              <w:rPr>
                <w:rFonts w:ascii="Times" w:hAnsi="Times"/>
                <w:sz w:val="20"/>
                <w:szCs w:val="20"/>
              </w:rPr>
            </w:pPr>
            <w:r w:rsidRPr="00642F20">
              <w:rPr>
                <w:rFonts w:ascii="Times" w:hAnsi="Times"/>
                <w:sz w:val="20"/>
                <w:szCs w:val="20"/>
              </w:rPr>
              <w:t>Develop mutually agreed-on intervention goals and objectives based on the critical assessment of streng</w:t>
            </w:r>
            <w:r w:rsidR="00541374">
              <w:rPr>
                <w:rFonts w:ascii="Times" w:hAnsi="Times"/>
                <w:sz w:val="20"/>
                <w:szCs w:val="20"/>
              </w:rPr>
              <w:t>ths, needs, and challenges with</w:t>
            </w:r>
            <w:r w:rsidRPr="00642F20">
              <w:rPr>
                <w:rFonts w:ascii="Times" w:hAnsi="Times"/>
                <w:sz w:val="20"/>
                <w:szCs w:val="20"/>
              </w:rPr>
              <w:t>in clients and constituencies</w:t>
            </w:r>
          </w:p>
        </w:tc>
        <w:tc>
          <w:tcPr>
            <w:tcW w:w="1231" w:type="pct"/>
          </w:tcPr>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r w:rsidR="00807A15" w:rsidRPr="00642F20" w:rsidTr="00807A15">
        <w:trPr>
          <w:trHeight w:val="112"/>
        </w:trPr>
        <w:tc>
          <w:tcPr>
            <w:tcW w:w="1422" w:type="pct"/>
          </w:tcPr>
          <w:p w:rsidR="00807A15" w:rsidRPr="00642F20" w:rsidRDefault="00807A15" w:rsidP="00807A15">
            <w:pPr>
              <w:rPr>
                <w:rFonts w:ascii="Times" w:hAnsi="Times"/>
                <w:sz w:val="20"/>
                <w:szCs w:val="20"/>
              </w:rPr>
            </w:pPr>
            <w:r w:rsidRPr="00642F20">
              <w:rPr>
                <w:rFonts w:ascii="Times" w:hAnsi="Times"/>
                <w:sz w:val="20"/>
                <w:szCs w:val="20"/>
              </w:rPr>
              <w:t>Select appropriate intervention strategies based on the assessment, research knowledge, and values and preferences of clients and constituencies</w:t>
            </w:r>
          </w:p>
        </w:tc>
        <w:tc>
          <w:tcPr>
            <w:tcW w:w="1231" w:type="pct"/>
          </w:tcPr>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bl>
    <w:p w:rsidR="003C30DE" w:rsidRPr="00642F20" w:rsidRDefault="003C30DE" w:rsidP="00807A15">
      <w:pPr>
        <w:spacing w:line="240" w:lineRule="auto"/>
        <w:rPr>
          <w:rFonts w:ascii="Times" w:eastAsia="Times New Roman" w:hAnsi="Times" w:cs="Times New Roman"/>
          <w:sz w:val="20"/>
          <w:szCs w:val="20"/>
        </w:rPr>
      </w:pPr>
    </w:p>
    <w:p w:rsidR="003C30DE" w:rsidRPr="00642F20" w:rsidRDefault="003C30DE">
      <w:pPr>
        <w:spacing w:after="0" w:line="240" w:lineRule="auto"/>
        <w:rPr>
          <w:rFonts w:ascii="Times" w:eastAsia="Times New Roman" w:hAnsi="Times" w:cs="Times New Roman"/>
          <w:b/>
          <w:i/>
          <w:sz w:val="20"/>
          <w:szCs w:val="20"/>
        </w:rPr>
      </w:pPr>
    </w:p>
    <w:p w:rsidR="003C30DE" w:rsidRPr="00642F20" w:rsidRDefault="005E001F">
      <w:pPr>
        <w:spacing w:after="0" w:line="240" w:lineRule="auto"/>
        <w:rPr>
          <w:rFonts w:ascii="Times" w:eastAsia="Times New Roman" w:hAnsi="Times" w:cs="Times New Roman"/>
          <w:b/>
          <w:sz w:val="20"/>
          <w:szCs w:val="20"/>
        </w:rPr>
      </w:pPr>
      <w:r w:rsidRPr="00642F20">
        <w:rPr>
          <w:rFonts w:ascii="Times" w:eastAsia="Times New Roman" w:hAnsi="Times" w:cs="Times New Roman"/>
          <w:b/>
          <w:sz w:val="20"/>
          <w:szCs w:val="20"/>
        </w:rPr>
        <w:t xml:space="preserve">Competency 8 – Intervene with individuals, families, groups, organizations, and communities. </w:t>
      </w:r>
    </w:p>
    <w:p w:rsidR="003C30DE" w:rsidRPr="00642F20" w:rsidRDefault="005E001F">
      <w:pPr>
        <w:widowControl w:val="0"/>
        <w:tabs>
          <w:tab w:val="left" w:pos="220"/>
          <w:tab w:val="left" w:pos="720"/>
        </w:tabs>
        <w:spacing w:after="240" w:line="240" w:lineRule="auto"/>
        <w:rPr>
          <w:rFonts w:ascii="Times" w:eastAsia="Times" w:hAnsi="Times" w:cs="Times"/>
          <w:sz w:val="24"/>
          <w:szCs w:val="24"/>
        </w:rPr>
      </w:pPr>
      <w:r w:rsidRPr="00642F20">
        <w:rPr>
          <w:rFonts w:ascii="Times" w:eastAsia="Times" w:hAnsi="Times" w:cs="Times"/>
          <w:sz w:val="18"/>
          <w:szCs w:val="18"/>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 professional teamwork and communication in interventions, recognizing that beneficial outcomes may require interdisciplinary, inter- professional, and inter-organizational collaboration.</w:t>
      </w:r>
      <w:r w:rsidRPr="00642F20">
        <w:rPr>
          <w:rFonts w:ascii="Times" w:eastAsia="Times" w:hAnsi="Times" w:cs="Times"/>
          <w:sz w:val="24"/>
          <w:szCs w:val="24"/>
        </w:rPr>
        <w:t xml:space="preserve"> </w:t>
      </w:r>
    </w:p>
    <w:tbl>
      <w:tblPr>
        <w:tblStyle w:val="a"/>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3544"/>
        <w:gridCol w:w="3544"/>
        <w:gridCol w:w="1327"/>
        <w:gridCol w:w="536"/>
        <w:gridCol w:w="443"/>
        <w:gridCol w:w="354"/>
        <w:gridCol w:w="553"/>
      </w:tblGrid>
      <w:tr w:rsidR="00642F20" w:rsidRPr="00642F20" w:rsidTr="005E001F">
        <w:trPr>
          <w:trHeight w:val="80"/>
        </w:trPr>
        <w:tc>
          <w:tcPr>
            <w:tcW w:w="1422" w:type="pct"/>
            <w:vMerge w:val="restar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 xml:space="preserve">Competency 8 – Intervene with individuals, families, groups, organizations, and </w:t>
            </w:r>
            <w:proofErr w:type="gramStart"/>
            <w:r w:rsidRPr="00642F20">
              <w:rPr>
                <w:rFonts w:ascii="Times" w:eastAsia="Times New Roman" w:hAnsi="Times" w:cs="Times New Roman"/>
                <w:b/>
                <w:sz w:val="20"/>
                <w:szCs w:val="20"/>
              </w:rPr>
              <w:t>communities</w:t>
            </w:r>
            <w:proofErr w:type="gramEnd"/>
            <w:r w:rsidRPr="00642F20">
              <w:rPr>
                <w:rFonts w:ascii="Times" w:eastAsia="Times New Roman" w:hAnsi="Times" w:cs="Times New Roman"/>
                <w:b/>
                <w:sz w:val="20"/>
                <w:szCs w:val="20"/>
              </w:rPr>
              <w:t xml:space="preserve"> descriptors</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Learning Contract Activities:</w:t>
            </w:r>
          </w:p>
          <w:p w:rsidR="00642F20" w:rsidRPr="00642F20" w:rsidRDefault="00642F20" w:rsidP="00642F20">
            <w:pPr>
              <w:spacing w:after="200" w:line="276" w:lineRule="auto"/>
              <w:rPr>
                <w:rFonts w:ascii="Times" w:eastAsia="Times New Roman" w:hAnsi="Times" w:cs="Times New Roman"/>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Instructions: Include at least one activity per descriptor.</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Method of Measurement:</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 xml:space="preserve"> Instructions: The measurement method answers the question “How will I know I have successfully completed the activity?” </w:t>
            </w:r>
          </w:p>
        </w:tc>
        <w:tc>
          <w:tcPr>
            <w:tcW w:w="461" w:type="pct"/>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b/>
                <w:sz w:val="20"/>
                <w:szCs w:val="20"/>
              </w:rPr>
              <w:t>Target Completion Date:</w:t>
            </w:r>
            <w:r w:rsidRPr="00642F20">
              <w:rPr>
                <w:rFonts w:ascii="Times" w:eastAsia="Times New Roman" w:hAnsi="Times" w:cs="Times New Roman"/>
                <w:i/>
                <w:sz w:val="20"/>
                <w:szCs w:val="20"/>
              </w:rPr>
              <w:t xml:space="preserve"> Instructions: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Document projected date of completion (Month/Year)</w:t>
            </w:r>
          </w:p>
        </w:tc>
        <w:tc>
          <w:tcPr>
            <w:tcW w:w="655" w:type="pct"/>
            <w:gridSpan w:val="4"/>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Dimension of Competency Assessed</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K= Knowledge</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V= Values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S = Skills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C/A = Cognitive &amp; Affective Processes</w:t>
            </w:r>
          </w:p>
        </w:tc>
      </w:tr>
      <w:tr w:rsidR="00642F20" w:rsidRPr="00642F20" w:rsidTr="00642F20">
        <w:trPr>
          <w:trHeight w:val="391"/>
        </w:trPr>
        <w:tc>
          <w:tcPr>
            <w:tcW w:w="1422" w:type="pct"/>
            <w:vMerge/>
          </w:tcPr>
          <w:p w:rsidR="00642F20" w:rsidRPr="00642F20" w:rsidRDefault="00642F20" w:rsidP="00642F20">
            <w:pPr>
              <w:widowControl w:val="0"/>
              <w:spacing w:line="276" w:lineRule="auto"/>
              <w:rPr>
                <w:rFonts w:ascii="Times" w:eastAsia="Times New Roman" w:hAnsi="Times" w:cs="Times New Roman"/>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color w:val="auto"/>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color w:val="auto"/>
                <w:sz w:val="20"/>
                <w:szCs w:val="20"/>
              </w:rPr>
            </w:pPr>
          </w:p>
        </w:tc>
        <w:tc>
          <w:tcPr>
            <w:tcW w:w="461" w:type="pct"/>
            <w:vMerge w:val="restart"/>
            <w:shd w:val="clear" w:color="auto" w:fill="808080" w:themeFill="background1" w:themeFillShade="80"/>
          </w:tcPr>
          <w:p w:rsidR="00642F20" w:rsidRPr="00642F20" w:rsidRDefault="00642F20" w:rsidP="00642F20">
            <w:pPr>
              <w:rPr>
                <w:rFonts w:ascii="Times" w:eastAsia="Times New Roman" w:hAnsi="Times" w:cs="Times New Roman"/>
                <w:i/>
                <w:color w:val="auto"/>
                <w:sz w:val="20"/>
                <w:szCs w:val="20"/>
              </w:rPr>
            </w:pPr>
          </w:p>
        </w:tc>
        <w:tc>
          <w:tcPr>
            <w:tcW w:w="655" w:type="pct"/>
            <w:gridSpan w:val="4"/>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i/>
                <w:sz w:val="20"/>
                <w:szCs w:val="20"/>
              </w:rPr>
              <w:t>Instructions: Check the box(s) of dimension(s) assessed via Learning Contract Activity</w:t>
            </w:r>
          </w:p>
        </w:tc>
      </w:tr>
      <w:tr w:rsidR="00807A15" w:rsidRPr="00642F20" w:rsidTr="00642F20">
        <w:trPr>
          <w:trHeight w:val="391"/>
        </w:trPr>
        <w:tc>
          <w:tcPr>
            <w:tcW w:w="1422" w:type="pct"/>
            <w:vMerge/>
          </w:tcPr>
          <w:p w:rsidR="00807A15" w:rsidRPr="00642F20" w:rsidRDefault="00807A15" w:rsidP="005E001F">
            <w:pPr>
              <w:widowControl w:val="0"/>
              <w:rPr>
                <w:rFonts w:ascii="Times" w:eastAsia="Times New Roman" w:hAnsi="Times" w:cs="Times New Roman"/>
                <w:sz w:val="20"/>
                <w:szCs w:val="20"/>
              </w:rPr>
            </w:pPr>
          </w:p>
        </w:tc>
        <w:tc>
          <w:tcPr>
            <w:tcW w:w="1231" w:type="pct"/>
            <w:vMerge/>
            <w:shd w:val="clear" w:color="auto" w:fill="808080" w:themeFill="background1" w:themeFillShade="80"/>
          </w:tcPr>
          <w:p w:rsidR="00807A15" w:rsidRPr="00642F20" w:rsidRDefault="00807A15" w:rsidP="005E001F">
            <w:pPr>
              <w:rPr>
                <w:rFonts w:ascii="Times" w:eastAsia="Times New Roman" w:hAnsi="Times" w:cs="Times New Roman"/>
                <w:i/>
                <w:sz w:val="20"/>
                <w:szCs w:val="20"/>
              </w:rPr>
            </w:pPr>
          </w:p>
        </w:tc>
        <w:tc>
          <w:tcPr>
            <w:tcW w:w="1231" w:type="pct"/>
            <w:vMerge/>
            <w:shd w:val="clear" w:color="auto" w:fill="808080" w:themeFill="background1" w:themeFillShade="80"/>
          </w:tcPr>
          <w:p w:rsidR="00807A15" w:rsidRPr="00642F20" w:rsidRDefault="00807A15" w:rsidP="005E001F">
            <w:pPr>
              <w:jc w:val="center"/>
              <w:rPr>
                <w:rFonts w:ascii="Times" w:eastAsia="Times New Roman" w:hAnsi="Times" w:cs="Times New Roman"/>
                <w:i/>
                <w:sz w:val="20"/>
                <w:szCs w:val="20"/>
              </w:rPr>
            </w:pPr>
          </w:p>
        </w:tc>
        <w:tc>
          <w:tcPr>
            <w:tcW w:w="461" w:type="pct"/>
            <w:vMerge/>
            <w:shd w:val="clear" w:color="auto" w:fill="808080" w:themeFill="background1" w:themeFillShade="80"/>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r w:rsidRPr="00642F20">
              <w:rPr>
                <w:rFonts w:ascii="Times" w:eastAsia="Times New Roman" w:hAnsi="Times" w:cs="Times New Roman"/>
                <w:b/>
                <w:sz w:val="20"/>
                <w:szCs w:val="20"/>
              </w:rPr>
              <w:t>K</w:t>
            </w:r>
          </w:p>
        </w:tc>
        <w:tc>
          <w:tcPr>
            <w:tcW w:w="154"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V</w:t>
            </w:r>
          </w:p>
        </w:tc>
        <w:tc>
          <w:tcPr>
            <w:tcW w:w="123"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S</w:t>
            </w:r>
          </w:p>
        </w:tc>
        <w:tc>
          <w:tcPr>
            <w:tcW w:w="192" w:type="pct"/>
          </w:tcPr>
          <w:p w:rsidR="00807A15" w:rsidRPr="00642F20" w:rsidRDefault="00807A15" w:rsidP="005E001F">
            <w:pPr>
              <w:rPr>
                <w:rFonts w:ascii="Times" w:eastAsia="Times New Roman" w:hAnsi="Times" w:cs="Times New Roman"/>
                <w:b/>
                <w:sz w:val="20"/>
                <w:szCs w:val="20"/>
              </w:rPr>
            </w:pPr>
            <w:r w:rsidRPr="00642F20">
              <w:rPr>
                <w:rFonts w:ascii="Times" w:eastAsia="Times New Roman" w:hAnsi="Times" w:cs="Times New Roman"/>
                <w:b/>
                <w:i/>
                <w:sz w:val="20"/>
                <w:szCs w:val="20"/>
              </w:rPr>
              <w:t>C/A</w:t>
            </w:r>
          </w:p>
        </w:tc>
      </w:tr>
      <w:tr w:rsidR="00807A15" w:rsidRPr="00642F20" w:rsidTr="005E001F">
        <w:trPr>
          <w:trHeight w:val="391"/>
        </w:trPr>
        <w:tc>
          <w:tcPr>
            <w:tcW w:w="1422" w:type="pct"/>
          </w:tcPr>
          <w:p w:rsidR="00807A15" w:rsidRPr="00642F20" w:rsidRDefault="005E001F" w:rsidP="005E001F">
            <w:pPr>
              <w:rPr>
                <w:rFonts w:ascii="Times" w:hAnsi="Times"/>
                <w:sz w:val="20"/>
                <w:szCs w:val="20"/>
              </w:rPr>
            </w:pPr>
            <w:r w:rsidRPr="00642F20">
              <w:rPr>
                <w:rFonts w:ascii="Times" w:hAnsi="Times"/>
                <w:sz w:val="20"/>
                <w:szCs w:val="20"/>
              </w:rPr>
              <w:t>Critically choose and implement interventions to achieve practice goals and enhance capacities of clients and constituencies</w:t>
            </w:r>
          </w:p>
        </w:tc>
        <w:tc>
          <w:tcPr>
            <w:tcW w:w="1231" w:type="pct"/>
          </w:tcPr>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r w:rsidR="00807A15" w:rsidRPr="00642F20" w:rsidTr="005E001F">
        <w:trPr>
          <w:trHeight w:val="112"/>
        </w:trPr>
        <w:tc>
          <w:tcPr>
            <w:tcW w:w="1422" w:type="pct"/>
          </w:tcPr>
          <w:p w:rsidR="00807A15" w:rsidRPr="00642F20" w:rsidRDefault="005E001F" w:rsidP="005E001F">
            <w:pPr>
              <w:rPr>
                <w:rFonts w:ascii="Times" w:hAnsi="Times"/>
                <w:sz w:val="20"/>
                <w:szCs w:val="20"/>
              </w:rPr>
            </w:pPr>
            <w:r w:rsidRPr="00642F20">
              <w:rPr>
                <w:rFonts w:ascii="Times" w:hAnsi="Times"/>
                <w:sz w:val="20"/>
                <w:szCs w:val="20"/>
              </w:rPr>
              <w:t>Apply knowledge of human behavior and the social environment, person-in-environment, and other multidisciplinary theoretical frameworks in interventions with clients and constituencies</w:t>
            </w:r>
          </w:p>
        </w:tc>
        <w:tc>
          <w:tcPr>
            <w:tcW w:w="1231" w:type="pct"/>
          </w:tcPr>
          <w:p w:rsidR="00807A15" w:rsidRPr="00642F20" w:rsidRDefault="00807A15" w:rsidP="005E001F">
            <w:pPr>
              <w:rPr>
                <w:rFonts w:ascii="Times" w:eastAsia="Times New Roman" w:hAnsi="Times" w:cs="Times New Roman"/>
                <w:i/>
                <w:sz w:val="20"/>
                <w:szCs w:val="20"/>
              </w:rPr>
            </w:pPr>
          </w:p>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r w:rsidR="00807A15" w:rsidRPr="00642F20" w:rsidTr="005E001F">
        <w:trPr>
          <w:trHeight w:val="112"/>
        </w:trPr>
        <w:tc>
          <w:tcPr>
            <w:tcW w:w="1422" w:type="pct"/>
          </w:tcPr>
          <w:p w:rsidR="00807A15" w:rsidRPr="00642F20" w:rsidRDefault="005E001F" w:rsidP="005E001F">
            <w:pPr>
              <w:rPr>
                <w:rFonts w:ascii="Times" w:hAnsi="Times"/>
                <w:sz w:val="20"/>
                <w:szCs w:val="20"/>
              </w:rPr>
            </w:pPr>
            <w:r w:rsidRPr="00642F20">
              <w:rPr>
                <w:rFonts w:ascii="Times" w:hAnsi="Times"/>
                <w:sz w:val="20"/>
                <w:szCs w:val="20"/>
              </w:rPr>
              <w:t xml:space="preserve">Use inter-professional collaboration as appropriate to achieve beneficial practice outcomes </w:t>
            </w:r>
          </w:p>
        </w:tc>
        <w:tc>
          <w:tcPr>
            <w:tcW w:w="1231" w:type="pct"/>
          </w:tcPr>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r w:rsidR="00807A15" w:rsidRPr="00642F20" w:rsidTr="005E001F">
        <w:trPr>
          <w:trHeight w:val="112"/>
        </w:trPr>
        <w:tc>
          <w:tcPr>
            <w:tcW w:w="1422" w:type="pct"/>
          </w:tcPr>
          <w:p w:rsidR="00807A15" w:rsidRPr="00642F20" w:rsidRDefault="005E001F" w:rsidP="005E001F">
            <w:pPr>
              <w:rPr>
                <w:rFonts w:ascii="Times" w:hAnsi="Times"/>
                <w:sz w:val="20"/>
                <w:szCs w:val="20"/>
              </w:rPr>
            </w:pPr>
            <w:r w:rsidRPr="00642F20">
              <w:rPr>
                <w:rFonts w:ascii="Times" w:hAnsi="Times"/>
                <w:sz w:val="20"/>
                <w:szCs w:val="20"/>
              </w:rPr>
              <w:t>Negotiate, mediate, and advocate with and on behalf of clients and constituencies</w:t>
            </w:r>
          </w:p>
        </w:tc>
        <w:tc>
          <w:tcPr>
            <w:tcW w:w="1231" w:type="pct"/>
          </w:tcPr>
          <w:p w:rsidR="00807A15" w:rsidRPr="00642F20" w:rsidRDefault="00807A15" w:rsidP="005E001F">
            <w:pPr>
              <w:rPr>
                <w:rFonts w:ascii="Times" w:eastAsia="Times New Roman" w:hAnsi="Times" w:cs="Times New Roman"/>
                <w:i/>
                <w:sz w:val="20"/>
                <w:szCs w:val="20"/>
              </w:rPr>
            </w:pPr>
          </w:p>
        </w:tc>
        <w:tc>
          <w:tcPr>
            <w:tcW w:w="1231" w:type="pct"/>
          </w:tcPr>
          <w:p w:rsidR="00807A15" w:rsidRPr="00642F20" w:rsidRDefault="00807A15" w:rsidP="005E001F">
            <w:pPr>
              <w:jc w:val="center"/>
              <w:rPr>
                <w:rFonts w:ascii="Times" w:eastAsia="Times New Roman" w:hAnsi="Times" w:cs="Times New Roman"/>
                <w:i/>
                <w:sz w:val="20"/>
                <w:szCs w:val="20"/>
              </w:rPr>
            </w:pPr>
          </w:p>
        </w:tc>
        <w:tc>
          <w:tcPr>
            <w:tcW w:w="461" w:type="pct"/>
          </w:tcPr>
          <w:p w:rsidR="00807A15" w:rsidRPr="00642F20" w:rsidRDefault="00807A15" w:rsidP="005E001F">
            <w:pPr>
              <w:rPr>
                <w:rFonts w:ascii="Times" w:eastAsia="Times New Roman" w:hAnsi="Times" w:cs="Times New Roman"/>
                <w:i/>
                <w:sz w:val="20"/>
                <w:szCs w:val="20"/>
              </w:rPr>
            </w:pPr>
          </w:p>
        </w:tc>
        <w:tc>
          <w:tcPr>
            <w:tcW w:w="186" w:type="pct"/>
          </w:tcPr>
          <w:p w:rsidR="00807A15" w:rsidRPr="00642F20" w:rsidRDefault="00807A15" w:rsidP="005E001F">
            <w:pPr>
              <w:jc w:val="center"/>
              <w:rPr>
                <w:rFonts w:ascii="Times" w:eastAsia="Times New Roman" w:hAnsi="Times" w:cs="Times New Roman"/>
                <w:b/>
                <w:sz w:val="20"/>
                <w:szCs w:val="20"/>
              </w:rPr>
            </w:pPr>
          </w:p>
        </w:tc>
        <w:tc>
          <w:tcPr>
            <w:tcW w:w="154" w:type="pct"/>
          </w:tcPr>
          <w:p w:rsidR="00807A15" w:rsidRPr="00642F20" w:rsidRDefault="00807A15" w:rsidP="005E001F">
            <w:pPr>
              <w:rPr>
                <w:rFonts w:ascii="Times" w:eastAsia="Times New Roman" w:hAnsi="Times" w:cs="Times New Roman"/>
                <w:b/>
                <w:i/>
                <w:sz w:val="20"/>
                <w:szCs w:val="20"/>
              </w:rPr>
            </w:pPr>
          </w:p>
        </w:tc>
        <w:tc>
          <w:tcPr>
            <w:tcW w:w="123" w:type="pct"/>
          </w:tcPr>
          <w:p w:rsidR="00807A15" w:rsidRPr="00642F20" w:rsidRDefault="00807A15" w:rsidP="005E001F">
            <w:pPr>
              <w:rPr>
                <w:rFonts w:ascii="Times" w:eastAsia="Times New Roman" w:hAnsi="Times" w:cs="Times New Roman"/>
                <w:b/>
                <w:i/>
                <w:sz w:val="20"/>
                <w:szCs w:val="20"/>
              </w:rPr>
            </w:pPr>
          </w:p>
        </w:tc>
        <w:tc>
          <w:tcPr>
            <w:tcW w:w="192" w:type="pct"/>
          </w:tcPr>
          <w:p w:rsidR="00807A15" w:rsidRPr="00642F20" w:rsidRDefault="00807A15" w:rsidP="005E001F">
            <w:pPr>
              <w:rPr>
                <w:rFonts w:ascii="Times" w:eastAsia="Times New Roman" w:hAnsi="Times" w:cs="Times New Roman"/>
                <w:b/>
                <w:i/>
                <w:sz w:val="20"/>
                <w:szCs w:val="20"/>
              </w:rPr>
            </w:pPr>
          </w:p>
        </w:tc>
      </w:tr>
      <w:tr w:rsidR="005E001F" w:rsidRPr="00642F20" w:rsidTr="005E001F">
        <w:trPr>
          <w:trHeight w:val="112"/>
        </w:trPr>
        <w:tc>
          <w:tcPr>
            <w:tcW w:w="1422" w:type="pct"/>
          </w:tcPr>
          <w:p w:rsidR="005E001F" w:rsidRPr="00642F20" w:rsidRDefault="005E001F" w:rsidP="005E001F">
            <w:pPr>
              <w:rPr>
                <w:rFonts w:ascii="Times" w:hAnsi="Times"/>
                <w:sz w:val="20"/>
                <w:szCs w:val="20"/>
              </w:rPr>
            </w:pPr>
            <w:r w:rsidRPr="00642F20">
              <w:rPr>
                <w:rFonts w:ascii="Times" w:hAnsi="Times"/>
                <w:sz w:val="20"/>
                <w:szCs w:val="20"/>
              </w:rPr>
              <w:t>Facilitate effective transitions and endings that advance mutually agreed-on goals</w:t>
            </w:r>
          </w:p>
        </w:tc>
        <w:tc>
          <w:tcPr>
            <w:tcW w:w="1231" w:type="pct"/>
          </w:tcPr>
          <w:p w:rsidR="005E001F" w:rsidRPr="00642F20" w:rsidRDefault="005E001F" w:rsidP="005E001F">
            <w:pPr>
              <w:rPr>
                <w:rFonts w:ascii="Times" w:eastAsia="Times New Roman" w:hAnsi="Times" w:cs="Times New Roman"/>
                <w:i/>
                <w:sz w:val="20"/>
                <w:szCs w:val="20"/>
              </w:rPr>
            </w:pPr>
          </w:p>
        </w:tc>
        <w:tc>
          <w:tcPr>
            <w:tcW w:w="1231" w:type="pct"/>
          </w:tcPr>
          <w:p w:rsidR="005E001F" w:rsidRPr="00642F20" w:rsidRDefault="005E001F" w:rsidP="005E001F">
            <w:pPr>
              <w:jc w:val="center"/>
              <w:rPr>
                <w:rFonts w:ascii="Times" w:eastAsia="Times New Roman" w:hAnsi="Times" w:cs="Times New Roman"/>
                <w:i/>
                <w:sz w:val="20"/>
                <w:szCs w:val="20"/>
              </w:rPr>
            </w:pPr>
          </w:p>
        </w:tc>
        <w:tc>
          <w:tcPr>
            <w:tcW w:w="461" w:type="pct"/>
          </w:tcPr>
          <w:p w:rsidR="005E001F" w:rsidRPr="00642F20" w:rsidRDefault="005E001F" w:rsidP="005E001F">
            <w:pPr>
              <w:rPr>
                <w:rFonts w:ascii="Times" w:eastAsia="Times New Roman" w:hAnsi="Times" w:cs="Times New Roman"/>
                <w:i/>
                <w:sz w:val="20"/>
                <w:szCs w:val="20"/>
              </w:rPr>
            </w:pPr>
          </w:p>
        </w:tc>
        <w:tc>
          <w:tcPr>
            <w:tcW w:w="186" w:type="pct"/>
          </w:tcPr>
          <w:p w:rsidR="005E001F" w:rsidRPr="00642F20" w:rsidRDefault="005E001F" w:rsidP="005E001F">
            <w:pPr>
              <w:jc w:val="center"/>
              <w:rPr>
                <w:rFonts w:ascii="Times" w:eastAsia="Times New Roman" w:hAnsi="Times" w:cs="Times New Roman"/>
                <w:b/>
                <w:sz w:val="20"/>
                <w:szCs w:val="20"/>
              </w:rPr>
            </w:pPr>
          </w:p>
        </w:tc>
        <w:tc>
          <w:tcPr>
            <w:tcW w:w="154" w:type="pct"/>
          </w:tcPr>
          <w:p w:rsidR="005E001F" w:rsidRPr="00642F20" w:rsidRDefault="005E001F" w:rsidP="005E001F">
            <w:pPr>
              <w:rPr>
                <w:rFonts w:ascii="Times" w:eastAsia="Times New Roman" w:hAnsi="Times" w:cs="Times New Roman"/>
                <w:b/>
                <w:i/>
                <w:sz w:val="20"/>
                <w:szCs w:val="20"/>
              </w:rPr>
            </w:pPr>
          </w:p>
        </w:tc>
        <w:tc>
          <w:tcPr>
            <w:tcW w:w="123" w:type="pct"/>
          </w:tcPr>
          <w:p w:rsidR="005E001F" w:rsidRPr="00642F20" w:rsidRDefault="005E001F" w:rsidP="005E001F">
            <w:pPr>
              <w:rPr>
                <w:rFonts w:ascii="Times" w:eastAsia="Times New Roman" w:hAnsi="Times" w:cs="Times New Roman"/>
                <w:b/>
                <w:i/>
                <w:sz w:val="20"/>
                <w:szCs w:val="20"/>
              </w:rPr>
            </w:pPr>
          </w:p>
        </w:tc>
        <w:tc>
          <w:tcPr>
            <w:tcW w:w="192" w:type="pct"/>
          </w:tcPr>
          <w:p w:rsidR="005E001F" w:rsidRPr="00642F20" w:rsidRDefault="005E001F" w:rsidP="005E001F">
            <w:pPr>
              <w:rPr>
                <w:rFonts w:ascii="Times" w:eastAsia="Times New Roman" w:hAnsi="Times" w:cs="Times New Roman"/>
                <w:b/>
                <w:i/>
                <w:sz w:val="20"/>
                <w:szCs w:val="20"/>
              </w:rPr>
            </w:pPr>
          </w:p>
        </w:tc>
      </w:tr>
    </w:tbl>
    <w:p w:rsidR="003C30DE" w:rsidRPr="00642F20" w:rsidRDefault="003C30DE">
      <w:pPr>
        <w:widowControl w:val="0"/>
        <w:tabs>
          <w:tab w:val="left" w:pos="220"/>
          <w:tab w:val="left" w:pos="720"/>
        </w:tabs>
        <w:spacing w:after="240" w:line="240" w:lineRule="auto"/>
        <w:rPr>
          <w:rFonts w:ascii="Times" w:eastAsia="Times" w:hAnsi="Times" w:cs="Times"/>
          <w:sz w:val="24"/>
          <w:szCs w:val="24"/>
        </w:rPr>
      </w:pPr>
    </w:p>
    <w:p w:rsidR="003C30DE" w:rsidRPr="00642F20" w:rsidRDefault="005E001F">
      <w:pPr>
        <w:spacing w:after="0" w:line="240" w:lineRule="auto"/>
        <w:rPr>
          <w:rFonts w:ascii="Times" w:eastAsia="Times New Roman" w:hAnsi="Times" w:cs="Times New Roman"/>
          <w:b/>
          <w:i/>
          <w:sz w:val="20"/>
          <w:szCs w:val="20"/>
        </w:rPr>
      </w:pPr>
      <w:r w:rsidRPr="00642F20">
        <w:rPr>
          <w:rFonts w:ascii="Times" w:eastAsia="Times New Roman" w:hAnsi="Times" w:cs="Times New Roman"/>
          <w:b/>
          <w:i/>
          <w:sz w:val="20"/>
          <w:szCs w:val="20"/>
        </w:rPr>
        <w:lastRenderedPageBreak/>
        <w:tab/>
      </w:r>
      <w:r w:rsidRPr="00642F20">
        <w:rPr>
          <w:rFonts w:ascii="Times" w:eastAsia="Times New Roman" w:hAnsi="Times" w:cs="Times New Roman"/>
          <w:b/>
          <w:i/>
          <w:sz w:val="20"/>
          <w:szCs w:val="20"/>
        </w:rPr>
        <w:tab/>
      </w:r>
      <w:r w:rsidRPr="00642F20">
        <w:rPr>
          <w:rFonts w:ascii="Times" w:eastAsia="Times New Roman" w:hAnsi="Times" w:cs="Times New Roman"/>
          <w:b/>
          <w:i/>
          <w:sz w:val="20"/>
          <w:szCs w:val="20"/>
        </w:rPr>
        <w:tab/>
      </w:r>
      <w:r w:rsidRPr="00642F20">
        <w:rPr>
          <w:rFonts w:ascii="Times" w:eastAsia="Times New Roman" w:hAnsi="Times" w:cs="Times New Roman"/>
          <w:b/>
          <w:i/>
          <w:sz w:val="20"/>
          <w:szCs w:val="20"/>
        </w:rPr>
        <w:tab/>
      </w:r>
      <w:r w:rsidRPr="00642F20">
        <w:rPr>
          <w:rFonts w:ascii="Times" w:eastAsia="Times New Roman" w:hAnsi="Times" w:cs="Times New Roman"/>
          <w:b/>
          <w:i/>
          <w:sz w:val="20"/>
          <w:szCs w:val="20"/>
        </w:rPr>
        <w:tab/>
      </w:r>
      <w:r w:rsidRPr="00642F20">
        <w:rPr>
          <w:rFonts w:ascii="Times" w:eastAsia="Times New Roman" w:hAnsi="Times" w:cs="Times New Roman"/>
          <w:b/>
          <w:i/>
          <w:sz w:val="20"/>
          <w:szCs w:val="20"/>
        </w:rPr>
        <w:tab/>
      </w:r>
      <w:r w:rsidRPr="00642F20">
        <w:rPr>
          <w:rFonts w:ascii="Times" w:eastAsia="Times New Roman" w:hAnsi="Times" w:cs="Times New Roman"/>
          <w:b/>
          <w:i/>
          <w:sz w:val="20"/>
          <w:szCs w:val="20"/>
        </w:rPr>
        <w:tab/>
      </w:r>
      <w:r w:rsidRPr="00642F20">
        <w:rPr>
          <w:rFonts w:ascii="Times" w:eastAsia="Times New Roman" w:hAnsi="Times" w:cs="Times New Roman"/>
          <w:b/>
          <w:i/>
          <w:sz w:val="20"/>
          <w:szCs w:val="20"/>
        </w:rPr>
        <w:tab/>
      </w:r>
      <w:r w:rsidRPr="00642F20">
        <w:rPr>
          <w:rFonts w:ascii="Times" w:eastAsia="Times New Roman" w:hAnsi="Times" w:cs="Times New Roman"/>
          <w:b/>
          <w:i/>
          <w:sz w:val="20"/>
          <w:szCs w:val="20"/>
        </w:rPr>
        <w:tab/>
      </w:r>
    </w:p>
    <w:p w:rsidR="003C30DE" w:rsidRPr="00642F20" w:rsidRDefault="005E001F">
      <w:pPr>
        <w:spacing w:after="0" w:line="240" w:lineRule="auto"/>
        <w:rPr>
          <w:rFonts w:ascii="Times" w:eastAsia="Times New Roman" w:hAnsi="Times" w:cs="Times New Roman"/>
          <w:b/>
          <w:sz w:val="20"/>
          <w:szCs w:val="20"/>
        </w:rPr>
      </w:pPr>
      <w:r w:rsidRPr="00642F20">
        <w:rPr>
          <w:rFonts w:ascii="Times" w:eastAsia="Times New Roman" w:hAnsi="Times" w:cs="Times New Roman"/>
          <w:b/>
          <w:sz w:val="20"/>
          <w:szCs w:val="20"/>
        </w:rPr>
        <w:t xml:space="preserve">Competency 9 – Evaluate practice with individuals, families, groups, organizations, and communities. </w:t>
      </w:r>
    </w:p>
    <w:p w:rsidR="003C30DE" w:rsidRPr="00642F20" w:rsidRDefault="005E001F">
      <w:pPr>
        <w:widowControl w:val="0"/>
        <w:tabs>
          <w:tab w:val="left" w:pos="220"/>
          <w:tab w:val="left" w:pos="720"/>
        </w:tabs>
        <w:spacing w:after="240" w:line="240" w:lineRule="auto"/>
        <w:rPr>
          <w:rFonts w:ascii="Times" w:eastAsia="Times" w:hAnsi="Times" w:cs="Times"/>
          <w:sz w:val="18"/>
          <w:szCs w:val="18"/>
        </w:rPr>
      </w:pPr>
      <w:r w:rsidRPr="00642F20">
        <w:rPr>
          <w:rFonts w:ascii="Times" w:eastAsia="Times New Roman" w:hAnsi="Times" w:cs="Times New Roman"/>
          <w:sz w:val="18"/>
          <w:szCs w:val="18"/>
        </w:rPr>
        <w:t>S</w:t>
      </w:r>
      <w:r w:rsidRPr="00642F20">
        <w:rPr>
          <w:rFonts w:ascii="Times" w:eastAsia="Times" w:hAnsi="Times" w:cs="Times"/>
          <w:sz w:val="18"/>
          <w:szCs w:val="18"/>
        </w:rPr>
        <w:t xml:space="preserve">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w:t>
      </w:r>
      <w:r w:rsidRPr="00642F20">
        <w:rPr>
          <w:rFonts w:ascii="MS Mincho" w:eastAsia="MS Mincho" w:hAnsi="MS Mincho" w:cs="MS Mincho" w:hint="eastAsia"/>
          <w:sz w:val="18"/>
          <w:szCs w:val="18"/>
        </w:rPr>
        <w:t> </w:t>
      </w:r>
    </w:p>
    <w:tbl>
      <w:tblPr>
        <w:tblStyle w:val="a"/>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3544"/>
        <w:gridCol w:w="3544"/>
        <w:gridCol w:w="1327"/>
        <w:gridCol w:w="536"/>
        <w:gridCol w:w="443"/>
        <w:gridCol w:w="354"/>
        <w:gridCol w:w="553"/>
      </w:tblGrid>
      <w:tr w:rsidR="00642F20" w:rsidRPr="00642F20" w:rsidTr="005E001F">
        <w:trPr>
          <w:trHeight w:val="80"/>
        </w:trPr>
        <w:tc>
          <w:tcPr>
            <w:tcW w:w="1422" w:type="pct"/>
            <w:vMerge w:val="restar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 xml:space="preserve">Competency 9 –Evaluate practice with individuals, families, groups, organizations, and </w:t>
            </w:r>
            <w:proofErr w:type="gramStart"/>
            <w:r w:rsidRPr="00642F20">
              <w:rPr>
                <w:rFonts w:ascii="Times" w:eastAsia="Times New Roman" w:hAnsi="Times" w:cs="Times New Roman"/>
                <w:b/>
                <w:sz w:val="20"/>
                <w:szCs w:val="20"/>
              </w:rPr>
              <w:t>communities</w:t>
            </w:r>
            <w:proofErr w:type="gramEnd"/>
            <w:r w:rsidRPr="00642F20">
              <w:rPr>
                <w:rFonts w:ascii="Times" w:eastAsia="Times New Roman" w:hAnsi="Times" w:cs="Times New Roman"/>
                <w:b/>
                <w:sz w:val="20"/>
                <w:szCs w:val="20"/>
              </w:rPr>
              <w:t xml:space="preserve"> descriptors</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Learning Contract Activities:</w:t>
            </w:r>
          </w:p>
          <w:p w:rsidR="00642F20" w:rsidRPr="00642F20" w:rsidRDefault="00642F20" w:rsidP="00642F20">
            <w:pPr>
              <w:spacing w:after="200" w:line="276" w:lineRule="auto"/>
              <w:rPr>
                <w:rFonts w:ascii="Times" w:eastAsia="Times New Roman" w:hAnsi="Times" w:cs="Times New Roman"/>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Instructions: Include at least one activity per descriptor.</w:t>
            </w:r>
          </w:p>
        </w:tc>
        <w:tc>
          <w:tcPr>
            <w:tcW w:w="1231" w:type="pct"/>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Method of Measurement:</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 xml:space="preserve"> Instructions: The measurement method answers the question “How will I know I have successfully completed the activity?” </w:t>
            </w:r>
          </w:p>
        </w:tc>
        <w:tc>
          <w:tcPr>
            <w:tcW w:w="461" w:type="pct"/>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b/>
                <w:sz w:val="20"/>
                <w:szCs w:val="20"/>
              </w:rPr>
              <w:t>Target Completion Date:</w:t>
            </w:r>
            <w:r w:rsidRPr="00642F20">
              <w:rPr>
                <w:rFonts w:ascii="Times" w:eastAsia="Times New Roman" w:hAnsi="Times" w:cs="Times New Roman"/>
                <w:i/>
                <w:sz w:val="20"/>
                <w:szCs w:val="20"/>
              </w:rPr>
              <w:t xml:space="preserve"> Instructions: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i/>
                <w:sz w:val="20"/>
                <w:szCs w:val="20"/>
              </w:rPr>
              <w:t>Document projected date of completion (Month/Year)</w:t>
            </w:r>
          </w:p>
        </w:tc>
        <w:tc>
          <w:tcPr>
            <w:tcW w:w="655" w:type="pct"/>
            <w:gridSpan w:val="4"/>
          </w:tcPr>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Dimension of Competency Assessed</w:t>
            </w:r>
          </w:p>
          <w:p w:rsidR="00642F20" w:rsidRPr="00642F20" w:rsidRDefault="00642F20" w:rsidP="00642F20">
            <w:pPr>
              <w:rPr>
                <w:rFonts w:ascii="Times" w:eastAsia="Times New Roman" w:hAnsi="Times" w:cs="Times New Roman"/>
                <w:b/>
                <w:sz w:val="20"/>
                <w:szCs w:val="20"/>
              </w:rPr>
            </w:pP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K= Knowledge</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V= Values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S = Skills</w:t>
            </w:r>
          </w:p>
          <w:p w:rsidR="00642F20" w:rsidRPr="00642F20" w:rsidRDefault="00642F20" w:rsidP="00642F20">
            <w:pPr>
              <w:rPr>
                <w:rFonts w:ascii="Times" w:eastAsia="Times New Roman" w:hAnsi="Times" w:cs="Times New Roman"/>
                <w:b/>
                <w:sz w:val="20"/>
                <w:szCs w:val="20"/>
              </w:rPr>
            </w:pPr>
            <w:r w:rsidRPr="00642F20">
              <w:rPr>
                <w:rFonts w:ascii="Times" w:eastAsia="Times New Roman" w:hAnsi="Times" w:cs="Times New Roman"/>
                <w:b/>
                <w:sz w:val="20"/>
                <w:szCs w:val="20"/>
              </w:rPr>
              <w:t>C/A = Cognitive &amp; Affective Processes</w:t>
            </w:r>
          </w:p>
        </w:tc>
      </w:tr>
      <w:tr w:rsidR="00642F20" w:rsidRPr="00642F20" w:rsidTr="00642F20">
        <w:trPr>
          <w:trHeight w:val="391"/>
        </w:trPr>
        <w:tc>
          <w:tcPr>
            <w:tcW w:w="1422" w:type="pct"/>
            <w:vMerge/>
          </w:tcPr>
          <w:p w:rsidR="00642F20" w:rsidRPr="00642F20" w:rsidRDefault="00642F20" w:rsidP="00642F20">
            <w:pPr>
              <w:widowControl w:val="0"/>
              <w:spacing w:line="276" w:lineRule="auto"/>
              <w:rPr>
                <w:rFonts w:ascii="Times" w:eastAsia="Times New Roman" w:hAnsi="Times" w:cs="Times New Roman"/>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123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461" w:type="pct"/>
            <w:vMerge w:val="restart"/>
            <w:shd w:val="clear" w:color="auto" w:fill="808080" w:themeFill="background1" w:themeFillShade="80"/>
          </w:tcPr>
          <w:p w:rsidR="00642F20" w:rsidRPr="00642F20" w:rsidRDefault="00642F20" w:rsidP="00642F20">
            <w:pPr>
              <w:rPr>
                <w:rFonts w:ascii="Times" w:eastAsia="Times New Roman" w:hAnsi="Times" w:cs="Times New Roman"/>
                <w:i/>
                <w:sz w:val="20"/>
                <w:szCs w:val="20"/>
              </w:rPr>
            </w:pPr>
          </w:p>
        </w:tc>
        <w:tc>
          <w:tcPr>
            <w:tcW w:w="655" w:type="pct"/>
            <w:gridSpan w:val="4"/>
          </w:tcPr>
          <w:p w:rsidR="00642F20" w:rsidRPr="00642F20" w:rsidRDefault="00642F20" w:rsidP="00642F20">
            <w:pPr>
              <w:rPr>
                <w:rFonts w:ascii="Times" w:eastAsia="Times New Roman" w:hAnsi="Times" w:cs="Times New Roman"/>
                <w:i/>
                <w:sz w:val="20"/>
                <w:szCs w:val="20"/>
              </w:rPr>
            </w:pPr>
            <w:r w:rsidRPr="00642F20">
              <w:rPr>
                <w:rFonts w:ascii="Times" w:eastAsia="Times New Roman" w:hAnsi="Times" w:cs="Times New Roman"/>
                <w:i/>
                <w:sz w:val="20"/>
                <w:szCs w:val="20"/>
              </w:rPr>
              <w:t>Instructions: Check the box(s) of dimension(s) assessed via Learning Contract Activity</w:t>
            </w:r>
          </w:p>
        </w:tc>
      </w:tr>
      <w:tr w:rsidR="005E001F" w:rsidRPr="00642F20" w:rsidTr="00642F20">
        <w:trPr>
          <w:trHeight w:val="391"/>
        </w:trPr>
        <w:tc>
          <w:tcPr>
            <w:tcW w:w="1422" w:type="pct"/>
            <w:vMerge/>
          </w:tcPr>
          <w:p w:rsidR="005E001F" w:rsidRPr="00642F20" w:rsidRDefault="005E001F" w:rsidP="005E001F">
            <w:pPr>
              <w:widowControl w:val="0"/>
              <w:rPr>
                <w:rFonts w:ascii="Times" w:eastAsia="Times New Roman" w:hAnsi="Times" w:cs="Times New Roman"/>
                <w:sz w:val="20"/>
                <w:szCs w:val="20"/>
              </w:rPr>
            </w:pPr>
          </w:p>
        </w:tc>
        <w:tc>
          <w:tcPr>
            <w:tcW w:w="1231" w:type="pct"/>
            <w:vMerge/>
            <w:shd w:val="clear" w:color="auto" w:fill="808080" w:themeFill="background1" w:themeFillShade="80"/>
          </w:tcPr>
          <w:p w:rsidR="005E001F" w:rsidRPr="00642F20" w:rsidRDefault="005E001F" w:rsidP="005E001F">
            <w:pPr>
              <w:rPr>
                <w:rFonts w:ascii="Times" w:eastAsia="Times New Roman" w:hAnsi="Times" w:cs="Times New Roman"/>
                <w:i/>
                <w:sz w:val="20"/>
                <w:szCs w:val="20"/>
              </w:rPr>
            </w:pPr>
          </w:p>
        </w:tc>
        <w:tc>
          <w:tcPr>
            <w:tcW w:w="1231" w:type="pct"/>
            <w:vMerge/>
            <w:shd w:val="clear" w:color="auto" w:fill="808080" w:themeFill="background1" w:themeFillShade="80"/>
          </w:tcPr>
          <w:p w:rsidR="005E001F" w:rsidRPr="00642F20" w:rsidRDefault="005E001F" w:rsidP="005E001F">
            <w:pPr>
              <w:jc w:val="center"/>
              <w:rPr>
                <w:rFonts w:ascii="Times" w:eastAsia="Times New Roman" w:hAnsi="Times" w:cs="Times New Roman"/>
                <w:i/>
                <w:sz w:val="20"/>
                <w:szCs w:val="20"/>
              </w:rPr>
            </w:pPr>
          </w:p>
        </w:tc>
        <w:tc>
          <w:tcPr>
            <w:tcW w:w="461" w:type="pct"/>
            <w:vMerge/>
            <w:shd w:val="clear" w:color="auto" w:fill="808080" w:themeFill="background1" w:themeFillShade="80"/>
          </w:tcPr>
          <w:p w:rsidR="005E001F" w:rsidRPr="00642F20" w:rsidRDefault="005E001F" w:rsidP="005E001F">
            <w:pPr>
              <w:rPr>
                <w:rFonts w:ascii="Times" w:eastAsia="Times New Roman" w:hAnsi="Times" w:cs="Times New Roman"/>
                <w:i/>
                <w:sz w:val="20"/>
                <w:szCs w:val="20"/>
              </w:rPr>
            </w:pPr>
          </w:p>
        </w:tc>
        <w:tc>
          <w:tcPr>
            <w:tcW w:w="186" w:type="pct"/>
          </w:tcPr>
          <w:p w:rsidR="005E001F" w:rsidRPr="00642F20" w:rsidRDefault="005E001F" w:rsidP="005E001F">
            <w:pPr>
              <w:jc w:val="center"/>
              <w:rPr>
                <w:rFonts w:ascii="Times" w:eastAsia="Times New Roman" w:hAnsi="Times" w:cs="Times New Roman"/>
                <w:b/>
                <w:sz w:val="20"/>
                <w:szCs w:val="20"/>
              </w:rPr>
            </w:pPr>
            <w:r w:rsidRPr="00642F20">
              <w:rPr>
                <w:rFonts w:ascii="Times" w:eastAsia="Times New Roman" w:hAnsi="Times" w:cs="Times New Roman"/>
                <w:b/>
                <w:sz w:val="20"/>
                <w:szCs w:val="20"/>
              </w:rPr>
              <w:t>K</w:t>
            </w:r>
          </w:p>
        </w:tc>
        <w:tc>
          <w:tcPr>
            <w:tcW w:w="154" w:type="pct"/>
          </w:tcPr>
          <w:p w:rsidR="005E001F" w:rsidRPr="00642F20" w:rsidRDefault="005E001F" w:rsidP="005E001F">
            <w:pPr>
              <w:rPr>
                <w:rFonts w:ascii="Times" w:eastAsia="Times New Roman" w:hAnsi="Times" w:cs="Times New Roman"/>
                <w:b/>
                <w:sz w:val="20"/>
                <w:szCs w:val="20"/>
              </w:rPr>
            </w:pPr>
            <w:r w:rsidRPr="00642F20">
              <w:rPr>
                <w:rFonts w:ascii="Times" w:eastAsia="Times New Roman" w:hAnsi="Times" w:cs="Times New Roman"/>
                <w:b/>
                <w:i/>
                <w:sz w:val="20"/>
                <w:szCs w:val="20"/>
              </w:rPr>
              <w:t>V</w:t>
            </w:r>
          </w:p>
        </w:tc>
        <w:tc>
          <w:tcPr>
            <w:tcW w:w="123" w:type="pct"/>
          </w:tcPr>
          <w:p w:rsidR="005E001F" w:rsidRPr="00642F20" w:rsidRDefault="005E001F" w:rsidP="005E001F">
            <w:pPr>
              <w:rPr>
                <w:rFonts w:ascii="Times" w:eastAsia="Times New Roman" w:hAnsi="Times" w:cs="Times New Roman"/>
                <w:b/>
                <w:sz w:val="20"/>
                <w:szCs w:val="20"/>
              </w:rPr>
            </w:pPr>
            <w:r w:rsidRPr="00642F20">
              <w:rPr>
                <w:rFonts w:ascii="Times" w:eastAsia="Times New Roman" w:hAnsi="Times" w:cs="Times New Roman"/>
                <w:b/>
                <w:i/>
                <w:sz w:val="20"/>
                <w:szCs w:val="20"/>
              </w:rPr>
              <w:t>S</w:t>
            </w:r>
          </w:p>
        </w:tc>
        <w:tc>
          <w:tcPr>
            <w:tcW w:w="192" w:type="pct"/>
          </w:tcPr>
          <w:p w:rsidR="005E001F" w:rsidRPr="00642F20" w:rsidRDefault="005E001F" w:rsidP="005E001F">
            <w:pPr>
              <w:rPr>
                <w:rFonts w:ascii="Times" w:eastAsia="Times New Roman" w:hAnsi="Times" w:cs="Times New Roman"/>
                <w:b/>
                <w:sz w:val="20"/>
                <w:szCs w:val="20"/>
              </w:rPr>
            </w:pPr>
            <w:r w:rsidRPr="00642F20">
              <w:rPr>
                <w:rFonts w:ascii="Times" w:eastAsia="Times New Roman" w:hAnsi="Times" w:cs="Times New Roman"/>
                <w:b/>
                <w:i/>
                <w:sz w:val="20"/>
                <w:szCs w:val="20"/>
              </w:rPr>
              <w:t>C/A</w:t>
            </w:r>
          </w:p>
        </w:tc>
      </w:tr>
      <w:tr w:rsidR="005E001F" w:rsidRPr="00642F20" w:rsidTr="005E001F">
        <w:trPr>
          <w:trHeight w:val="391"/>
        </w:trPr>
        <w:tc>
          <w:tcPr>
            <w:tcW w:w="1422" w:type="pct"/>
          </w:tcPr>
          <w:p w:rsidR="005E001F" w:rsidRPr="00642F20" w:rsidRDefault="005E001F" w:rsidP="005E001F">
            <w:pPr>
              <w:pBdr>
                <w:top w:val="none" w:sz="0" w:space="0" w:color="auto"/>
                <w:left w:val="none" w:sz="0" w:space="0" w:color="auto"/>
                <w:bottom w:val="none" w:sz="0" w:space="0" w:color="auto"/>
                <w:right w:val="none" w:sz="0" w:space="0" w:color="auto"/>
                <w:between w:val="none" w:sz="0" w:space="0" w:color="auto"/>
              </w:pBdr>
              <w:suppressAutoHyphens/>
              <w:rPr>
                <w:rFonts w:ascii="Times" w:hAnsi="Times" w:cs="Times New Roman"/>
                <w:spacing w:val="-2"/>
                <w:sz w:val="20"/>
                <w:szCs w:val="20"/>
              </w:rPr>
            </w:pPr>
            <w:r w:rsidRPr="00642F20">
              <w:rPr>
                <w:rFonts w:ascii="Times" w:hAnsi="Times" w:cs="Times New Roman"/>
                <w:spacing w:val="-2"/>
                <w:sz w:val="20"/>
                <w:szCs w:val="20"/>
              </w:rPr>
              <w:t>Select and use appropriate methods for evaluation of outcomes;</w:t>
            </w:r>
          </w:p>
        </w:tc>
        <w:tc>
          <w:tcPr>
            <w:tcW w:w="1231" w:type="pct"/>
          </w:tcPr>
          <w:p w:rsidR="005E001F" w:rsidRPr="00642F20" w:rsidRDefault="005E001F" w:rsidP="005E001F">
            <w:pPr>
              <w:rPr>
                <w:rFonts w:ascii="Times" w:eastAsia="Times New Roman" w:hAnsi="Times" w:cs="Times New Roman"/>
                <w:i/>
                <w:sz w:val="20"/>
                <w:szCs w:val="20"/>
              </w:rPr>
            </w:pPr>
          </w:p>
        </w:tc>
        <w:tc>
          <w:tcPr>
            <w:tcW w:w="1231" w:type="pct"/>
          </w:tcPr>
          <w:p w:rsidR="005E001F" w:rsidRPr="00642F20" w:rsidRDefault="005E001F" w:rsidP="005E001F">
            <w:pPr>
              <w:jc w:val="center"/>
              <w:rPr>
                <w:rFonts w:ascii="Times" w:eastAsia="Times New Roman" w:hAnsi="Times" w:cs="Times New Roman"/>
                <w:i/>
                <w:sz w:val="20"/>
                <w:szCs w:val="20"/>
              </w:rPr>
            </w:pPr>
          </w:p>
        </w:tc>
        <w:tc>
          <w:tcPr>
            <w:tcW w:w="461" w:type="pct"/>
          </w:tcPr>
          <w:p w:rsidR="005E001F" w:rsidRPr="00642F20" w:rsidRDefault="005E001F" w:rsidP="005E001F">
            <w:pPr>
              <w:rPr>
                <w:rFonts w:ascii="Times" w:eastAsia="Times New Roman" w:hAnsi="Times" w:cs="Times New Roman"/>
                <w:i/>
                <w:sz w:val="20"/>
                <w:szCs w:val="20"/>
              </w:rPr>
            </w:pPr>
          </w:p>
        </w:tc>
        <w:tc>
          <w:tcPr>
            <w:tcW w:w="186" w:type="pct"/>
          </w:tcPr>
          <w:p w:rsidR="005E001F" w:rsidRPr="00642F20" w:rsidRDefault="005E001F" w:rsidP="005E001F">
            <w:pPr>
              <w:jc w:val="center"/>
              <w:rPr>
                <w:rFonts w:ascii="Times" w:eastAsia="Times New Roman" w:hAnsi="Times" w:cs="Times New Roman"/>
                <w:b/>
                <w:sz w:val="20"/>
                <w:szCs w:val="20"/>
              </w:rPr>
            </w:pPr>
          </w:p>
        </w:tc>
        <w:tc>
          <w:tcPr>
            <w:tcW w:w="154" w:type="pct"/>
          </w:tcPr>
          <w:p w:rsidR="005E001F" w:rsidRPr="00642F20" w:rsidRDefault="005E001F" w:rsidP="005E001F">
            <w:pPr>
              <w:rPr>
                <w:rFonts w:ascii="Times" w:eastAsia="Times New Roman" w:hAnsi="Times" w:cs="Times New Roman"/>
                <w:b/>
                <w:i/>
                <w:sz w:val="20"/>
                <w:szCs w:val="20"/>
              </w:rPr>
            </w:pPr>
          </w:p>
        </w:tc>
        <w:tc>
          <w:tcPr>
            <w:tcW w:w="123" w:type="pct"/>
          </w:tcPr>
          <w:p w:rsidR="005E001F" w:rsidRPr="00642F20" w:rsidRDefault="005E001F" w:rsidP="005E001F">
            <w:pPr>
              <w:rPr>
                <w:rFonts w:ascii="Times" w:eastAsia="Times New Roman" w:hAnsi="Times" w:cs="Times New Roman"/>
                <w:b/>
                <w:i/>
                <w:sz w:val="20"/>
                <w:szCs w:val="20"/>
              </w:rPr>
            </w:pPr>
          </w:p>
        </w:tc>
        <w:tc>
          <w:tcPr>
            <w:tcW w:w="192" w:type="pct"/>
          </w:tcPr>
          <w:p w:rsidR="005E001F" w:rsidRPr="00642F20" w:rsidRDefault="005E001F" w:rsidP="005E001F">
            <w:pPr>
              <w:rPr>
                <w:rFonts w:ascii="Times" w:eastAsia="Times New Roman" w:hAnsi="Times" w:cs="Times New Roman"/>
                <w:b/>
                <w:i/>
                <w:sz w:val="20"/>
                <w:szCs w:val="20"/>
              </w:rPr>
            </w:pPr>
          </w:p>
        </w:tc>
      </w:tr>
      <w:tr w:rsidR="005E001F" w:rsidRPr="00642F20" w:rsidTr="005E001F">
        <w:trPr>
          <w:trHeight w:val="112"/>
        </w:trPr>
        <w:tc>
          <w:tcPr>
            <w:tcW w:w="1422" w:type="pct"/>
          </w:tcPr>
          <w:p w:rsidR="005E001F" w:rsidRPr="00642F20" w:rsidRDefault="005E001F" w:rsidP="005E001F">
            <w:pPr>
              <w:pBdr>
                <w:top w:val="none" w:sz="0" w:space="0" w:color="auto"/>
                <w:left w:val="none" w:sz="0" w:space="0" w:color="auto"/>
                <w:bottom w:val="none" w:sz="0" w:space="0" w:color="auto"/>
                <w:right w:val="none" w:sz="0" w:space="0" w:color="auto"/>
                <w:between w:val="none" w:sz="0" w:space="0" w:color="auto"/>
              </w:pBdr>
              <w:suppressAutoHyphens/>
              <w:rPr>
                <w:rFonts w:ascii="Times" w:hAnsi="Times" w:cs="Times New Roman"/>
                <w:spacing w:val="-2"/>
                <w:sz w:val="20"/>
                <w:szCs w:val="20"/>
              </w:rPr>
            </w:pPr>
            <w:r w:rsidRPr="00642F20">
              <w:rPr>
                <w:rFonts w:ascii="Times" w:hAnsi="Times" w:cs="Times New Roman"/>
                <w:spacing w:val="-2"/>
                <w:sz w:val="20"/>
                <w:szCs w:val="20"/>
              </w:rPr>
              <w:t>Apply knowledge of human behavior and the social environment, person-in-environment, and other multidisciplinary theoretical frameworks in the evaluation of outcomes</w:t>
            </w:r>
          </w:p>
        </w:tc>
        <w:tc>
          <w:tcPr>
            <w:tcW w:w="1231" w:type="pct"/>
          </w:tcPr>
          <w:p w:rsidR="005E001F" w:rsidRPr="00642F20" w:rsidRDefault="005E001F" w:rsidP="005E001F">
            <w:pPr>
              <w:rPr>
                <w:rFonts w:ascii="Times" w:eastAsia="Times New Roman" w:hAnsi="Times" w:cs="Times New Roman"/>
                <w:i/>
                <w:sz w:val="20"/>
                <w:szCs w:val="20"/>
              </w:rPr>
            </w:pPr>
          </w:p>
          <w:p w:rsidR="005E001F" w:rsidRPr="00642F20" w:rsidRDefault="005E001F" w:rsidP="005E001F">
            <w:pPr>
              <w:rPr>
                <w:rFonts w:ascii="Times" w:eastAsia="Times New Roman" w:hAnsi="Times" w:cs="Times New Roman"/>
                <w:i/>
                <w:sz w:val="20"/>
                <w:szCs w:val="20"/>
              </w:rPr>
            </w:pPr>
          </w:p>
        </w:tc>
        <w:tc>
          <w:tcPr>
            <w:tcW w:w="1231" w:type="pct"/>
          </w:tcPr>
          <w:p w:rsidR="005E001F" w:rsidRPr="00642F20" w:rsidRDefault="005E001F" w:rsidP="005E001F">
            <w:pPr>
              <w:jc w:val="center"/>
              <w:rPr>
                <w:rFonts w:ascii="Times" w:eastAsia="Times New Roman" w:hAnsi="Times" w:cs="Times New Roman"/>
                <w:i/>
                <w:sz w:val="20"/>
                <w:szCs w:val="20"/>
              </w:rPr>
            </w:pPr>
          </w:p>
        </w:tc>
        <w:tc>
          <w:tcPr>
            <w:tcW w:w="461" w:type="pct"/>
          </w:tcPr>
          <w:p w:rsidR="005E001F" w:rsidRPr="00642F20" w:rsidRDefault="005E001F" w:rsidP="005E001F">
            <w:pPr>
              <w:rPr>
                <w:rFonts w:ascii="Times" w:eastAsia="Times New Roman" w:hAnsi="Times" w:cs="Times New Roman"/>
                <w:i/>
                <w:sz w:val="20"/>
                <w:szCs w:val="20"/>
              </w:rPr>
            </w:pPr>
          </w:p>
        </w:tc>
        <w:tc>
          <w:tcPr>
            <w:tcW w:w="186" w:type="pct"/>
          </w:tcPr>
          <w:p w:rsidR="005E001F" w:rsidRPr="00642F20" w:rsidRDefault="005E001F" w:rsidP="005E001F">
            <w:pPr>
              <w:jc w:val="center"/>
              <w:rPr>
                <w:rFonts w:ascii="Times" w:eastAsia="Times New Roman" w:hAnsi="Times" w:cs="Times New Roman"/>
                <w:b/>
                <w:sz w:val="20"/>
                <w:szCs w:val="20"/>
              </w:rPr>
            </w:pPr>
          </w:p>
        </w:tc>
        <w:tc>
          <w:tcPr>
            <w:tcW w:w="154" w:type="pct"/>
          </w:tcPr>
          <w:p w:rsidR="005E001F" w:rsidRPr="00642F20" w:rsidRDefault="005E001F" w:rsidP="005E001F">
            <w:pPr>
              <w:rPr>
                <w:rFonts w:ascii="Times" w:eastAsia="Times New Roman" w:hAnsi="Times" w:cs="Times New Roman"/>
                <w:b/>
                <w:i/>
                <w:sz w:val="20"/>
                <w:szCs w:val="20"/>
              </w:rPr>
            </w:pPr>
          </w:p>
        </w:tc>
        <w:tc>
          <w:tcPr>
            <w:tcW w:w="123" w:type="pct"/>
          </w:tcPr>
          <w:p w:rsidR="005E001F" w:rsidRPr="00642F20" w:rsidRDefault="005E001F" w:rsidP="005E001F">
            <w:pPr>
              <w:rPr>
                <w:rFonts w:ascii="Times" w:eastAsia="Times New Roman" w:hAnsi="Times" w:cs="Times New Roman"/>
                <w:b/>
                <w:i/>
                <w:sz w:val="20"/>
                <w:szCs w:val="20"/>
              </w:rPr>
            </w:pPr>
          </w:p>
        </w:tc>
        <w:tc>
          <w:tcPr>
            <w:tcW w:w="192" w:type="pct"/>
          </w:tcPr>
          <w:p w:rsidR="005E001F" w:rsidRPr="00642F20" w:rsidRDefault="005E001F" w:rsidP="005E001F">
            <w:pPr>
              <w:rPr>
                <w:rFonts w:ascii="Times" w:eastAsia="Times New Roman" w:hAnsi="Times" w:cs="Times New Roman"/>
                <w:b/>
                <w:i/>
                <w:sz w:val="20"/>
                <w:szCs w:val="20"/>
              </w:rPr>
            </w:pPr>
          </w:p>
        </w:tc>
      </w:tr>
      <w:tr w:rsidR="005E001F" w:rsidRPr="00642F20" w:rsidTr="005E001F">
        <w:trPr>
          <w:trHeight w:val="112"/>
        </w:trPr>
        <w:tc>
          <w:tcPr>
            <w:tcW w:w="1422" w:type="pct"/>
          </w:tcPr>
          <w:p w:rsidR="005E001F" w:rsidRPr="00642F20" w:rsidRDefault="005E001F" w:rsidP="005E001F">
            <w:pPr>
              <w:rPr>
                <w:rFonts w:ascii="Times" w:hAnsi="Times" w:cs="Times New Roman"/>
                <w:sz w:val="20"/>
                <w:szCs w:val="20"/>
              </w:rPr>
            </w:pPr>
            <w:r w:rsidRPr="00642F20">
              <w:rPr>
                <w:rFonts w:ascii="Times" w:hAnsi="Times" w:cs="Times New Roman"/>
                <w:spacing w:val="-2"/>
                <w:sz w:val="20"/>
                <w:szCs w:val="20"/>
              </w:rPr>
              <w:t>Critically analyze, monitor, and evaluate intervention and program processes and outcomes</w:t>
            </w:r>
          </w:p>
        </w:tc>
        <w:tc>
          <w:tcPr>
            <w:tcW w:w="1231" w:type="pct"/>
          </w:tcPr>
          <w:p w:rsidR="005E001F" w:rsidRPr="00642F20" w:rsidRDefault="005E001F" w:rsidP="005E001F">
            <w:pPr>
              <w:rPr>
                <w:rFonts w:ascii="Times" w:eastAsia="Times New Roman" w:hAnsi="Times" w:cs="Times New Roman"/>
                <w:i/>
                <w:sz w:val="20"/>
                <w:szCs w:val="20"/>
              </w:rPr>
            </w:pPr>
          </w:p>
        </w:tc>
        <w:tc>
          <w:tcPr>
            <w:tcW w:w="1231" w:type="pct"/>
          </w:tcPr>
          <w:p w:rsidR="005E001F" w:rsidRPr="00642F20" w:rsidRDefault="005E001F" w:rsidP="005E001F">
            <w:pPr>
              <w:jc w:val="center"/>
              <w:rPr>
                <w:rFonts w:ascii="Times" w:eastAsia="Times New Roman" w:hAnsi="Times" w:cs="Times New Roman"/>
                <w:i/>
                <w:sz w:val="20"/>
                <w:szCs w:val="20"/>
              </w:rPr>
            </w:pPr>
          </w:p>
        </w:tc>
        <w:tc>
          <w:tcPr>
            <w:tcW w:w="461" w:type="pct"/>
          </w:tcPr>
          <w:p w:rsidR="005E001F" w:rsidRPr="00642F20" w:rsidRDefault="005E001F" w:rsidP="005E001F">
            <w:pPr>
              <w:rPr>
                <w:rFonts w:ascii="Times" w:eastAsia="Times New Roman" w:hAnsi="Times" w:cs="Times New Roman"/>
                <w:i/>
                <w:sz w:val="20"/>
                <w:szCs w:val="20"/>
              </w:rPr>
            </w:pPr>
          </w:p>
        </w:tc>
        <w:tc>
          <w:tcPr>
            <w:tcW w:w="186" w:type="pct"/>
          </w:tcPr>
          <w:p w:rsidR="005E001F" w:rsidRPr="00642F20" w:rsidRDefault="005E001F" w:rsidP="005E001F">
            <w:pPr>
              <w:jc w:val="center"/>
              <w:rPr>
                <w:rFonts w:ascii="Times" w:eastAsia="Times New Roman" w:hAnsi="Times" w:cs="Times New Roman"/>
                <w:b/>
                <w:sz w:val="20"/>
                <w:szCs w:val="20"/>
              </w:rPr>
            </w:pPr>
          </w:p>
        </w:tc>
        <w:tc>
          <w:tcPr>
            <w:tcW w:w="154" w:type="pct"/>
          </w:tcPr>
          <w:p w:rsidR="005E001F" w:rsidRPr="00642F20" w:rsidRDefault="005E001F" w:rsidP="005E001F">
            <w:pPr>
              <w:rPr>
                <w:rFonts w:ascii="Times" w:eastAsia="Times New Roman" w:hAnsi="Times" w:cs="Times New Roman"/>
                <w:b/>
                <w:i/>
                <w:sz w:val="20"/>
                <w:szCs w:val="20"/>
              </w:rPr>
            </w:pPr>
          </w:p>
        </w:tc>
        <w:tc>
          <w:tcPr>
            <w:tcW w:w="123" w:type="pct"/>
          </w:tcPr>
          <w:p w:rsidR="005E001F" w:rsidRPr="00642F20" w:rsidRDefault="005E001F" w:rsidP="005E001F">
            <w:pPr>
              <w:rPr>
                <w:rFonts w:ascii="Times" w:eastAsia="Times New Roman" w:hAnsi="Times" w:cs="Times New Roman"/>
                <w:b/>
                <w:i/>
                <w:sz w:val="20"/>
                <w:szCs w:val="20"/>
              </w:rPr>
            </w:pPr>
          </w:p>
        </w:tc>
        <w:tc>
          <w:tcPr>
            <w:tcW w:w="192" w:type="pct"/>
          </w:tcPr>
          <w:p w:rsidR="005E001F" w:rsidRPr="00642F20" w:rsidRDefault="005E001F" w:rsidP="005E001F">
            <w:pPr>
              <w:rPr>
                <w:rFonts w:ascii="Times" w:eastAsia="Times New Roman" w:hAnsi="Times" w:cs="Times New Roman"/>
                <w:b/>
                <w:i/>
                <w:sz w:val="20"/>
                <w:szCs w:val="20"/>
              </w:rPr>
            </w:pPr>
          </w:p>
        </w:tc>
      </w:tr>
      <w:tr w:rsidR="005E001F" w:rsidRPr="00642F20" w:rsidTr="005E001F">
        <w:trPr>
          <w:trHeight w:val="112"/>
        </w:trPr>
        <w:tc>
          <w:tcPr>
            <w:tcW w:w="1422" w:type="pct"/>
          </w:tcPr>
          <w:p w:rsidR="005E001F" w:rsidRPr="00642F20" w:rsidRDefault="005E001F" w:rsidP="005E001F">
            <w:pPr>
              <w:pBdr>
                <w:top w:val="none" w:sz="0" w:space="0" w:color="auto"/>
                <w:left w:val="none" w:sz="0" w:space="0" w:color="auto"/>
                <w:bottom w:val="none" w:sz="0" w:space="0" w:color="auto"/>
                <w:right w:val="none" w:sz="0" w:space="0" w:color="auto"/>
                <w:between w:val="none" w:sz="0" w:space="0" w:color="auto"/>
              </w:pBdr>
              <w:suppressAutoHyphens/>
              <w:rPr>
                <w:rFonts w:ascii="Times" w:hAnsi="Times" w:cs="Times New Roman"/>
                <w:spacing w:val="-2"/>
                <w:sz w:val="20"/>
                <w:szCs w:val="20"/>
              </w:rPr>
            </w:pPr>
            <w:r w:rsidRPr="00642F20">
              <w:rPr>
                <w:rFonts w:ascii="Times" w:hAnsi="Times" w:cs="Times New Roman"/>
                <w:spacing w:val="-2"/>
                <w:sz w:val="20"/>
                <w:szCs w:val="20"/>
              </w:rPr>
              <w:t>Apply evaluation findings to improve practice effectiveness at the micro, mezzo, and macro levels</w:t>
            </w:r>
          </w:p>
        </w:tc>
        <w:tc>
          <w:tcPr>
            <w:tcW w:w="1231" w:type="pct"/>
          </w:tcPr>
          <w:p w:rsidR="005E001F" w:rsidRPr="00642F20" w:rsidRDefault="005E001F" w:rsidP="005E001F">
            <w:pPr>
              <w:rPr>
                <w:rFonts w:ascii="Times" w:eastAsia="Times New Roman" w:hAnsi="Times" w:cs="Times New Roman"/>
                <w:i/>
                <w:sz w:val="20"/>
                <w:szCs w:val="20"/>
              </w:rPr>
            </w:pPr>
          </w:p>
        </w:tc>
        <w:tc>
          <w:tcPr>
            <w:tcW w:w="1231" w:type="pct"/>
          </w:tcPr>
          <w:p w:rsidR="005E001F" w:rsidRPr="00642F20" w:rsidRDefault="005E001F" w:rsidP="005E001F">
            <w:pPr>
              <w:jc w:val="center"/>
              <w:rPr>
                <w:rFonts w:ascii="Times" w:eastAsia="Times New Roman" w:hAnsi="Times" w:cs="Times New Roman"/>
                <w:i/>
                <w:sz w:val="20"/>
                <w:szCs w:val="20"/>
              </w:rPr>
            </w:pPr>
          </w:p>
        </w:tc>
        <w:tc>
          <w:tcPr>
            <w:tcW w:w="461" w:type="pct"/>
          </w:tcPr>
          <w:p w:rsidR="005E001F" w:rsidRPr="00642F20" w:rsidRDefault="005E001F" w:rsidP="005E001F">
            <w:pPr>
              <w:rPr>
                <w:rFonts w:ascii="Times" w:eastAsia="Times New Roman" w:hAnsi="Times" w:cs="Times New Roman"/>
                <w:i/>
                <w:sz w:val="20"/>
                <w:szCs w:val="20"/>
              </w:rPr>
            </w:pPr>
          </w:p>
        </w:tc>
        <w:tc>
          <w:tcPr>
            <w:tcW w:w="186" w:type="pct"/>
          </w:tcPr>
          <w:p w:rsidR="005E001F" w:rsidRPr="00642F20" w:rsidRDefault="005E001F" w:rsidP="005E001F">
            <w:pPr>
              <w:jc w:val="center"/>
              <w:rPr>
                <w:rFonts w:ascii="Times" w:eastAsia="Times New Roman" w:hAnsi="Times" w:cs="Times New Roman"/>
                <w:b/>
                <w:sz w:val="20"/>
                <w:szCs w:val="20"/>
              </w:rPr>
            </w:pPr>
          </w:p>
        </w:tc>
        <w:tc>
          <w:tcPr>
            <w:tcW w:w="154" w:type="pct"/>
          </w:tcPr>
          <w:p w:rsidR="005E001F" w:rsidRPr="00642F20" w:rsidRDefault="005E001F" w:rsidP="005E001F">
            <w:pPr>
              <w:rPr>
                <w:rFonts w:ascii="Times" w:eastAsia="Times New Roman" w:hAnsi="Times" w:cs="Times New Roman"/>
                <w:b/>
                <w:i/>
                <w:sz w:val="20"/>
                <w:szCs w:val="20"/>
              </w:rPr>
            </w:pPr>
          </w:p>
        </w:tc>
        <w:tc>
          <w:tcPr>
            <w:tcW w:w="123" w:type="pct"/>
          </w:tcPr>
          <w:p w:rsidR="005E001F" w:rsidRPr="00642F20" w:rsidRDefault="005E001F" w:rsidP="005E001F">
            <w:pPr>
              <w:rPr>
                <w:rFonts w:ascii="Times" w:eastAsia="Times New Roman" w:hAnsi="Times" w:cs="Times New Roman"/>
                <w:b/>
                <w:i/>
                <w:sz w:val="20"/>
                <w:szCs w:val="20"/>
              </w:rPr>
            </w:pPr>
          </w:p>
        </w:tc>
        <w:tc>
          <w:tcPr>
            <w:tcW w:w="192" w:type="pct"/>
          </w:tcPr>
          <w:p w:rsidR="005E001F" w:rsidRPr="00642F20" w:rsidRDefault="005E001F" w:rsidP="005E001F">
            <w:pPr>
              <w:rPr>
                <w:rFonts w:ascii="Times" w:eastAsia="Times New Roman" w:hAnsi="Times" w:cs="Times New Roman"/>
                <w:b/>
                <w:i/>
                <w:sz w:val="20"/>
                <w:szCs w:val="20"/>
              </w:rPr>
            </w:pPr>
          </w:p>
        </w:tc>
      </w:tr>
    </w:tbl>
    <w:p w:rsidR="003C30DE" w:rsidRPr="00642F20" w:rsidRDefault="003C30DE">
      <w:pPr>
        <w:spacing w:line="240" w:lineRule="auto"/>
        <w:rPr>
          <w:rFonts w:ascii="Times" w:eastAsia="Times New Roman" w:hAnsi="Times" w:cs="Times New Roman"/>
          <w:i/>
          <w:sz w:val="20"/>
          <w:szCs w:val="20"/>
        </w:rPr>
      </w:pPr>
    </w:p>
    <w:p w:rsidR="00642F20" w:rsidRPr="00642F20" w:rsidRDefault="00642F20">
      <w:pPr>
        <w:spacing w:line="240" w:lineRule="auto"/>
        <w:rPr>
          <w:rFonts w:ascii="Times" w:eastAsia="Times New Roman" w:hAnsi="Times" w:cs="Times New Roman"/>
          <w:b/>
          <w:sz w:val="20"/>
          <w:szCs w:val="20"/>
        </w:rPr>
      </w:pPr>
    </w:p>
    <w:sectPr w:rsidR="00642F20" w:rsidRPr="00642F20">
      <w:headerReference w:type="default" r:id="rId7"/>
      <w:footerReference w:type="default" r:id="rId8"/>
      <w:pgSz w:w="15840" w:h="12240"/>
      <w:pgMar w:top="634" w:right="720" w:bottom="634"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18D" w:rsidRDefault="0060418D">
      <w:pPr>
        <w:spacing w:after="0" w:line="240" w:lineRule="auto"/>
      </w:pPr>
      <w:r>
        <w:separator/>
      </w:r>
    </w:p>
  </w:endnote>
  <w:endnote w:type="continuationSeparator" w:id="0">
    <w:p w:rsidR="0060418D" w:rsidRDefault="0060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01F" w:rsidRDefault="005E001F">
    <w:pPr>
      <w:tabs>
        <w:tab w:val="center" w:pos="4680"/>
        <w:tab w:val="right" w:pos="9360"/>
      </w:tabs>
      <w:spacing w:after="0" w:line="240" w:lineRule="auto"/>
      <w:jc w:val="right"/>
    </w:pPr>
    <w:r>
      <w:t xml:space="preserve">Page </w:t>
    </w:r>
    <w:r>
      <w:fldChar w:fldCharType="begin"/>
    </w:r>
    <w:r>
      <w:instrText>PAGE</w:instrText>
    </w:r>
    <w:r>
      <w:fldChar w:fldCharType="separate"/>
    </w:r>
    <w:r>
      <w:rPr>
        <w:noProof/>
      </w:rPr>
      <w:t>2</w:t>
    </w:r>
    <w:r>
      <w:fldChar w:fldCharType="end"/>
    </w:r>
  </w:p>
  <w:p w:rsidR="005E001F" w:rsidRDefault="00441EBA">
    <w:pPr>
      <w:tabs>
        <w:tab w:val="center" w:pos="4680"/>
        <w:tab w:val="right" w:pos="9360"/>
      </w:tabs>
      <w:spacing w:after="288" w:line="240" w:lineRule="auto"/>
    </w:pPr>
    <w:r>
      <w:t>r.5/21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18D" w:rsidRDefault="0060418D">
      <w:pPr>
        <w:spacing w:after="0" w:line="240" w:lineRule="auto"/>
      </w:pPr>
      <w:r>
        <w:separator/>
      </w:r>
    </w:p>
  </w:footnote>
  <w:footnote w:type="continuationSeparator" w:id="0">
    <w:p w:rsidR="0060418D" w:rsidRDefault="00604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01F" w:rsidRDefault="005E001F">
    <w:pPr>
      <w:tabs>
        <w:tab w:val="center" w:pos="4680"/>
        <w:tab w:val="right" w:pos="9360"/>
      </w:tabs>
      <w:spacing w:before="720" w:after="0" w:line="240" w:lineRule="auto"/>
    </w:pPr>
    <w:r>
      <w:rPr>
        <w:b/>
      </w:rPr>
      <w:t>Student Name</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1FCA"/>
    <w:multiLevelType w:val="hybridMultilevel"/>
    <w:tmpl w:val="9AE4C2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D00CB"/>
    <w:multiLevelType w:val="hybridMultilevel"/>
    <w:tmpl w:val="F3F253D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35DA49D2">
      <w:numFmt w:val="bullet"/>
      <w:lvlText w:val="•"/>
      <w:lvlJc w:val="left"/>
      <w:pPr>
        <w:ind w:left="3060" w:hanging="720"/>
      </w:pPr>
      <w:rPr>
        <w:rFonts w:ascii="Calibri" w:eastAsia="MS Mincho" w:hAnsi="Calibri"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6E4E1B"/>
    <w:multiLevelType w:val="hybridMultilevel"/>
    <w:tmpl w:val="6590DA2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5A050A"/>
    <w:multiLevelType w:val="hybridMultilevel"/>
    <w:tmpl w:val="10B8A592"/>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0E10A7"/>
    <w:multiLevelType w:val="hybridMultilevel"/>
    <w:tmpl w:val="02FE24F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D45C4F"/>
    <w:multiLevelType w:val="hybridMultilevel"/>
    <w:tmpl w:val="264EF4F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1407FA"/>
    <w:multiLevelType w:val="hybridMultilevel"/>
    <w:tmpl w:val="7E64251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EE283F"/>
    <w:multiLevelType w:val="hybridMultilevel"/>
    <w:tmpl w:val="8382A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DE"/>
    <w:rsid w:val="000F34F1"/>
    <w:rsid w:val="0018141E"/>
    <w:rsid w:val="00297FF0"/>
    <w:rsid w:val="00302325"/>
    <w:rsid w:val="00305F9F"/>
    <w:rsid w:val="003C30DE"/>
    <w:rsid w:val="00420243"/>
    <w:rsid w:val="00441EBA"/>
    <w:rsid w:val="0049484D"/>
    <w:rsid w:val="00541374"/>
    <w:rsid w:val="005623D1"/>
    <w:rsid w:val="00584629"/>
    <w:rsid w:val="005E001F"/>
    <w:rsid w:val="0060418D"/>
    <w:rsid w:val="00642F20"/>
    <w:rsid w:val="00725845"/>
    <w:rsid w:val="00807A15"/>
    <w:rsid w:val="009E7A85"/>
    <w:rsid w:val="009F231B"/>
    <w:rsid w:val="00B22166"/>
    <w:rsid w:val="00C20BF3"/>
    <w:rsid w:val="00FE3BF5"/>
    <w:rsid w:val="00FF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2A9A"/>
  <w15:docId w15:val="{8C121C45-0197-E241-87EC-B0449354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B22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166"/>
  </w:style>
  <w:style w:type="paragraph" w:styleId="Footer">
    <w:name w:val="footer"/>
    <w:basedOn w:val="Normal"/>
    <w:link w:val="FooterChar"/>
    <w:uiPriority w:val="99"/>
    <w:unhideWhenUsed/>
    <w:rsid w:val="00B22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166"/>
  </w:style>
  <w:style w:type="paragraph" w:styleId="ListParagraph">
    <w:name w:val="List Paragraph"/>
    <w:basedOn w:val="Normal"/>
    <w:uiPriority w:val="34"/>
    <w:qFormat/>
    <w:rsid w:val="00B22166"/>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Cambria" w:eastAsia="MS Mincho" w:hAnsi="Cambria"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4624">
      <w:bodyDiv w:val="1"/>
      <w:marLeft w:val="0"/>
      <w:marRight w:val="0"/>
      <w:marTop w:val="0"/>
      <w:marBottom w:val="0"/>
      <w:divBdr>
        <w:top w:val="none" w:sz="0" w:space="0" w:color="auto"/>
        <w:left w:val="none" w:sz="0" w:space="0" w:color="auto"/>
        <w:bottom w:val="none" w:sz="0" w:space="0" w:color="auto"/>
        <w:right w:val="none" w:sz="0" w:space="0" w:color="auto"/>
      </w:divBdr>
    </w:div>
    <w:div w:id="198557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Anne Maxwell</cp:lastModifiedBy>
  <cp:revision>2</cp:revision>
  <dcterms:created xsi:type="dcterms:W3CDTF">2021-05-04T17:57:00Z</dcterms:created>
  <dcterms:modified xsi:type="dcterms:W3CDTF">2021-05-04T17:57:00Z</dcterms:modified>
</cp:coreProperties>
</file>