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D089A" w14:textId="77777777" w:rsidR="00E82516" w:rsidRPr="00B270B2" w:rsidRDefault="00E82516" w:rsidP="00B270B2">
      <w:pPr>
        <w:pStyle w:val="Heading1"/>
      </w:pPr>
      <w:r w:rsidRPr="00B270B2">
        <w:t>Research vs</w:t>
      </w:r>
      <w:r w:rsidR="00E95246" w:rsidRPr="00B270B2">
        <w:t xml:space="preserve">. </w:t>
      </w:r>
      <w:r w:rsidRPr="00B270B2">
        <w:t>Program Evaluation</w:t>
      </w:r>
    </w:p>
    <w:p w14:paraId="74BFCD3D" w14:textId="07C1378A" w:rsidR="00E82516" w:rsidRPr="006676A5" w:rsidRDefault="00E82516" w:rsidP="00E82516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Cambria" w:hAnsi="Cambria" w:cs="Arial"/>
          <w:color w:val="333333"/>
        </w:rPr>
      </w:pPr>
      <w:r w:rsidRPr="006676A5">
        <w:rPr>
          <w:rFonts w:ascii="Cambria" w:hAnsi="Cambria" w:cs="Arial"/>
          <w:b/>
          <w:color w:val="333333"/>
        </w:rPr>
        <w:t>Research</w:t>
      </w:r>
      <w:r w:rsidRPr="006676A5">
        <w:rPr>
          <w:rFonts w:ascii="Cambria" w:hAnsi="Cambria" w:cs="Arial"/>
          <w:color w:val="333333"/>
        </w:rPr>
        <w:t xml:space="preserve"> is defined as a systematic investigation, including research development, testing and evaluation, designed to develop or contribute to </w:t>
      </w:r>
      <w:r w:rsidRPr="00B270B2">
        <w:rPr>
          <w:rFonts w:ascii="Cambria" w:hAnsi="Cambria" w:cs="Arial"/>
          <w:i/>
          <w:iCs/>
          <w:color w:val="333333"/>
        </w:rPr>
        <w:t>generalizable knowledge</w:t>
      </w:r>
      <w:r w:rsidR="00466610" w:rsidRPr="00466610">
        <w:rPr>
          <w:rFonts w:ascii="Cambria" w:hAnsi="Cambria" w:cs="Arial"/>
          <w:color w:val="333333"/>
        </w:rPr>
        <w:t xml:space="preserve"> (</w:t>
      </w:r>
      <w:r w:rsidR="00466610">
        <w:rPr>
          <w:rFonts w:ascii="Cambria" w:hAnsi="Cambria" w:cs="Arial"/>
          <w:color w:val="333333"/>
        </w:rPr>
        <w:t>k</w:t>
      </w:r>
      <w:r w:rsidR="00466610" w:rsidRPr="00466610">
        <w:rPr>
          <w:rFonts w:ascii="Cambria" w:hAnsi="Cambria" w:cs="Arial"/>
          <w:color w:val="333333"/>
        </w:rPr>
        <w:t>nowledge where the research findings can be applied to populations or situations beyond the studied population</w:t>
      </w:r>
      <w:r w:rsidR="00466610">
        <w:rPr>
          <w:rFonts w:ascii="Cambria" w:hAnsi="Cambria" w:cs="Arial"/>
          <w:color w:val="333333"/>
        </w:rPr>
        <w:t xml:space="preserve">; if you plan on publishing or presenting the information at professional </w:t>
      </w:r>
      <w:r w:rsidR="00DD1697">
        <w:rPr>
          <w:rFonts w:ascii="Cambria" w:hAnsi="Cambria" w:cs="Arial"/>
          <w:color w:val="333333"/>
        </w:rPr>
        <w:t>conferences</w:t>
      </w:r>
      <w:r w:rsidR="00466610">
        <w:rPr>
          <w:rFonts w:ascii="Cambria" w:hAnsi="Cambria" w:cs="Arial"/>
          <w:color w:val="333333"/>
        </w:rPr>
        <w:t xml:space="preserve"> it is considered generalizable</w:t>
      </w:r>
      <w:r w:rsidR="00466610" w:rsidRPr="00466610">
        <w:rPr>
          <w:rFonts w:ascii="Cambria" w:hAnsi="Cambria" w:cs="Arial"/>
          <w:color w:val="333333"/>
        </w:rPr>
        <w:t>)</w:t>
      </w:r>
      <w:r w:rsidRPr="006676A5">
        <w:rPr>
          <w:rFonts w:ascii="Cambria" w:hAnsi="Cambria" w:cs="Arial"/>
          <w:color w:val="333333"/>
        </w:rPr>
        <w:t>.</w:t>
      </w:r>
      <w:r w:rsidR="009D392F" w:rsidRPr="006676A5">
        <w:rPr>
          <w:rFonts w:ascii="Cambria" w:hAnsi="Cambria" w:cs="Arial"/>
          <w:color w:val="333333"/>
        </w:rPr>
        <w:t xml:space="preserve"> The motivation is to advance broad knowledge and theory.</w:t>
      </w:r>
      <w:r w:rsidR="00E95246" w:rsidRPr="006676A5">
        <w:rPr>
          <w:rFonts w:ascii="Cambria" w:hAnsi="Cambria" w:cs="Arial"/>
          <w:color w:val="333333"/>
        </w:rPr>
        <w:t xml:space="preserve"> These studies generally need IRB </w:t>
      </w:r>
      <w:r w:rsidR="00B270B2">
        <w:rPr>
          <w:rFonts w:ascii="Cambria" w:hAnsi="Cambria" w:cs="Arial"/>
          <w:color w:val="333333"/>
        </w:rPr>
        <w:t>(</w:t>
      </w:r>
      <w:r w:rsidR="00B270B2" w:rsidRPr="00B270B2">
        <w:rPr>
          <w:rFonts w:ascii="Cambria" w:hAnsi="Cambria" w:cs="Arial"/>
          <w:color w:val="333333"/>
        </w:rPr>
        <w:t>Institutional Review Board</w:t>
      </w:r>
      <w:r w:rsidR="00B270B2">
        <w:rPr>
          <w:rFonts w:ascii="Cambria" w:hAnsi="Cambria" w:cs="Arial"/>
          <w:color w:val="333333"/>
        </w:rPr>
        <w:t xml:space="preserve">) </w:t>
      </w:r>
      <w:r w:rsidR="00E95246" w:rsidRPr="006676A5">
        <w:rPr>
          <w:rFonts w:ascii="Cambria" w:hAnsi="Cambria" w:cs="Arial"/>
          <w:color w:val="333333"/>
        </w:rPr>
        <w:t>approval.</w:t>
      </w:r>
    </w:p>
    <w:p w14:paraId="7D31A06E" w14:textId="77777777" w:rsidR="00E95246" w:rsidRPr="006676A5" w:rsidRDefault="00E95246" w:rsidP="00E82516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333333"/>
        </w:rPr>
      </w:pPr>
    </w:p>
    <w:p w14:paraId="73E4A527" w14:textId="77777777" w:rsidR="00E95246" w:rsidRPr="006676A5" w:rsidRDefault="00E82516" w:rsidP="00E82516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Cambria" w:hAnsi="Cambria" w:cs="Arial"/>
          <w:color w:val="333333"/>
        </w:rPr>
      </w:pPr>
      <w:r w:rsidRPr="006676A5">
        <w:rPr>
          <w:rFonts w:ascii="Cambria" w:hAnsi="Cambria" w:cs="Arial"/>
          <w:b/>
          <w:color w:val="333333"/>
        </w:rPr>
        <w:t>Program evaluation</w:t>
      </w:r>
      <w:r w:rsidRPr="006676A5">
        <w:rPr>
          <w:rFonts w:ascii="Cambria" w:hAnsi="Cambria" w:cs="Arial"/>
          <w:color w:val="333333"/>
        </w:rPr>
        <w:t xml:space="preserve"> is defined as a systematic collection of information about the activities of programs to make judgments about the program, improve effectiveness, and/or inform decisions about future program development. These type</w:t>
      </w:r>
      <w:r w:rsidR="00E95246" w:rsidRPr="006676A5">
        <w:rPr>
          <w:rFonts w:ascii="Cambria" w:hAnsi="Cambria" w:cs="Arial"/>
          <w:color w:val="333333"/>
        </w:rPr>
        <w:t>s</w:t>
      </w:r>
      <w:r w:rsidRPr="006676A5">
        <w:rPr>
          <w:rFonts w:ascii="Cambria" w:hAnsi="Cambria" w:cs="Arial"/>
          <w:color w:val="333333"/>
        </w:rPr>
        <w:t xml:space="preserve"> of studies are usually designed to bring improvement to the program in that </w:t>
      </w:r>
      <w:r w:rsidRPr="00B270B2">
        <w:rPr>
          <w:rFonts w:ascii="Cambria" w:hAnsi="Cambria" w:cs="Arial"/>
          <w:i/>
          <w:iCs/>
          <w:color w:val="333333"/>
        </w:rPr>
        <w:t>local setting</w:t>
      </w:r>
      <w:r w:rsidRPr="006676A5">
        <w:rPr>
          <w:rFonts w:ascii="Cambria" w:hAnsi="Cambria" w:cs="Arial"/>
          <w:color w:val="333333"/>
        </w:rPr>
        <w:t xml:space="preserve">. </w:t>
      </w:r>
      <w:r w:rsidR="00C91479" w:rsidRPr="006676A5">
        <w:rPr>
          <w:rFonts w:ascii="Cambria" w:hAnsi="Cambria" w:cs="Arial"/>
          <w:color w:val="333333"/>
        </w:rPr>
        <w:t>For example, implementing a practice to improve patient care</w:t>
      </w:r>
      <w:r w:rsidR="009D392F" w:rsidRPr="006676A5">
        <w:rPr>
          <w:rFonts w:ascii="Cambria" w:hAnsi="Cambria" w:cs="Arial"/>
          <w:color w:val="333333"/>
        </w:rPr>
        <w:t xml:space="preserve"> at a specific hospital</w:t>
      </w:r>
      <w:r w:rsidR="00C91479" w:rsidRPr="006676A5">
        <w:rPr>
          <w:rFonts w:ascii="Cambria" w:hAnsi="Cambria" w:cs="Arial"/>
          <w:color w:val="333333"/>
        </w:rPr>
        <w:t xml:space="preserve">. </w:t>
      </w:r>
      <w:r w:rsidRPr="006676A5">
        <w:rPr>
          <w:rFonts w:ascii="Cambria" w:hAnsi="Cambria" w:cs="Arial"/>
          <w:color w:val="333333"/>
        </w:rPr>
        <w:t>T</w:t>
      </w:r>
      <w:r w:rsidR="00E95246" w:rsidRPr="006676A5">
        <w:rPr>
          <w:rFonts w:ascii="Cambria" w:hAnsi="Cambria" w:cs="Arial"/>
          <w:color w:val="333333"/>
        </w:rPr>
        <w:t>here is no intent to generalize the findings to the larger community. These studies do not generally need IRB approval.</w:t>
      </w:r>
    </w:p>
    <w:p w14:paraId="3E62A15F" w14:textId="77777777" w:rsidR="0000112E" w:rsidRDefault="0000112E">
      <w:pPr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 w:type="page"/>
      </w:r>
    </w:p>
    <w:p w14:paraId="522C1796" w14:textId="12B4D52C" w:rsidR="00B270B2" w:rsidRPr="0000112E" w:rsidRDefault="00B270B2" w:rsidP="0000112E">
      <w:pPr>
        <w:pStyle w:val="Heading2"/>
      </w:pPr>
      <w:r w:rsidRPr="0000112E">
        <w:lastRenderedPageBreak/>
        <w:t>Common Elements</w:t>
      </w:r>
    </w:p>
    <w:p w14:paraId="5D446B67" w14:textId="5323F802" w:rsidR="0000112E" w:rsidRPr="006676A5" w:rsidRDefault="0000112E" w:rsidP="0000112E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Cambria" w:hAnsi="Cambria" w:cs="Arial"/>
          <w:color w:val="333333"/>
        </w:rPr>
      </w:pPr>
      <w:r>
        <w:rPr>
          <w:rFonts w:ascii="Cambria" w:hAnsi="Cambria" w:cs="Arial"/>
          <w:color w:val="333333"/>
        </w:rPr>
        <w:t xml:space="preserve">In the table below, </w:t>
      </w:r>
      <w:r w:rsidR="00E82516" w:rsidRPr="006676A5">
        <w:rPr>
          <w:rFonts w:ascii="Cambria" w:hAnsi="Cambria" w:cs="Arial"/>
          <w:color w:val="333333"/>
        </w:rPr>
        <w:t>elements that are common to evaluation and research projects</w:t>
      </w:r>
      <w:r w:rsidR="00C14271">
        <w:rPr>
          <w:rFonts w:ascii="Cambria" w:hAnsi="Cambria" w:cs="Arial"/>
          <w:color w:val="333333"/>
        </w:rPr>
        <w:t xml:space="preserve"> are listed</w:t>
      </w:r>
      <w:r w:rsidR="00E82516" w:rsidRPr="006676A5">
        <w:rPr>
          <w:rFonts w:ascii="Cambria" w:hAnsi="Cambria" w:cs="Arial"/>
          <w:color w:val="333333"/>
        </w:rPr>
        <w:t xml:space="preserve">. This list is not intended to be comprehensive and not all elements are required </w:t>
      </w:r>
      <w:proofErr w:type="gramStart"/>
      <w:r w:rsidR="00E82516" w:rsidRPr="006676A5">
        <w:rPr>
          <w:rFonts w:ascii="Cambria" w:hAnsi="Cambria" w:cs="Arial"/>
          <w:color w:val="333333"/>
        </w:rPr>
        <w:t>in order for</w:t>
      </w:r>
      <w:proofErr w:type="gramEnd"/>
      <w:r w:rsidR="00E82516" w:rsidRPr="006676A5">
        <w:rPr>
          <w:rFonts w:ascii="Cambria" w:hAnsi="Cambria" w:cs="Arial"/>
          <w:color w:val="333333"/>
        </w:rPr>
        <w:t xml:space="preserve"> a project to be considered research or evaluation. Rather, this list of elements can be used to assist </w:t>
      </w:r>
      <w:r w:rsidR="000E70FF" w:rsidRPr="006676A5">
        <w:rPr>
          <w:rFonts w:ascii="Cambria" w:hAnsi="Cambria" w:cs="Arial"/>
          <w:color w:val="333333"/>
        </w:rPr>
        <w:t>researchers</w:t>
      </w:r>
      <w:r w:rsidR="00E82516" w:rsidRPr="006676A5">
        <w:rPr>
          <w:rFonts w:ascii="Cambria" w:hAnsi="Cambria" w:cs="Arial"/>
          <w:color w:val="333333"/>
        </w:rPr>
        <w:t xml:space="preserve"> in determining whether an activity involves research requiring IRB review.</w:t>
      </w:r>
      <w:r w:rsidR="00870122">
        <w:rPr>
          <w:rFonts w:ascii="Cambria" w:hAnsi="Cambria" w:cs="Arial"/>
          <w:color w:val="333333"/>
        </w:rPr>
        <w:t xml:space="preserve"> Note that not all projects will fall into one column or the other; if in doubt, always contact the IRB office at </w:t>
      </w:r>
      <w:hyperlink r:id="rId7" w:history="1">
        <w:r w:rsidR="00870122" w:rsidRPr="00773E12">
          <w:rPr>
            <w:rStyle w:val="Hyperlink"/>
            <w:rFonts w:ascii="Cambria" w:hAnsi="Cambria" w:cs="Arial"/>
          </w:rPr>
          <w:t>umric@maine.edu</w:t>
        </w:r>
      </w:hyperlink>
      <w:r w:rsidR="00870122">
        <w:rPr>
          <w:rFonts w:ascii="Cambria" w:hAnsi="Cambria" w:cs="Arial"/>
          <w:color w:val="333333"/>
        </w:rPr>
        <w:t xml:space="preserve"> for guidance.</w:t>
      </w:r>
    </w:p>
    <w:tbl>
      <w:tblPr>
        <w:tblW w:w="12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1"/>
        <w:gridCol w:w="6012"/>
      </w:tblGrid>
      <w:tr w:rsidR="00E82516" w:rsidRPr="00E82516" w14:paraId="2406FBB9" w14:textId="77777777" w:rsidTr="0000112E">
        <w:trPr>
          <w:cantSplit/>
          <w:tblHeader/>
        </w:trPr>
        <w:tc>
          <w:tcPr>
            <w:tcW w:w="6011" w:type="dxa"/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90F297" w14:textId="77777777" w:rsidR="00E82516" w:rsidRPr="006676A5" w:rsidRDefault="00E82516" w:rsidP="00E82516">
            <w:pPr>
              <w:spacing w:before="100" w:beforeAutospacing="1" w:after="100" w:afterAutospacing="1" w:line="360" w:lineRule="atLeast"/>
              <w:jc w:val="center"/>
              <w:rPr>
                <w:rFonts w:ascii="Cambria" w:eastAsia="Times New Roman" w:hAnsi="Cambria" w:cs="Arial"/>
                <w:color w:val="333333"/>
                <w:sz w:val="24"/>
                <w:szCs w:val="24"/>
              </w:rPr>
            </w:pPr>
            <w:r w:rsidRPr="006676A5">
              <w:rPr>
                <w:rFonts w:ascii="Cambria" w:eastAsia="Times New Roman" w:hAnsi="Cambria" w:cs="Arial"/>
                <w:b/>
                <w:bCs/>
                <w:color w:val="333333"/>
                <w:sz w:val="24"/>
                <w:szCs w:val="24"/>
              </w:rPr>
              <w:t>Evaluation</w:t>
            </w:r>
          </w:p>
        </w:tc>
        <w:tc>
          <w:tcPr>
            <w:tcW w:w="6012" w:type="dxa"/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B74CB8" w14:textId="77777777" w:rsidR="00E82516" w:rsidRPr="006676A5" w:rsidRDefault="00E82516" w:rsidP="00E82516">
            <w:pPr>
              <w:spacing w:before="100" w:beforeAutospacing="1" w:after="100" w:afterAutospacing="1" w:line="360" w:lineRule="atLeast"/>
              <w:jc w:val="center"/>
              <w:rPr>
                <w:rFonts w:ascii="Cambria" w:eastAsia="Times New Roman" w:hAnsi="Cambria" w:cs="Arial"/>
                <w:color w:val="333333"/>
                <w:sz w:val="24"/>
                <w:szCs w:val="24"/>
              </w:rPr>
            </w:pPr>
            <w:r w:rsidRPr="006676A5">
              <w:rPr>
                <w:rFonts w:ascii="Cambria" w:eastAsia="Times New Roman" w:hAnsi="Cambria" w:cs="Arial"/>
                <w:b/>
                <w:bCs/>
                <w:color w:val="333333"/>
                <w:sz w:val="24"/>
                <w:szCs w:val="24"/>
              </w:rPr>
              <w:t>Research</w:t>
            </w:r>
          </w:p>
        </w:tc>
      </w:tr>
      <w:tr w:rsidR="00E82516" w:rsidRPr="00E82516" w14:paraId="2AC3EBF1" w14:textId="77777777" w:rsidTr="0000112E">
        <w:trPr>
          <w:cantSplit/>
        </w:trPr>
        <w:tc>
          <w:tcPr>
            <w:tcW w:w="60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F3A99F" w14:textId="77777777" w:rsidR="00E82516" w:rsidRPr="006676A5" w:rsidRDefault="00E82516" w:rsidP="00E8251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4"/>
                <w:szCs w:val="24"/>
              </w:rPr>
            </w:pPr>
            <w:r w:rsidRPr="006676A5"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t>Determines merit, worth, or value</w:t>
            </w:r>
          </w:p>
        </w:tc>
        <w:tc>
          <w:tcPr>
            <w:tcW w:w="60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BF0231" w14:textId="77777777" w:rsidR="00E82516" w:rsidRPr="006676A5" w:rsidRDefault="00E82516" w:rsidP="00E8251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4"/>
                <w:szCs w:val="24"/>
              </w:rPr>
            </w:pPr>
            <w:r w:rsidRPr="006676A5"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t>Strives to be value-free</w:t>
            </w:r>
          </w:p>
        </w:tc>
      </w:tr>
      <w:tr w:rsidR="00E82516" w:rsidRPr="00E82516" w14:paraId="3176369E" w14:textId="77777777" w:rsidTr="0000112E">
        <w:trPr>
          <w:cantSplit/>
        </w:trPr>
        <w:tc>
          <w:tcPr>
            <w:tcW w:w="60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3F43BC" w14:textId="77777777" w:rsidR="00E82516" w:rsidRPr="006676A5" w:rsidRDefault="00E82516" w:rsidP="00E8251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4"/>
                <w:szCs w:val="24"/>
              </w:rPr>
            </w:pPr>
            <w:r w:rsidRPr="006676A5"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t>Assessment of how well a process, product, or program is working</w:t>
            </w:r>
          </w:p>
        </w:tc>
        <w:tc>
          <w:tcPr>
            <w:tcW w:w="60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164C34" w14:textId="77777777" w:rsidR="00E82516" w:rsidRPr="006676A5" w:rsidRDefault="00E82516" w:rsidP="00E8251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4"/>
                <w:szCs w:val="24"/>
              </w:rPr>
            </w:pPr>
            <w:r w:rsidRPr="006676A5"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t>Aims to produce new knowledge within a field</w:t>
            </w:r>
            <w:r w:rsidR="00E95246" w:rsidRPr="006676A5"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t xml:space="preserve"> </w:t>
            </w:r>
            <w:r w:rsidRPr="006676A5">
              <w:rPr>
                <w:rFonts w:ascii="Cambria" w:eastAsia="Times New Roman" w:hAnsi="Cambria" w:cs="Arial"/>
                <w:i/>
                <w:iCs/>
                <w:color w:val="333333"/>
                <w:sz w:val="24"/>
                <w:szCs w:val="24"/>
              </w:rPr>
              <w:t>(designed to develop or contribute…)</w:t>
            </w:r>
          </w:p>
        </w:tc>
      </w:tr>
      <w:tr w:rsidR="00E82516" w:rsidRPr="00E82516" w14:paraId="10F14BE2" w14:textId="77777777" w:rsidTr="0000112E">
        <w:trPr>
          <w:cantSplit/>
        </w:trPr>
        <w:tc>
          <w:tcPr>
            <w:tcW w:w="60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1A0911" w14:textId="77777777" w:rsidR="00E82516" w:rsidRPr="006676A5" w:rsidRDefault="00E82516" w:rsidP="00E8251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4"/>
                <w:szCs w:val="24"/>
              </w:rPr>
            </w:pPr>
            <w:r w:rsidRPr="006676A5"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t>Focus on process, product, or program</w:t>
            </w:r>
          </w:p>
        </w:tc>
        <w:tc>
          <w:tcPr>
            <w:tcW w:w="60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DA9775" w14:textId="77777777" w:rsidR="00E82516" w:rsidRPr="006676A5" w:rsidRDefault="00E82516" w:rsidP="00E8251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4"/>
                <w:szCs w:val="24"/>
              </w:rPr>
            </w:pPr>
            <w:r w:rsidRPr="006676A5"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t>Focus on population </w:t>
            </w:r>
            <w:r w:rsidRPr="006676A5">
              <w:rPr>
                <w:rFonts w:ascii="Cambria" w:eastAsia="Times New Roman" w:hAnsi="Cambria" w:cs="Arial"/>
                <w:i/>
                <w:iCs/>
                <w:color w:val="333333"/>
                <w:sz w:val="24"/>
                <w:szCs w:val="24"/>
              </w:rPr>
              <w:t>(human subjects)</w:t>
            </w:r>
          </w:p>
        </w:tc>
      </w:tr>
      <w:tr w:rsidR="00E82516" w:rsidRPr="00E82516" w14:paraId="19AB23CF" w14:textId="77777777" w:rsidTr="0000112E">
        <w:trPr>
          <w:cantSplit/>
        </w:trPr>
        <w:tc>
          <w:tcPr>
            <w:tcW w:w="60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F8D18E" w14:textId="77777777" w:rsidR="00E82516" w:rsidRPr="006676A5" w:rsidRDefault="00E82516" w:rsidP="00E8251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4"/>
                <w:szCs w:val="24"/>
              </w:rPr>
            </w:pPr>
            <w:r w:rsidRPr="006676A5"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t>Designed to improve a process, product, or program and may include:</w:t>
            </w:r>
          </w:p>
          <w:p w14:paraId="4B8BEDC1" w14:textId="387DE79D" w:rsidR="00E82516" w:rsidRPr="00394F79" w:rsidRDefault="00C71453" w:rsidP="00394F79">
            <w:pPr>
              <w:pStyle w:val="ListParagraph"/>
              <w:numPr>
                <w:ilvl w:val="0"/>
                <w:numId w:val="1"/>
              </w:numPr>
              <w:spacing w:after="100" w:afterAutospacing="1" w:line="360" w:lineRule="atLeast"/>
              <w:rPr>
                <w:rFonts w:ascii="Cambria" w:eastAsia="Times New Roman" w:hAnsi="Cambria" w:cs="Arial"/>
                <w:color w:val="333333"/>
                <w:sz w:val="24"/>
                <w:szCs w:val="24"/>
              </w:rPr>
            </w:pPr>
            <w:r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t>N</w:t>
            </w:r>
            <w:r w:rsidR="00E82516" w:rsidRPr="00394F79"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t xml:space="preserve">eeds </w:t>
            </w:r>
            <w:r w:rsidR="00D67173" w:rsidRPr="00394F79"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t>assessment</w:t>
            </w:r>
          </w:p>
          <w:p w14:paraId="522CF5A8" w14:textId="7820A883" w:rsidR="00E82516" w:rsidRPr="00394F79" w:rsidRDefault="00C71453" w:rsidP="00394F79">
            <w:pPr>
              <w:pStyle w:val="ListParagraph"/>
              <w:numPr>
                <w:ilvl w:val="0"/>
                <w:numId w:val="1"/>
              </w:numPr>
              <w:spacing w:after="100" w:afterAutospacing="1" w:line="360" w:lineRule="atLeast"/>
              <w:rPr>
                <w:rFonts w:ascii="Cambria" w:eastAsia="Times New Roman" w:hAnsi="Cambria" w:cs="Arial"/>
                <w:color w:val="333333"/>
                <w:sz w:val="24"/>
                <w:szCs w:val="24"/>
              </w:rPr>
            </w:pPr>
            <w:r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t>P</w:t>
            </w:r>
            <w:r w:rsidR="00E82516" w:rsidRPr="00394F79"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t>rocess, outcome, or impact evaluation</w:t>
            </w:r>
          </w:p>
          <w:p w14:paraId="21D90121" w14:textId="137803D8" w:rsidR="00E82516" w:rsidRPr="00394F79" w:rsidRDefault="00C71453" w:rsidP="00394F79">
            <w:pPr>
              <w:pStyle w:val="ListParagraph"/>
              <w:numPr>
                <w:ilvl w:val="0"/>
                <w:numId w:val="1"/>
              </w:numPr>
              <w:spacing w:after="100" w:afterAutospacing="1" w:line="360" w:lineRule="atLeast"/>
              <w:rPr>
                <w:rFonts w:ascii="Cambria" w:eastAsia="Times New Roman" w:hAnsi="Cambria" w:cs="Arial"/>
                <w:color w:val="333333"/>
                <w:sz w:val="24"/>
                <w:szCs w:val="24"/>
              </w:rPr>
            </w:pPr>
            <w:r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t>C</w:t>
            </w:r>
            <w:r w:rsidR="00E82516" w:rsidRPr="00394F79"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t>ost-benefit or cost-effectiveness analyses</w:t>
            </w:r>
          </w:p>
        </w:tc>
        <w:tc>
          <w:tcPr>
            <w:tcW w:w="60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0D1353" w14:textId="77777777" w:rsidR="00E82516" w:rsidRPr="006676A5" w:rsidRDefault="00E82516" w:rsidP="00E8251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4"/>
                <w:szCs w:val="24"/>
              </w:rPr>
            </w:pPr>
            <w:r w:rsidRPr="006676A5"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t>May be descriptive, relational, or causal</w:t>
            </w:r>
          </w:p>
        </w:tc>
      </w:tr>
      <w:tr w:rsidR="00E82516" w:rsidRPr="00E82516" w14:paraId="19AE7CE0" w14:textId="77777777" w:rsidTr="0000112E">
        <w:trPr>
          <w:cantSplit/>
        </w:trPr>
        <w:tc>
          <w:tcPr>
            <w:tcW w:w="60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8968B5" w14:textId="77777777" w:rsidR="00E82516" w:rsidRPr="006676A5" w:rsidRDefault="00E82516" w:rsidP="00E8251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4"/>
                <w:szCs w:val="24"/>
              </w:rPr>
            </w:pPr>
            <w:r w:rsidRPr="006676A5"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t>Designed to assess effectiveness or a process, product, or program</w:t>
            </w:r>
          </w:p>
        </w:tc>
        <w:tc>
          <w:tcPr>
            <w:tcW w:w="60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82BD8D" w14:textId="77777777" w:rsidR="00E82516" w:rsidRPr="006676A5" w:rsidRDefault="00E82516" w:rsidP="00E8251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4"/>
                <w:szCs w:val="24"/>
              </w:rPr>
            </w:pPr>
            <w:r w:rsidRPr="006676A5"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t>Designed to be generalized to a population beyond those participating in the study or contribute broadly to knowledge or theory in a field of study </w:t>
            </w:r>
            <w:r w:rsidRPr="006676A5">
              <w:rPr>
                <w:rFonts w:ascii="Cambria" w:eastAsia="Times New Roman" w:hAnsi="Cambria" w:cs="Arial"/>
                <w:i/>
                <w:iCs/>
                <w:color w:val="333333"/>
                <w:sz w:val="24"/>
                <w:szCs w:val="24"/>
              </w:rPr>
              <w:t>(designed to develop or contribute to generalizable knowledge)</w:t>
            </w:r>
          </w:p>
        </w:tc>
      </w:tr>
      <w:tr w:rsidR="00E82516" w:rsidRPr="00E82516" w14:paraId="030B15DF" w14:textId="77777777" w:rsidTr="0000112E">
        <w:trPr>
          <w:cantSplit/>
        </w:trPr>
        <w:tc>
          <w:tcPr>
            <w:tcW w:w="60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F96F1F" w14:textId="77777777" w:rsidR="00E82516" w:rsidRPr="006676A5" w:rsidRDefault="00E82516" w:rsidP="00E8251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4"/>
                <w:szCs w:val="24"/>
              </w:rPr>
            </w:pPr>
            <w:r w:rsidRPr="006676A5"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lastRenderedPageBreak/>
              <w:t>Assessment of program or product as it would exist regardless of the evaluation</w:t>
            </w:r>
          </w:p>
        </w:tc>
        <w:tc>
          <w:tcPr>
            <w:tcW w:w="60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28D89E" w14:textId="77777777" w:rsidR="00E82516" w:rsidRPr="006676A5" w:rsidRDefault="00E82516" w:rsidP="00E8251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4"/>
                <w:szCs w:val="24"/>
              </w:rPr>
            </w:pPr>
            <w:r w:rsidRPr="006676A5"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t>May include an experimental or non-standard intervention</w:t>
            </w:r>
          </w:p>
        </w:tc>
      </w:tr>
      <w:tr w:rsidR="00E82516" w:rsidRPr="00E82516" w14:paraId="6184F6A7" w14:textId="77777777" w:rsidTr="0000112E">
        <w:trPr>
          <w:cantSplit/>
        </w:trPr>
        <w:tc>
          <w:tcPr>
            <w:tcW w:w="60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52B1C6" w14:textId="77777777" w:rsidR="00E82516" w:rsidRPr="006676A5" w:rsidRDefault="00E82516" w:rsidP="00E8251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4"/>
                <w:szCs w:val="24"/>
              </w:rPr>
            </w:pPr>
            <w:r w:rsidRPr="006676A5"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t>Rarely subject to peer review</w:t>
            </w:r>
          </w:p>
          <w:p w14:paraId="0E7AE7C1" w14:textId="77777777" w:rsidR="009D392F" w:rsidRPr="006676A5" w:rsidRDefault="009D392F" w:rsidP="00E8251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4"/>
                <w:szCs w:val="24"/>
              </w:rPr>
            </w:pPr>
          </w:p>
        </w:tc>
        <w:tc>
          <w:tcPr>
            <w:tcW w:w="60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199408" w14:textId="77777777" w:rsidR="00E82516" w:rsidRPr="006676A5" w:rsidRDefault="00E82516" w:rsidP="00E8251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4"/>
                <w:szCs w:val="24"/>
              </w:rPr>
            </w:pPr>
            <w:r w:rsidRPr="006676A5"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t>Frequently submitted for peer review</w:t>
            </w:r>
          </w:p>
          <w:p w14:paraId="1C50C43C" w14:textId="77777777" w:rsidR="009D392F" w:rsidRPr="006676A5" w:rsidRDefault="009D392F" w:rsidP="00E8251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4"/>
                <w:szCs w:val="24"/>
              </w:rPr>
            </w:pPr>
          </w:p>
        </w:tc>
      </w:tr>
      <w:tr w:rsidR="009D392F" w:rsidRPr="00E82516" w14:paraId="4EBF1502" w14:textId="77777777" w:rsidTr="0000112E">
        <w:trPr>
          <w:cantSplit/>
        </w:trPr>
        <w:tc>
          <w:tcPr>
            <w:tcW w:w="60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F76219" w14:textId="77777777" w:rsidR="009D392F" w:rsidRPr="006676A5" w:rsidRDefault="009D392F" w:rsidP="00E8251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4"/>
                <w:szCs w:val="24"/>
              </w:rPr>
            </w:pPr>
            <w:r w:rsidRPr="006676A5"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t>Results are presented to program stakeholders</w:t>
            </w:r>
          </w:p>
        </w:tc>
        <w:tc>
          <w:tcPr>
            <w:tcW w:w="60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7B3578" w14:textId="77777777" w:rsidR="009D392F" w:rsidRPr="006676A5" w:rsidRDefault="009D392F" w:rsidP="00E8251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4"/>
                <w:szCs w:val="24"/>
              </w:rPr>
            </w:pPr>
            <w:r w:rsidRPr="006676A5"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t xml:space="preserve">Expectation </w:t>
            </w:r>
            <w:r w:rsidR="000E70FF" w:rsidRPr="006676A5"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t xml:space="preserve">is </w:t>
            </w:r>
            <w:r w:rsidRPr="006676A5"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t>to present results in scholarly forum or publication</w:t>
            </w:r>
          </w:p>
        </w:tc>
      </w:tr>
      <w:tr w:rsidR="00E82516" w:rsidRPr="00E82516" w14:paraId="1C426FEB" w14:textId="77777777" w:rsidTr="0000112E">
        <w:trPr>
          <w:cantSplit/>
        </w:trPr>
        <w:tc>
          <w:tcPr>
            <w:tcW w:w="60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95D475" w14:textId="77777777" w:rsidR="00E82516" w:rsidRPr="006676A5" w:rsidRDefault="00E82516" w:rsidP="00E8251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4"/>
                <w:szCs w:val="24"/>
              </w:rPr>
            </w:pPr>
            <w:r w:rsidRPr="006676A5"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t>Activity will rarely alter the timing or frequency of standard procedures</w:t>
            </w:r>
          </w:p>
        </w:tc>
        <w:tc>
          <w:tcPr>
            <w:tcW w:w="60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04411A" w14:textId="77777777" w:rsidR="00E82516" w:rsidRPr="006676A5" w:rsidRDefault="00E82516" w:rsidP="00E8251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4"/>
                <w:szCs w:val="24"/>
              </w:rPr>
            </w:pPr>
            <w:r w:rsidRPr="006676A5"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t>Standard procedures or normal activities may be altered by an experimental intervention</w:t>
            </w:r>
          </w:p>
        </w:tc>
      </w:tr>
      <w:tr w:rsidR="00E82516" w:rsidRPr="00E82516" w14:paraId="061D900C" w14:textId="77777777" w:rsidTr="0000112E">
        <w:trPr>
          <w:cantSplit/>
        </w:trPr>
        <w:tc>
          <w:tcPr>
            <w:tcW w:w="60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CC4C62" w14:textId="77777777" w:rsidR="00E82516" w:rsidRPr="006676A5" w:rsidRDefault="00E82516" w:rsidP="00E8251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4"/>
                <w:szCs w:val="24"/>
              </w:rPr>
            </w:pPr>
            <w:r w:rsidRPr="006676A5"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t>Frequently, the entity in which the activity is taking place will also be the funding source</w:t>
            </w:r>
          </w:p>
        </w:tc>
        <w:tc>
          <w:tcPr>
            <w:tcW w:w="60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9B266B" w14:textId="77777777" w:rsidR="00E82516" w:rsidRPr="006676A5" w:rsidRDefault="00E82516" w:rsidP="00E8251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4"/>
                <w:szCs w:val="24"/>
              </w:rPr>
            </w:pPr>
            <w:r w:rsidRPr="006676A5"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t>May have external funding</w:t>
            </w:r>
          </w:p>
        </w:tc>
      </w:tr>
      <w:tr w:rsidR="00E82516" w:rsidRPr="00E82516" w14:paraId="36D946C0" w14:textId="77777777" w:rsidTr="0000112E">
        <w:trPr>
          <w:cantSplit/>
        </w:trPr>
        <w:tc>
          <w:tcPr>
            <w:tcW w:w="60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2BC02D" w14:textId="77777777" w:rsidR="00E82516" w:rsidRPr="006676A5" w:rsidRDefault="00E82516" w:rsidP="00E8251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4"/>
                <w:szCs w:val="24"/>
              </w:rPr>
            </w:pPr>
            <w:r w:rsidRPr="006676A5"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t>Conducted within a setting of changing actors, priorities, resources, and timelines</w:t>
            </w:r>
          </w:p>
        </w:tc>
        <w:tc>
          <w:tcPr>
            <w:tcW w:w="60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785172" w14:textId="77777777" w:rsidR="00E82516" w:rsidRPr="006676A5" w:rsidRDefault="00E82516" w:rsidP="00E8251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4"/>
                <w:szCs w:val="24"/>
              </w:rPr>
            </w:pPr>
            <w:r w:rsidRPr="006676A5"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t>Controlled setting (interaction or intervention) or natural setting (observation which may or may not include interaction or intervention)</w:t>
            </w:r>
          </w:p>
        </w:tc>
      </w:tr>
      <w:tr w:rsidR="009D392F" w:rsidRPr="00E82516" w14:paraId="1B83E6AE" w14:textId="77777777" w:rsidTr="0000112E">
        <w:trPr>
          <w:cantSplit/>
        </w:trPr>
        <w:tc>
          <w:tcPr>
            <w:tcW w:w="60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7C0067" w14:textId="77777777" w:rsidR="009D392F" w:rsidRPr="006676A5" w:rsidRDefault="009D392F" w:rsidP="00E8251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4"/>
                <w:szCs w:val="24"/>
              </w:rPr>
            </w:pPr>
            <w:r w:rsidRPr="006676A5"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t>Study question – how well does it work?</w:t>
            </w:r>
          </w:p>
        </w:tc>
        <w:tc>
          <w:tcPr>
            <w:tcW w:w="60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28424A" w14:textId="77777777" w:rsidR="009D392F" w:rsidRPr="006676A5" w:rsidRDefault="009D392F" w:rsidP="00E8251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4"/>
                <w:szCs w:val="24"/>
              </w:rPr>
            </w:pPr>
            <w:r w:rsidRPr="006676A5">
              <w:rPr>
                <w:rFonts w:ascii="Cambria" w:eastAsia="Times New Roman" w:hAnsi="Cambria" w:cs="Arial"/>
                <w:color w:val="333333"/>
                <w:sz w:val="24"/>
                <w:szCs w:val="24"/>
              </w:rPr>
              <w:t>Study question – how does it work?</w:t>
            </w:r>
          </w:p>
        </w:tc>
      </w:tr>
    </w:tbl>
    <w:p w14:paraId="2E3553DD" w14:textId="77777777" w:rsidR="00E95246" w:rsidRDefault="00E95246">
      <w:pPr>
        <w:rPr>
          <w:rFonts w:ascii="Cambria" w:hAnsi="Cambria"/>
        </w:rPr>
      </w:pPr>
    </w:p>
    <w:p w14:paraId="6B2437CE" w14:textId="77777777" w:rsidR="0000112E" w:rsidRDefault="0000112E">
      <w:pPr>
        <w:rPr>
          <w:rFonts w:ascii="Cambria" w:hAnsi="Cambria"/>
        </w:rPr>
      </w:pPr>
    </w:p>
    <w:p w14:paraId="3B8A46D6" w14:textId="77777777" w:rsidR="0000112E" w:rsidRDefault="0000112E">
      <w:pPr>
        <w:rPr>
          <w:rFonts w:ascii="Cambria" w:hAnsi="Cambria"/>
        </w:rPr>
      </w:pPr>
    </w:p>
    <w:p w14:paraId="366445FB" w14:textId="77777777" w:rsidR="0000112E" w:rsidRDefault="0000112E">
      <w:pPr>
        <w:rPr>
          <w:rFonts w:ascii="Cambria" w:hAnsi="Cambria"/>
        </w:rPr>
      </w:pPr>
    </w:p>
    <w:p w14:paraId="2EF4D428" w14:textId="77777777" w:rsidR="0000112E" w:rsidRDefault="0000112E">
      <w:pPr>
        <w:rPr>
          <w:rFonts w:ascii="Cambria" w:hAnsi="Cambria"/>
        </w:rPr>
      </w:pPr>
    </w:p>
    <w:p w14:paraId="06EA63E3" w14:textId="77777777" w:rsidR="0000112E" w:rsidRDefault="0000112E">
      <w:pPr>
        <w:rPr>
          <w:rFonts w:ascii="Cambria" w:hAnsi="Cambria"/>
        </w:rPr>
      </w:pPr>
    </w:p>
    <w:p w14:paraId="03B31120" w14:textId="77777777" w:rsidR="0000112E" w:rsidRPr="00E95246" w:rsidRDefault="0000112E">
      <w:pPr>
        <w:rPr>
          <w:rFonts w:ascii="Cambria" w:hAnsi="Cambria"/>
        </w:rPr>
      </w:pPr>
    </w:p>
    <w:p w14:paraId="5F836E43" w14:textId="00B86986" w:rsidR="00E82516" w:rsidRPr="00A43092" w:rsidRDefault="00E82516">
      <w:pPr>
        <w:rPr>
          <w:rFonts w:ascii="Cambria" w:hAnsi="Cambria"/>
          <w:i/>
          <w:iCs/>
        </w:rPr>
      </w:pPr>
      <w:r w:rsidRPr="0000112E">
        <w:rPr>
          <w:rFonts w:ascii="Cambria" w:hAnsi="Cambria"/>
          <w:i/>
          <w:iCs/>
        </w:rPr>
        <w:t>Source material for this guidance was provided by the University of Connecticut</w:t>
      </w:r>
      <w:r w:rsidR="009D392F" w:rsidRPr="0000112E">
        <w:rPr>
          <w:rFonts w:ascii="Cambria" w:hAnsi="Cambria"/>
          <w:i/>
          <w:iCs/>
        </w:rPr>
        <w:t xml:space="preserve"> &amp; Brandeis University</w:t>
      </w:r>
      <w:r w:rsidRPr="0000112E">
        <w:rPr>
          <w:rFonts w:ascii="Cambria" w:hAnsi="Cambria"/>
          <w:i/>
          <w:iCs/>
        </w:rPr>
        <w:t>.</w:t>
      </w:r>
    </w:p>
    <w:sectPr w:rsidR="00E82516" w:rsidRPr="00A43092" w:rsidSect="0000112E">
      <w:headerReference w:type="first" r:id="rId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15ABA" w14:textId="77777777" w:rsidR="00B270B2" w:rsidRDefault="00B270B2" w:rsidP="00B270B2">
      <w:pPr>
        <w:spacing w:after="0" w:line="240" w:lineRule="auto"/>
      </w:pPr>
      <w:r>
        <w:separator/>
      </w:r>
    </w:p>
  </w:endnote>
  <w:endnote w:type="continuationSeparator" w:id="0">
    <w:p w14:paraId="01115618" w14:textId="77777777" w:rsidR="00B270B2" w:rsidRDefault="00B270B2" w:rsidP="00B2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769D2" w14:textId="77777777" w:rsidR="00B270B2" w:rsidRDefault="00B270B2" w:rsidP="00B270B2">
      <w:pPr>
        <w:spacing w:after="0" w:line="240" w:lineRule="auto"/>
      </w:pPr>
      <w:r>
        <w:separator/>
      </w:r>
    </w:p>
  </w:footnote>
  <w:footnote w:type="continuationSeparator" w:id="0">
    <w:p w14:paraId="564FF5FD" w14:textId="77777777" w:rsidR="00B270B2" w:rsidRDefault="00B270B2" w:rsidP="00B2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22D3" w14:textId="132BC4D6" w:rsidR="0000112E" w:rsidRPr="0000112E" w:rsidRDefault="0000112E">
    <w:pPr>
      <w:pStyle w:val="Header"/>
      <w:rPr>
        <w:rFonts w:ascii="Cambria" w:hAnsi="Cambria"/>
        <w:i/>
        <w:iCs/>
        <w:sz w:val="18"/>
        <w:szCs w:val="18"/>
      </w:rPr>
    </w:pPr>
    <w:r w:rsidRPr="00B270B2">
      <w:rPr>
        <w:rFonts w:ascii="Cambria" w:hAnsi="Cambria"/>
        <w:i/>
        <w:iCs/>
        <w:sz w:val="18"/>
        <w:szCs w:val="18"/>
      </w:rPr>
      <w:t>UMaine IRB October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A46FB"/>
    <w:multiLevelType w:val="hybridMultilevel"/>
    <w:tmpl w:val="B6D24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86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16"/>
    <w:rsid w:val="0000112E"/>
    <w:rsid w:val="000E70FF"/>
    <w:rsid w:val="000F3064"/>
    <w:rsid w:val="00394F79"/>
    <w:rsid w:val="00466610"/>
    <w:rsid w:val="006676A5"/>
    <w:rsid w:val="00870122"/>
    <w:rsid w:val="009D392F"/>
    <w:rsid w:val="00A43092"/>
    <w:rsid w:val="00B270B2"/>
    <w:rsid w:val="00C14271"/>
    <w:rsid w:val="00C14F0F"/>
    <w:rsid w:val="00C71453"/>
    <w:rsid w:val="00C91479"/>
    <w:rsid w:val="00CD4325"/>
    <w:rsid w:val="00D67173"/>
    <w:rsid w:val="00DD1697"/>
    <w:rsid w:val="00E82516"/>
    <w:rsid w:val="00E9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80153"/>
  <w15:chartTrackingRefBased/>
  <w15:docId w15:val="{CF434CAC-78F7-4B03-A1BF-7CF2C926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0B2"/>
    <w:pPr>
      <w:keepNext/>
      <w:keepLines/>
      <w:spacing w:after="240"/>
      <w:outlineLvl w:val="0"/>
    </w:pPr>
    <w:rPr>
      <w:rFonts w:ascii="Cambria" w:eastAsiaTheme="majorEastAsia" w:hAnsi="Cambria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0112E"/>
    <w:pPr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2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8251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270B2"/>
    <w:rPr>
      <w:rFonts w:ascii="Cambria" w:eastAsiaTheme="majorEastAsia" w:hAnsi="Cambria" w:cstheme="majorBidi"/>
      <w:color w:val="2F5496" w:themeColor="accent1" w:themeShade="BF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8701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1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7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0B2"/>
  </w:style>
  <w:style w:type="paragraph" w:styleId="Footer">
    <w:name w:val="footer"/>
    <w:basedOn w:val="Normal"/>
    <w:link w:val="FooterChar"/>
    <w:uiPriority w:val="99"/>
    <w:unhideWhenUsed/>
    <w:rsid w:val="00B27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0B2"/>
  </w:style>
  <w:style w:type="character" w:customStyle="1" w:styleId="Heading2Char">
    <w:name w:val="Heading 2 Char"/>
    <w:basedOn w:val="DefaultParagraphFont"/>
    <w:link w:val="Heading2"/>
    <w:uiPriority w:val="9"/>
    <w:rsid w:val="0000112E"/>
    <w:rPr>
      <w:rFonts w:ascii="Cambria" w:eastAsiaTheme="majorEastAsia" w:hAnsi="Cambria" w:cstheme="majorBidi"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94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2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mric@main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Portalatin</dc:creator>
  <cp:keywords/>
  <dc:description/>
  <cp:lastModifiedBy>Cara Doiron</cp:lastModifiedBy>
  <cp:revision>2</cp:revision>
  <dcterms:created xsi:type="dcterms:W3CDTF">2023-10-30T15:40:00Z</dcterms:created>
  <dcterms:modified xsi:type="dcterms:W3CDTF">2023-10-30T15:40:00Z</dcterms:modified>
</cp:coreProperties>
</file>