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B668" w14:textId="3BFFCA7D" w:rsidR="00445220" w:rsidRPr="00F77BC9" w:rsidRDefault="00445220" w:rsidP="00445220">
      <w:pPr>
        <w:rPr>
          <w:rFonts w:asciiTheme="minorHAnsi" w:hAnsiTheme="minorHAnsi" w:cstheme="minorHAnsi"/>
          <w:b/>
          <w:bCs/>
          <w:szCs w:val="24"/>
        </w:rPr>
      </w:pPr>
      <w:r>
        <w:rPr>
          <w:rFonts w:asciiTheme="minorHAnsi" w:hAnsiTheme="minorHAnsi" w:cstheme="minorHAnsi"/>
          <w:b/>
          <w:bCs/>
          <w:szCs w:val="24"/>
        </w:rPr>
        <w:t xml:space="preserve">HUSBANDRY </w:t>
      </w:r>
      <w:r w:rsidRPr="00F77BC9">
        <w:rPr>
          <w:rFonts w:asciiTheme="minorHAnsi" w:hAnsiTheme="minorHAnsi" w:cstheme="minorHAnsi"/>
          <w:b/>
          <w:bCs/>
          <w:szCs w:val="24"/>
        </w:rPr>
        <w:t>PROTOCOL NUMBER:</w:t>
      </w:r>
      <w:r w:rsidR="00DE1E16">
        <w:rPr>
          <w:rFonts w:asciiTheme="minorHAnsi" w:hAnsiTheme="minorHAnsi" w:cstheme="minorHAnsi"/>
          <w:b/>
          <w:bCs/>
          <w:szCs w:val="24"/>
        </w:rPr>
        <w:t xml:space="preserve"> </w:t>
      </w:r>
      <w:r>
        <w:rPr>
          <w:rFonts w:asciiTheme="minorHAnsi" w:hAnsiTheme="minorHAnsi" w:cstheme="minorHAnsi"/>
          <w:b/>
          <w:bCs/>
          <w:szCs w:val="24"/>
        </w:rPr>
        <w:t xml:space="preserve"> </w:t>
      </w:r>
    </w:p>
    <w:p w14:paraId="5691ADB0" w14:textId="4A8B2C7B" w:rsidR="00445220" w:rsidRPr="00F77BC9" w:rsidRDefault="00445220" w:rsidP="00445220">
      <w:pPr>
        <w:rPr>
          <w:rFonts w:asciiTheme="minorHAnsi" w:hAnsiTheme="minorHAnsi" w:cstheme="minorHAnsi"/>
          <w:b/>
          <w:bCs/>
          <w:szCs w:val="24"/>
        </w:rPr>
      </w:pPr>
      <w:r w:rsidRPr="00F77BC9">
        <w:rPr>
          <w:rFonts w:asciiTheme="minorHAnsi" w:hAnsiTheme="minorHAnsi" w:cstheme="minorHAnsi"/>
          <w:b/>
          <w:bCs/>
          <w:szCs w:val="24"/>
        </w:rPr>
        <w:t xml:space="preserve">PI/INSTRUCTOR NAME: </w:t>
      </w:r>
    </w:p>
    <w:p w14:paraId="2DC12715" w14:textId="62AD2503" w:rsidR="00445220" w:rsidRPr="00F77BC9" w:rsidRDefault="00445220" w:rsidP="00445220">
      <w:pPr>
        <w:rPr>
          <w:rFonts w:asciiTheme="minorHAnsi" w:hAnsiTheme="minorHAnsi" w:cstheme="minorHAnsi"/>
          <w:b/>
          <w:bCs/>
          <w:szCs w:val="24"/>
        </w:rPr>
      </w:pPr>
      <w:r w:rsidRPr="00F77BC9">
        <w:rPr>
          <w:rFonts w:asciiTheme="minorHAnsi" w:hAnsiTheme="minorHAnsi" w:cstheme="minorHAnsi"/>
          <w:b/>
          <w:bCs/>
          <w:szCs w:val="24"/>
        </w:rPr>
        <w:t xml:space="preserve">TITLE: </w:t>
      </w:r>
    </w:p>
    <w:p w14:paraId="6C2FE389" w14:textId="77777777" w:rsidR="000F2884" w:rsidRPr="00F77BC9" w:rsidRDefault="000F2884">
      <w:pPr>
        <w:rPr>
          <w:rFonts w:asciiTheme="minorHAnsi" w:hAnsiTheme="minorHAnsi" w:cstheme="minorHAnsi"/>
          <w:b/>
          <w:bCs/>
          <w:szCs w:val="24"/>
        </w:rPr>
      </w:pPr>
    </w:p>
    <w:p w14:paraId="0438E427" w14:textId="77777777" w:rsidR="000F2884" w:rsidRPr="00F77BC9" w:rsidRDefault="000F2884" w:rsidP="00903392">
      <w:pPr>
        <w:rPr>
          <w:rFonts w:asciiTheme="minorHAnsi" w:hAnsiTheme="minorHAnsi" w:cstheme="minorHAnsi"/>
          <w:b/>
          <w:bCs/>
          <w:szCs w:val="24"/>
        </w:rPr>
      </w:pPr>
    </w:p>
    <w:p w14:paraId="20EC815F" w14:textId="6B3696D5" w:rsidR="00445220" w:rsidRPr="00F02E28" w:rsidRDefault="00445220" w:rsidP="00445220">
      <w:pPr>
        <w:pStyle w:val="Heading1"/>
        <w:rPr>
          <w:i/>
          <w:iCs/>
        </w:rPr>
      </w:pPr>
      <w:r w:rsidRPr="0071526E">
        <w:t xml:space="preserve">OFFICE </w:t>
      </w:r>
      <w:r>
        <w:t>O</w:t>
      </w:r>
      <w:r w:rsidRPr="0071526E">
        <w:t>F RESEARCH COMPLIANCE</w:t>
      </w:r>
      <w:r w:rsidRPr="0071526E">
        <w:br/>
        <w:t>INSTITUTIONAL ANIMAL CARE AND USE COMMITTEE (</w:t>
      </w:r>
      <w:r>
        <w:t>IACUC</w:t>
      </w:r>
      <w:r w:rsidRPr="0071526E">
        <w:t>)</w:t>
      </w:r>
      <w:r w:rsidRPr="0071526E">
        <w:br/>
      </w:r>
      <w:r>
        <w:t xml:space="preserve">HUSBANDRY </w:t>
      </w:r>
      <w:r w:rsidRPr="0071526E">
        <w:t xml:space="preserve">FORM </w:t>
      </w:r>
      <w:r>
        <w:t>F</w:t>
      </w:r>
      <w:r w:rsidRPr="0071526E">
        <w:t>OR</w:t>
      </w:r>
      <w:r w:rsidRPr="0071526E">
        <w:br/>
      </w:r>
      <w:r w:rsidRPr="00F02E28">
        <w:rPr>
          <w:i/>
          <w:iCs/>
        </w:rPr>
        <w:t xml:space="preserve">SUSTAINING </w:t>
      </w:r>
      <w:r>
        <w:rPr>
          <w:i/>
          <w:iCs/>
        </w:rPr>
        <w:t>A</w:t>
      </w:r>
      <w:r w:rsidRPr="00F02E28">
        <w:rPr>
          <w:i/>
          <w:iCs/>
        </w:rPr>
        <w:t xml:space="preserve"> COLONY </w:t>
      </w:r>
      <w:r>
        <w:rPr>
          <w:i/>
          <w:iCs/>
        </w:rPr>
        <w:t>O</w:t>
      </w:r>
      <w:r w:rsidRPr="00F02E28">
        <w:rPr>
          <w:i/>
          <w:iCs/>
        </w:rPr>
        <w:t>F VERTEBRATE ANIMALS</w:t>
      </w:r>
    </w:p>
    <w:p w14:paraId="41A36BDD" w14:textId="77777777" w:rsidR="00F97A64" w:rsidRDefault="00F97A64" w:rsidP="00936417">
      <w:pPr>
        <w:rPr>
          <w:rFonts w:asciiTheme="minorHAnsi" w:hAnsiTheme="minorHAnsi" w:cstheme="minorHAnsi"/>
          <w:szCs w:val="24"/>
        </w:rPr>
      </w:pPr>
    </w:p>
    <w:p w14:paraId="51B1DA7F" w14:textId="77777777" w:rsidR="00F97A64" w:rsidRDefault="00F97A64" w:rsidP="00936417">
      <w:pPr>
        <w:rPr>
          <w:rFonts w:asciiTheme="minorHAnsi" w:hAnsiTheme="minorHAnsi" w:cstheme="minorHAnsi"/>
          <w:szCs w:val="24"/>
        </w:rPr>
      </w:pPr>
    </w:p>
    <w:p w14:paraId="663988CA" w14:textId="2A923116" w:rsidR="00F97A64" w:rsidRDefault="00F97A64" w:rsidP="00F97A6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742D18">
        <w:rPr>
          <w:b/>
          <w:bCs/>
          <w:szCs w:val="24"/>
        </w:rPr>
        <w:t>This form documents husbandry of a colony of vertebrate animals maintained or bred to supply individuals, or products of those individuals, for use in approved research and teaching activities.</w:t>
      </w:r>
      <w:r>
        <w:rPr>
          <w:b/>
          <w:bCs/>
          <w:szCs w:val="24"/>
        </w:rPr>
        <w:t xml:space="preserve"> </w:t>
      </w:r>
      <w:r w:rsidRPr="00742D18">
        <w:rPr>
          <w:b/>
          <w:bCs/>
          <w:szCs w:val="24"/>
        </w:rPr>
        <w:t xml:space="preserve">This form documents colony maintenance </w:t>
      </w:r>
      <w:r>
        <w:rPr>
          <w:b/>
          <w:bCs/>
          <w:i/>
          <w:iCs/>
          <w:szCs w:val="24"/>
        </w:rPr>
        <w:t>only</w:t>
      </w:r>
      <w:r w:rsidRPr="00742D18">
        <w:rPr>
          <w:b/>
          <w:bCs/>
          <w:szCs w:val="24"/>
        </w:rPr>
        <w:t>.</w:t>
      </w:r>
      <w:r>
        <w:rPr>
          <w:b/>
          <w:bCs/>
          <w:szCs w:val="24"/>
        </w:rPr>
        <w:t xml:space="preserve"> </w:t>
      </w:r>
      <w:hyperlink r:id="rId8" w:history="1">
        <w:r w:rsidRPr="00F97A64">
          <w:rPr>
            <w:rStyle w:val="Hyperlink"/>
            <w:b/>
            <w:bCs/>
            <w:szCs w:val="24"/>
          </w:rPr>
          <w:t>Protocols for research, teaching, or pilot studies use a different form (Word)</w:t>
        </w:r>
      </w:hyperlink>
      <w:r>
        <w:rPr>
          <w:b/>
          <w:bCs/>
          <w:szCs w:val="24"/>
        </w:rPr>
        <w:t xml:space="preserve"> </w:t>
      </w:r>
      <w:r w:rsidRPr="00742D18">
        <w:rPr>
          <w:b/>
          <w:bCs/>
          <w:szCs w:val="24"/>
        </w:rPr>
        <w:t>(found on the IACUC website) and are subject to a different set of federally and institutionally mandated review criteria governing</w:t>
      </w:r>
      <w:r>
        <w:rPr>
          <w:b/>
          <w:bCs/>
          <w:szCs w:val="24"/>
        </w:rPr>
        <w:t xml:space="preserve"> </w:t>
      </w:r>
      <w:r w:rsidRPr="00742D18">
        <w:rPr>
          <w:b/>
          <w:bCs/>
          <w:szCs w:val="24"/>
        </w:rPr>
        <w:t>responsible use of vertebrate animals (e.g.,</w:t>
      </w:r>
      <w:r>
        <w:rPr>
          <w:b/>
          <w:bCs/>
          <w:szCs w:val="24"/>
        </w:rPr>
        <w:t xml:space="preserve"> </w:t>
      </w:r>
      <w:r w:rsidRPr="00742D18">
        <w:rPr>
          <w:b/>
          <w:bCs/>
          <w:szCs w:val="24"/>
        </w:rPr>
        <w:t>consideration of reduction, replacement</w:t>
      </w:r>
      <w:r>
        <w:rPr>
          <w:b/>
          <w:bCs/>
          <w:szCs w:val="24"/>
        </w:rPr>
        <w:t>,</w:t>
      </w:r>
      <w:r w:rsidRPr="00742D18">
        <w:rPr>
          <w:b/>
          <w:bCs/>
          <w:szCs w:val="24"/>
        </w:rPr>
        <w:t xml:space="preserve"> and refinement based on research objectives and study design).</w:t>
      </w:r>
      <w:r>
        <w:rPr>
          <w:b/>
          <w:bCs/>
          <w:szCs w:val="24"/>
        </w:rPr>
        <w:t xml:space="preserve"> </w:t>
      </w:r>
    </w:p>
    <w:p w14:paraId="73E0828C" w14:textId="21E84205" w:rsidR="00F97A64" w:rsidRPr="00742D18" w:rsidRDefault="00F97A64" w:rsidP="00F97A6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742D18">
        <w:rPr>
          <w:b/>
          <w:bCs/>
          <w:szCs w:val="24"/>
        </w:rPr>
        <w:t>The intent of this form is to establish the need for ongoing husbandry of animals, ensure that husbandry follows principles of humane and ethical treatment appropriate to the species, facilitate regular inspections of facilities housing animals, serve as a resource for campus planning and emergencies, and assist in documenting the types, numbers</w:t>
      </w:r>
      <w:r>
        <w:rPr>
          <w:b/>
          <w:bCs/>
          <w:szCs w:val="24"/>
        </w:rPr>
        <w:t>,</w:t>
      </w:r>
      <w:r w:rsidRPr="00742D18">
        <w:rPr>
          <w:b/>
          <w:bCs/>
          <w:szCs w:val="24"/>
        </w:rPr>
        <w:t xml:space="preserve"> and uses of animals at the University of Maine.</w:t>
      </w:r>
    </w:p>
    <w:p w14:paraId="06FD2C39" w14:textId="77777777" w:rsidR="00F97A64" w:rsidRPr="00742D18" w:rsidRDefault="00F97A64" w:rsidP="00F97A6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742D18">
        <w:rPr>
          <w:b/>
          <w:bCs/>
          <w:szCs w:val="24"/>
        </w:rPr>
        <w:t xml:space="preserve"> </w:t>
      </w:r>
    </w:p>
    <w:p w14:paraId="399647D2" w14:textId="2BD6C81B" w:rsidR="00F97A64" w:rsidRPr="00742D18" w:rsidRDefault="00F97A64" w:rsidP="00F97A64">
      <w:pPr>
        <w:rPr>
          <w:b/>
          <w:szCs w:val="24"/>
        </w:rPr>
      </w:pPr>
      <w:r w:rsidRPr="00742D18">
        <w:rPr>
          <w:b/>
          <w:szCs w:val="24"/>
        </w:rPr>
        <w:t xml:space="preserve">Husbandry forms must be submitted and approved for any production colony of vertebrate animals and will be approved for a period of up to three (3) years. Responsible </w:t>
      </w:r>
      <w:r>
        <w:rPr>
          <w:b/>
          <w:szCs w:val="24"/>
        </w:rPr>
        <w:t>personnel</w:t>
      </w:r>
      <w:r w:rsidRPr="00742D18">
        <w:rPr>
          <w:b/>
          <w:szCs w:val="24"/>
        </w:rPr>
        <w:t xml:space="preserve"> will be required to submit </w:t>
      </w:r>
      <w:r>
        <w:rPr>
          <w:b/>
          <w:szCs w:val="24"/>
        </w:rPr>
        <w:t>an</w:t>
      </w:r>
      <w:r w:rsidRPr="00742D18">
        <w:rPr>
          <w:b/>
          <w:szCs w:val="24"/>
        </w:rPr>
        <w:t xml:space="preserve"> </w:t>
      </w:r>
      <w:r>
        <w:rPr>
          <w:b/>
          <w:szCs w:val="24"/>
        </w:rPr>
        <w:t xml:space="preserve">annual </w:t>
      </w:r>
      <w:r w:rsidRPr="00742D18">
        <w:rPr>
          <w:b/>
          <w:szCs w:val="24"/>
        </w:rPr>
        <w:t>report documenting the species, number</w:t>
      </w:r>
      <w:r>
        <w:rPr>
          <w:b/>
          <w:szCs w:val="24"/>
        </w:rPr>
        <w:t>,</w:t>
      </w:r>
      <w:r w:rsidRPr="00742D18">
        <w:rPr>
          <w:b/>
          <w:szCs w:val="24"/>
        </w:rPr>
        <w:t xml:space="preserve"> and disposition of animals maintained and produced in the facility.</w:t>
      </w:r>
      <w:r>
        <w:rPr>
          <w:b/>
          <w:szCs w:val="24"/>
        </w:rPr>
        <w:t xml:space="preserve"> </w:t>
      </w:r>
      <w:r w:rsidRPr="00742D18">
        <w:rPr>
          <w:b/>
          <w:szCs w:val="24"/>
        </w:rPr>
        <w:t>However, any significant changes in the operations of the production colony that occur during the approved period, including changes in species composition, or substantial changes in the numbers or planned disposition of animals, must be approved by the IACUC via submission and review of an updated husbandry form.</w:t>
      </w:r>
    </w:p>
    <w:p w14:paraId="48B21BC7" w14:textId="77777777" w:rsidR="00F97A64" w:rsidRDefault="00F97A64" w:rsidP="00936417">
      <w:pPr>
        <w:rPr>
          <w:rFonts w:asciiTheme="minorHAnsi" w:hAnsiTheme="minorHAnsi" w:cstheme="minorHAnsi"/>
          <w:szCs w:val="24"/>
        </w:rPr>
      </w:pPr>
    </w:p>
    <w:p w14:paraId="47637E6E" w14:textId="69C5A35D" w:rsidR="00973EEF" w:rsidRDefault="00F97A64" w:rsidP="00936417">
      <w:pPr>
        <w:rPr>
          <w:rFonts w:asciiTheme="minorHAnsi" w:hAnsiTheme="minorHAnsi" w:cstheme="minorHAnsi"/>
          <w:b/>
          <w:bCs/>
          <w:szCs w:val="24"/>
        </w:rPr>
      </w:pPr>
      <w:r w:rsidRPr="00F97A64">
        <w:rPr>
          <w:rFonts w:asciiTheme="minorHAnsi" w:hAnsiTheme="minorHAnsi" w:cstheme="minorHAnsi"/>
          <w:b/>
          <w:bCs/>
          <w:szCs w:val="24"/>
        </w:rPr>
        <w:t>GENERAL INSTRUCTIONS:</w:t>
      </w:r>
      <w:r w:rsidRPr="00F97A64">
        <w:rPr>
          <w:rFonts w:asciiTheme="minorHAnsi" w:hAnsiTheme="minorHAnsi" w:cstheme="minorHAnsi"/>
          <w:szCs w:val="24"/>
        </w:rPr>
        <w:t xml:space="preserve"> The Institutional Animal Care and Use Committee (IACUC) </w:t>
      </w:r>
      <w:proofErr w:type="gramStart"/>
      <w:r w:rsidRPr="00F97A64">
        <w:rPr>
          <w:rFonts w:asciiTheme="minorHAnsi" w:hAnsiTheme="minorHAnsi" w:cstheme="minorHAnsi"/>
          <w:szCs w:val="24"/>
        </w:rPr>
        <w:t>consists</w:t>
      </w:r>
      <w:proofErr w:type="gramEnd"/>
      <w:r w:rsidRPr="00F97A64">
        <w:rPr>
          <w:rFonts w:asciiTheme="minorHAnsi" w:hAnsiTheme="minorHAnsi" w:cstheme="minorHAnsi"/>
          <w:szCs w:val="24"/>
        </w:rPr>
        <w:t xml:space="preserve"> of scientists from several disciplines, as well as non-scientists, members of the University community, and </w:t>
      </w:r>
      <w:proofErr w:type="gramStart"/>
      <w:r w:rsidRPr="00F97A64">
        <w:rPr>
          <w:rFonts w:asciiTheme="minorHAnsi" w:hAnsiTheme="minorHAnsi" w:cstheme="minorHAnsi"/>
          <w:szCs w:val="24"/>
        </w:rPr>
        <w:t>persons</w:t>
      </w:r>
      <w:proofErr w:type="gramEnd"/>
      <w:r w:rsidRPr="00F97A64">
        <w:rPr>
          <w:rFonts w:asciiTheme="minorHAnsi" w:hAnsiTheme="minorHAnsi" w:cstheme="minorHAnsi"/>
          <w:szCs w:val="24"/>
        </w:rPr>
        <w:t xml:space="preserve"> who have no other affiliation with the University than as members of the Committee. Responses in this form should therefore be described in terms understandable by an audience of educated non-specialists. </w:t>
      </w:r>
      <w:r w:rsidRPr="00F97A64">
        <w:rPr>
          <w:rFonts w:asciiTheme="minorHAnsi" w:hAnsiTheme="minorHAnsi" w:cstheme="minorHAnsi"/>
          <w:b/>
          <w:bCs/>
          <w:szCs w:val="24"/>
          <w:highlight w:val="yellow"/>
        </w:rPr>
        <w:t xml:space="preserve">Please submit the completed form to the Institutional Animal Care and Use Committee via email to </w:t>
      </w:r>
      <w:hyperlink r:id="rId9" w:history="1">
        <w:r w:rsidRPr="00F97A64">
          <w:rPr>
            <w:rStyle w:val="Hyperlink"/>
            <w:rFonts w:asciiTheme="minorHAnsi" w:hAnsiTheme="minorHAnsi" w:cstheme="minorHAnsi"/>
            <w:b/>
            <w:bCs/>
            <w:szCs w:val="24"/>
            <w:highlight w:val="yellow"/>
          </w:rPr>
          <w:t>umric@maine.edu</w:t>
        </w:r>
      </w:hyperlink>
      <w:r w:rsidRPr="00F97A64">
        <w:rPr>
          <w:rFonts w:asciiTheme="minorHAnsi" w:hAnsiTheme="minorHAnsi" w:cstheme="minorHAnsi"/>
          <w:b/>
          <w:bCs/>
          <w:szCs w:val="24"/>
        </w:rPr>
        <w:t xml:space="preserve">. The form is due </w:t>
      </w:r>
      <w:r w:rsidRPr="002F7EE6">
        <w:rPr>
          <w:rFonts w:asciiTheme="minorHAnsi" w:hAnsiTheme="minorHAnsi" w:cstheme="minorHAnsi"/>
          <w:b/>
          <w:bCs/>
          <w:i/>
          <w:iCs/>
          <w:szCs w:val="24"/>
        </w:rPr>
        <w:t>two</w:t>
      </w:r>
      <w:r w:rsidRPr="002F7EE6">
        <w:rPr>
          <w:rFonts w:asciiTheme="minorHAnsi" w:hAnsiTheme="minorHAnsi" w:cstheme="minorHAnsi"/>
          <w:b/>
          <w:bCs/>
          <w:szCs w:val="24"/>
        </w:rPr>
        <w:t xml:space="preserve"> </w:t>
      </w:r>
      <w:r w:rsidRPr="002F7EE6">
        <w:rPr>
          <w:rFonts w:asciiTheme="minorHAnsi" w:hAnsiTheme="minorHAnsi" w:cstheme="minorHAnsi"/>
          <w:b/>
          <w:bCs/>
          <w:i/>
          <w:iCs/>
          <w:szCs w:val="24"/>
        </w:rPr>
        <w:t>weeks</w:t>
      </w:r>
      <w:r w:rsidRPr="00F97A64">
        <w:rPr>
          <w:rFonts w:asciiTheme="minorHAnsi" w:hAnsiTheme="minorHAnsi" w:cstheme="minorHAnsi"/>
          <w:b/>
          <w:bCs/>
          <w:szCs w:val="24"/>
        </w:rPr>
        <w:t xml:space="preserve"> prior to a scheduled IACUC meeting. The meeting dates are posted on the </w:t>
      </w:r>
      <w:hyperlink r:id="rId10" w:history="1">
        <w:r w:rsidRPr="00F97A64">
          <w:rPr>
            <w:rStyle w:val="Hyperlink"/>
            <w:rFonts w:asciiTheme="minorHAnsi" w:hAnsiTheme="minorHAnsi" w:cstheme="minorHAnsi"/>
            <w:b/>
            <w:bCs/>
            <w:szCs w:val="24"/>
          </w:rPr>
          <w:t>IACUC meeting schedule webpage</w:t>
        </w:r>
      </w:hyperlink>
      <w:r w:rsidRPr="00F97A64">
        <w:rPr>
          <w:rFonts w:asciiTheme="minorHAnsi" w:hAnsiTheme="minorHAnsi" w:cstheme="minorHAnsi"/>
          <w:b/>
          <w:bCs/>
          <w:szCs w:val="24"/>
        </w:rPr>
        <w:t xml:space="preserve">. Forms received late will be held until </w:t>
      </w:r>
      <w:proofErr w:type="gramStart"/>
      <w:r w:rsidRPr="00F97A64">
        <w:rPr>
          <w:rFonts w:asciiTheme="minorHAnsi" w:hAnsiTheme="minorHAnsi" w:cstheme="minorHAnsi"/>
          <w:b/>
          <w:bCs/>
          <w:szCs w:val="24"/>
        </w:rPr>
        <w:t>the next</w:t>
      </w:r>
      <w:proofErr w:type="gramEnd"/>
      <w:r w:rsidRPr="00F97A64">
        <w:rPr>
          <w:rFonts w:asciiTheme="minorHAnsi" w:hAnsiTheme="minorHAnsi" w:cstheme="minorHAnsi"/>
          <w:b/>
          <w:bCs/>
          <w:szCs w:val="24"/>
        </w:rPr>
        <w:t xml:space="preserve"> month’s meeting. Please call Paula Portalatin (1-2657) if you have questions.</w:t>
      </w:r>
    </w:p>
    <w:p w14:paraId="5E190A37" w14:textId="77777777" w:rsidR="00973EEF" w:rsidRDefault="00973EEF">
      <w:pPr>
        <w:overflowPunct/>
        <w:autoSpaceDE/>
        <w:autoSpaceDN/>
        <w:adjustRightInd/>
        <w:rPr>
          <w:rFonts w:asciiTheme="minorHAnsi" w:hAnsiTheme="minorHAnsi" w:cstheme="minorHAnsi"/>
          <w:b/>
          <w:bCs/>
          <w:szCs w:val="24"/>
        </w:rPr>
      </w:pPr>
      <w:r>
        <w:rPr>
          <w:rFonts w:asciiTheme="minorHAnsi" w:hAnsiTheme="minorHAnsi" w:cstheme="minorHAnsi"/>
          <w:b/>
          <w:bCs/>
          <w:szCs w:val="24"/>
        </w:rPr>
        <w:br w:type="page"/>
      </w:r>
    </w:p>
    <w:p w14:paraId="6A29B1B7" w14:textId="7CB576F0" w:rsidR="000F2884" w:rsidRPr="00F77BC9" w:rsidRDefault="000F2884" w:rsidP="00E56B00">
      <w:pPr>
        <w:pStyle w:val="Heading2"/>
        <w:rPr>
          <w:rFonts w:asciiTheme="minorHAnsi" w:hAnsiTheme="minorHAnsi" w:cstheme="minorHAnsi"/>
        </w:rPr>
      </w:pPr>
      <w:r w:rsidRPr="00F77BC9">
        <w:rPr>
          <w:rFonts w:asciiTheme="minorHAnsi" w:hAnsiTheme="minorHAnsi" w:cstheme="minorHAnsi"/>
        </w:rPr>
        <w:lastRenderedPageBreak/>
        <w:t>P</w:t>
      </w:r>
      <w:r w:rsidR="000D2318">
        <w:rPr>
          <w:rFonts w:asciiTheme="minorHAnsi" w:hAnsiTheme="minorHAnsi" w:cstheme="minorHAnsi"/>
        </w:rPr>
        <w:t>erson responsible for this colony:</w:t>
      </w:r>
      <w:r w:rsidR="00F02077" w:rsidRPr="00F77BC9">
        <w:rPr>
          <w:rFonts w:asciiTheme="minorHAnsi" w:hAnsiTheme="minorHAnsi" w:cstheme="minorHAnsi"/>
        </w:rPr>
        <w:t xml:space="preserve"> </w:t>
      </w:r>
      <w:r w:rsidRPr="00F77BC9">
        <w:rPr>
          <w:rFonts w:asciiTheme="minorHAnsi" w:hAnsiTheme="minorHAnsi" w:cstheme="minorHAnsi"/>
        </w:rPr>
        <w:t>(</w:t>
      </w:r>
      <w:r w:rsidR="00B65A0B" w:rsidRPr="00D92FB8">
        <w:rPr>
          <w:rFonts w:asciiTheme="minorHAnsi" w:hAnsiTheme="minorHAnsi" w:cstheme="minorHAnsi"/>
          <w:b/>
          <w:bCs/>
          <w:i/>
          <w:iCs/>
        </w:rPr>
        <w:t>Note</w:t>
      </w:r>
      <w:r w:rsidRPr="00F77BC9">
        <w:rPr>
          <w:rFonts w:asciiTheme="minorHAnsi" w:hAnsiTheme="minorHAnsi" w:cstheme="minorHAnsi"/>
          <w:b/>
          <w:bCs/>
        </w:rPr>
        <w:t>:</w:t>
      </w:r>
      <w:r w:rsidR="000D2318">
        <w:rPr>
          <w:rFonts w:asciiTheme="minorHAnsi" w:hAnsiTheme="minorHAnsi" w:cstheme="minorHAnsi"/>
        </w:rPr>
        <w:t xml:space="preserve"> must be a </w:t>
      </w:r>
      <w:r w:rsidRPr="00F77BC9">
        <w:rPr>
          <w:rFonts w:asciiTheme="minorHAnsi" w:hAnsiTheme="minorHAnsi" w:cstheme="minorHAnsi"/>
        </w:rPr>
        <w:t>faculty or professional staff)</w:t>
      </w:r>
      <w:r w:rsidR="00B65A0B" w:rsidRPr="00F77BC9">
        <w:rPr>
          <w:rFonts w:asciiTheme="minorHAnsi" w:hAnsiTheme="minorHAnsi" w:cstheme="minorHAnsi"/>
        </w:rPr>
        <w:t xml:space="preserve">: </w:t>
      </w:r>
    </w:p>
    <w:p w14:paraId="39F90E21" w14:textId="77777777" w:rsidR="00282DBF" w:rsidRPr="00F77BC9" w:rsidRDefault="00282DBF" w:rsidP="009948A3">
      <w:pPr>
        <w:ind w:left="720"/>
        <w:rPr>
          <w:rFonts w:asciiTheme="minorHAnsi" w:hAnsiTheme="minorHAnsi" w:cstheme="minorHAnsi"/>
        </w:rPr>
      </w:pPr>
    </w:p>
    <w:p w14:paraId="5551BC9E" w14:textId="4A4C15B6" w:rsidR="00282DBF" w:rsidRPr="00F77BC9" w:rsidRDefault="00491213" w:rsidP="00282DBF">
      <w:pPr>
        <w:ind w:left="720"/>
        <w:rPr>
          <w:rFonts w:asciiTheme="minorHAnsi" w:hAnsiTheme="minorHAnsi" w:cstheme="minorHAnsi"/>
          <w:szCs w:val="24"/>
        </w:rPr>
      </w:pPr>
      <w:r w:rsidRPr="00F77BC9">
        <w:rPr>
          <w:rFonts w:asciiTheme="minorHAnsi" w:hAnsiTheme="minorHAnsi" w:cstheme="minorHAnsi"/>
          <w:szCs w:val="24"/>
        </w:rPr>
        <w:t>Name:</w:t>
      </w:r>
      <w:r w:rsidR="003249C9" w:rsidRPr="00F77BC9">
        <w:rPr>
          <w:rFonts w:asciiTheme="minorHAnsi" w:hAnsiTheme="minorHAnsi" w:cstheme="minorHAnsi"/>
          <w:szCs w:val="24"/>
        </w:rPr>
        <w:t xml:space="preserve"> </w:t>
      </w:r>
    </w:p>
    <w:p w14:paraId="4E75BC91" w14:textId="6C0E3C31" w:rsidR="00282DBF" w:rsidRPr="00F77BC9" w:rsidRDefault="000D2318" w:rsidP="00282DBF">
      <w:pPr>
        <w:ind w:left="720"/>
        <w:rPr>
          <w:rFonts w:asciiTheme="minorHAnsi" w:hAnsiTheme="minorHAnsi" w:cstheme="minorHAnsi"/>
          <w:szCs w:val="24"/>
        </w:rPr>
      </w:pPr>
      <w:r>
        <w:rPr>
          <w:rFonts w:asciiTheme="minorHAnsi" w:hAnsiTheme="minorHAnsi" w:cstheme="minorHAnsi"/>
          <w:szCs w:val="24"/>
        </w:rPr>
        <w:t>Campus Address:</w:t>
      </w:r>
      <w:r w:rsidR="003249C9" w:rsidRPr="00F77BC9">
        <w:rPr>
          <w:rFonts w:asciiTheme="minorHAnsi" w:hAnsiTheme="minorHAnsi" w:cstheme="minorHAnsi"/>
          <w:szCs w:val="24"/>
        </w:rPr>
        <w:t xml:space="preserve"> </w:t>
      </w:r>
    </w:p>
    <w:p w14:paraId="1302888C" w14:textId="21D571B5" w:rsidR="00282DBF" w:rsidRPr="00F77BC9" w:rsidRDefault="00491213" w:rsidP="00282DBF">
      <w:pPr>
        <w:ind w:left="720"/>
        <w:rPr>
          <w:rFonts w:asciiTheme="minorHAnsi" w:hAnsiTheme="minorHAnsi" w:cstheme="minorHAnsi"/>
          <w:szCs w:val="24"/>
        </w:rPr>
      </w:pPr>
      <w:r w:rsidRPr="00F77BC9">
        <w:rPr>
          <w:rFonts w:asciiTheme="minorHAnsi" w:hAnsiTheme="minorHAnsi" w:cstheme="minorHAnsi"/>
          <w:szCs w:val="24"/>
        </w:rPr>
        <w:t>Phone:</w:t>
      </w:r>
      <w:r w:rsidR="003249C9" w:rsidRPr="00F77BC9">
        <w:rPr>
          <w:rFonts w:asciiTheme="minorHAnsi" w:hAnsiTheme="minorHAnsi" w:cstheme="minorHAnsi"/>
          <w:szCs w:val="24"/>
        </w:rPr>
        <w:t xml:space="preserve"> </w:t>
      </w:r>
    </w:p>
    <w:p w14:paraId="11537437" w14:textId="1477F61D" w:rsidR="00491213" w:rsidRPr="00F77BC9" w:rsidRDefault="00491213" w:rsidP="00282DBF">
      <w:pPr>
        <w:ind w:left="720"/>
        <w:rPr>
          <w:rFonts w:asciiTheme="minorHAnsi" w:hAnsiTheme="minorHAnsi" w:cstheme="minorHAnsi"/>
          <w:szCs w:val="24"/>
        </w:rPr>
      </w:pPr>
      <w:r w:rsidRPr="00F77BC9">
        <w:rPr>
          <w:rFonts w:asciiTheme="minorHAnsi" w:hAnsiTheme="minorHAnsi" w:cstheme="minorHAnsi"/>
          <w:szCs w:val="24"/>
        </w:rPr>
        <w:t>Email:</w:t>
      </w:r>
      <w:r w:rsidR="003249C9" w:rsidRPr="00F77BC9">
        <w:rPr>
          <w:rFonts w:asciiTheme="minorHAnsi" w:hAnsiTheme="minorHAnsi" w:cstheme="minorHAnsi"/>
          <w:szCs w:val="24"/>
        </w:rPr>
        <w:t xml:space="preserve"> </w:t>
      </w:r>
    </w:p>
    <w:p w14:paraId="69786A4E" w14:textId="77777777" w:rsidR="00282DBF" w:rsidRPr="00F77BC9" w:rsidRDefault="00282DBF" w:rsidP="00282DBF">
      <w:pPr>
        <w:ind w:left="720"/>
        <w:rPr>
          <w:rFonts w:asciiTheme="minorHAnsi" w:hAnsiTheme="minorHAnsi" w:cstheme="minorHAnsi"/>
          <w:szCs w:val="24"/>
        </w:rPr>
      </w:pPr>
    </w:p>
    <w:p w14:paraId="7943EE5A" w14:textId="53BF46FE" w:rsidR="003A392F" w:rsidRPr="00F77BC9" w:rsidRDefault="000D2318" w:rsidP="00BB1B8E">
      <w:pPr>
        <w:ind w:left="1080" w:hanging="360"/>
        <w:rPr>
          <w:rFonts w:asciiTheme="minorHAnsi" w:hAnsiTheme="minorHAnsi" w:cstheme="minorHAnsi"/>
          <w:szCs w:val="24"/>
        </w:rPr>
      </w:pPr>
      <w:r>
        <w:rPr>
          <w:rFonts w:asciiTheme="minorHAnsi" w:hAnsiTheme="minorHAnsi" w:cstheme="minorHAnsi"/>
          <w:szCs w:val="24"/>
        </w:rPr>
        <w:t>Add above information for any additional staff (if applicable):</w:t>
      </w:r>
      <w:r w:rsidR="0008218D" w:rsidRPr="00F77BC9">
        <w:rPr>
          <w:rFonts w:asciiTheme="minorHAnsi" w:hAnsiTheme="minorHAnsi" w:cstheme="minorHAnsi"/>
          <w:szCs w:val="24"/>
        </w:rPr>
        <w:t xml:space="preserve"> </w:t>
      </w:r>
    </w:p>
    <w:p w14:paraId="30A4D721" w14:textId="77777777" w:rsidR="00465272" w:rsidRPr="00F77BC9" w:rsidRDefault="00465272" w:rsidP="007F066B">
      <w:pPr>
        <w:ind w:left="720"/>
        <w:rPr>
          <w:rFonts w:asciiTheme="minorHAnsi" w:hAnsiTheme="minorHAnsi" w:cstheme="minorHAnsi"/>
          <w:szCs w:val="24"/>
        </w:rPr>
      </w:pPr>
    </w:p>
    <w:p w14:paraId="4AD6E9EC" w14:textId="77777777" w:rsidR="00866A1A" w:rsidRPr="00F77BC9" w:rsidRDefault="00866A1A" w:rsidP="009948A3">
      <w:pPr>
        <w:ind w:left="720"/>
        <w:rPr>
          <w:rFonts w:asciiTheme="minorHAnsi" w:hAnsiTheme="minorHAnsi" w:cstheme="minorHAnsi"/>
          <w:szCs w:val="24"/>
        </w:rPr>
      </w:pPr>
    </w:p>
    <w:p w14:paraId="2CAFE8D3" w14:textId="77777777" w:rsidR="0071526E" w:rsidRDefault="003A392F" w:rsidP="00174DEB">
      <w:pPr>
        <w:pStyle w:val="Heading3"/>
        <w:numPr>
          <w:ilvl w:val="0"/>
          <w:numId w:val="0"/>
        </w:numPr>
        <w:ind w:left="720"/>
        <w:rPr>
          <w:rFonts w:asciiTheme="minorHAnsi" w:hAnsiTheme="minorHAnsi" w:cstheme="minorHAnsi"/>
        </w:rPr>
      </w:pPr>
      <w:r w:rsidRPr="00F77BC9">
        <w:rPr>
          <w:rFonts w:asciiTheme="minorHAnsi" w:hAnsiTheme="minorHAnsi" w:cstheme="minorHAnsi"/>
        </w:rPr>
        <w:t>Will any non-UMaine personnel</w:t>
      </w:r>
      <w:r w:rsidR="00AF3FD0" w:rsidRPr="00F77BC9">
        <w:rPr>
          <w:rFonts w:asciiTheme="minorHAnsi" w:hAnsiTheme="minorHAnsi" w:cstheme="minorHAnsi"/>
        </w:rPr>
        <w:t xml:space="preserve"> handle or have responsibilities for the animals (i.e., collaborations)</w:t>
      </w:r>
      <w:r w:rsidRPr="00F77BC9">
        <w:rPr>
          <w:rFonts w:asciiTheme="minorHAnsi" w:hAnsiTheme="minorHAnsi" w:cstheme="minorHAnsi"/>
        </w:rPr>
        <w:t>? </w:t>
      </w:r>
    </w:p>
    <w:p w14:paraId="44C34345" w14:textId="77777777" w:rsidR="0071526E" w:rsidRPr="0071526E" w:rsidRDefault="0071526E" w:rsidP="00973EEF">
      <w:pPr>
        <w:ind w:left="720"/>
      </w:pPr>
    </w:p>
    <w:p w14:paraId="3270CF76" w14:textId="6062E838" w:rsidR="007F066B" w:rsidRDefault="00BE044B" w:rsidP="0071526E">
      <w:pPr>
        <w:ind w:left="720"/>
        <w:rPr>
          <w:rFonts w:asciiTheme="minorHAnsi" w:hAnsiTheme="minorHAnsi" w:cstheme="minorHAnsi"/>
          <w:szCs w:val="24"/>
        </w:rPr>
      </w:pPr>
      <w:sdt>
        <w:sdtPr>
          <w:rPr>
            <w:rFonts w:asciiTheme="minorHAnsi" w:hAnsiTheme="minorHAnsi" w:cstheme="minorHAnsi"/>
            <w:szCs w:val="24"/>
          </w:rPr>
          <w:alias w:val="No, there are no non-UMaine personnel"/>
          <w:tag w:val="No"/>
          <w:id w:val="1717616963"/>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71526E" w:rsidRPr="00F77BC9">
        <w:rPr>
          <w:rFonts w:asciiTheme="minorHAnsi" w:hAnsiTheme="minorHAnsi" w:cstheme="minorHAnsi"/>
          <w:szCs w:val="24"/>
        </w:rPr>
        <w:t xml:space="preserve"> No</w:t>
      </w:r>
    </w:p>
    <w:p w14:paraId="553E4B84" w14:textId="77777777" w:rsidR="007F066B" w:rsidRDefault="007F066B" w:rsidP="0071526E">
      <w:pPr>
        <w:ind w:left="720"/>
        <w:rPr>
          <w:rFonts w:asciiTheme="minorHAnsi" w:hAnsiTheme="minorHAnsi" w:cstheme="minorHAnsi"/>
          <w:szCs w:val="24"/>
        </w:rPr>
      </w:pPr>
    </w:p>
    <w:p w14:paraId="73F52B8B" w14:textId="406CD8E1" w:rsidR="000F2884" w:rsidRPr="007F066B" w:rsidRDefault="00BE044B" w:rsidP="007F066B">
      <w:pPr>
        <w:ind w:left="720"/>
        <w:rPr>
          <w:rFonts w:asciiTheme="minorHAnsi" w:hAnsiTheme="minorHAnsi" w:cstheme="minorHAnsi"/>
          <w:szCs w:val="24"/>
        </w:rPr>
      </w:pPr>
      <w:sdt>
        <w:sdtPr>
          <w:rPr>
            <w:rFonts w:asciiTheme="minorHAnsi" w:hAnsiTheme="minorHAnsi" w:cstheme="minorHAnsi"/>
            <w:szCs w:val="24"/>
          </w:rPr>
          <w:alias w:val="Yes, there are non-UMaine personnel"/>
          <w:tag w:val="Yes"/>
          <w:id w:val="-1898121955"/>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71526E" w:rsidRPr="00F77BC9">
        <w:rPr>
          <w:rFonts w:asciiTheme="minorHAnsi" w:hAnsiTheme="minorHAnsi" w:cstheme="minorHAnsi"/>
          <w:szCs w:val="24"/>
        </w:rPr>
        <w:t xml:space="preserve"> Yes</w:t>
      </w:r>
      <w:r w:rsidR="007F066B">
        <w:rPr>
          <w:rFonts w:asciiTheme="minorHAnsi" w:hAnsiTheme="minorHAnsi" w:cstheme="minorHAnsi"/>
          <w:szCs w:val="24"/>
        </w:rPr>
        <w:t xml:space="preserve"> – </w:t>
      </w:r>
      <w:r w:rsidR="003A392F" w:rsidRPr="0071526E">
        <w:rPr>
          <w:rFonts w:asciiTheme="minorHAnsi" w:hAnsiTheme="minorHAnsi" w:cstheme="minorHAnsi"/>
        </w:rPr>
        <w:t xml:space="preserve">If yes, please name personnel below with his/her affiliation. An </w:t>
      </w:r>
      <w:hyperlink r:id="rId11" w:history="1">
        <w:r w:rsidR="003A392F" w:rsidRPr="0071526E">
          <w:rPr>
            <w:rStyle w:val="Hyperlink"/>
            <w:rFonts w:asciiTheme="minorHAnsi" w:hAnsiTheme="minorHAnsi" w:cstheme="minorHAnsi"/>
          </w:rPr>
          <w:t>Inter-Institutional Agreement</w:t>
        </w:r>
      </w:hyperlink>
      <w:r w:rsidR="003A392F" w:rsidRPr="0071526E">
        <w:rPr>
          <w:rFonts w:asciiTheme="minorHAnsi" w:hAnsiTheme="minorHAnsi" w:cstheme="minorHAnsi"/>
        </w:rPr>
        <w:t xml:space="preserve"> </w:t>
      </w:r>
      <w:r w:rsidR="0094763D" w:rsidRPr="0071526E">
        <w:rPr>
          <w:rFonts w:asciiTheme="minorHAnsi" w:hAnsiTheme="minorHAnsi" w:cstheme="minorHAnsi"/>
        </w:rPr>
        <w:t>may</w:t>
      </w:r>
      <w:r w:rsidR="003A392F" w:rsidRPr="0071526E">
        <w:rPr>
          <w:rFonts w:asciiTheme="minorHAnsi" w:hAnsiTheme="minorHAnsi" w:cstheme="minorHAnsi"/>
        </w:rPr>
        <w:t xml:space="preserve"> be required</w:t>
      </w:r>
      <w:r w:rsidR="0061051B" w:rsidRPr="0071526E">
        <w:rPr>
          <w:rFonts w:asciiTheme="minorHAnsi" w:hAnsiTheme="minorHAnsi" w:cstheme="minorHAnsi"/>
        </w:rPr>
        <w:t>.</w:t>
      </w:r>
    </w:p>
    <w:p w14:paraId="5EF04295" w14:textId="77777777" w:rsidR="007B3518" w:rsidRDefault="007B3518" w:rsidP="00672AD6">
      <w:pPr>
        <w:ind w:left="720"/>
        <w:rPr>
          <w:rFonts w:asciiTheme="minorHAnsi" w:hAnsiTheme="minorHAnsi" w:cstheme="minorHAnsi"/>
          <w:szCs w:val="24"/>
        </w:rPr>
      </w:pPr>
    </w:p>
    <w:p w14:paraId="44E66A65" w14:textId="77777777" w:rsidR="00672AD6" w:rsidRPr="00F77BC9" w:rsidRDefault="00672AD6" w:rsidP="00672AD6">
      <w:pPr>
        <w:ind w:left="720"/>
        <w:rPr>
          <w:rFonts w:asciiTheme="minorHAnsi" w:hAnsiTheme="minorHAnsi" w:cstheme="minorHAnsi"/>
          <w:szCs w:val="24"/>
        </w:rPr>
      </w:pPr>
    </w:p>
    <w:p w14:paraId="3B3F9B55" w14:textId="77777777" w:rsidR="003249C9" w:rsidRPr="00F77BC9" w:rsidRDefault="003249C9" w:rsidP="009948A3">
      <w:pPr>
        <w:ind w:left="720"/>
        <w:rPr>
          <w:rFonts w:asciiTheme="minorHAnsi" w:hAnsiTheme="minorHAnsi" w:cstheme="minorHAnsi"/>
          <w:szCs w:val="24"/>
        </w:rPr>
      </w:pPr>
    </w:p>
    <w:p w14:paraId="05968B41" w14:textId="77777777" w:rsidR="00A85FCF" w:rsidRDefault="00A85FCF" w:rsidP="00A85FCF">
      <w:pPr>
        <w:pStyle w:val="Heading2"/>
      </w:pPr>
      <w:r w:rsidRPr="00A85FCF">
        <w:t>Descriptive name of the breeding/production colony:</w:t>
      </w:r>
    </w:p>
    <w:p w14:paraId="5B9B5EF8" w14:textId="77777777" w:rsidR="00A85FCF" w:rsidRDefault="00A85FCF" w:rsidP="00672AD6">
      <w:pPr>
        <w:ind w:left="360"/>
      </w:pPr>
    </w:p>
    <w:p w14:paraId="7A528B4E" w14:textId="77777777" w:rsidR="00672AD6" w:rsidRDefault="00672AD6" w:rsidP="00672AD6">
      <w:pPr>
        <w:ind w:left="360"/>
      </w:pPr>
    </w:p>
    <w:p w14:paraId="4C2C23F3" w14:textId="77777777" w:rsidR="00672AD6" w:rsidRPr="00A85FCF" w:rsidRDefault="00672AD6" w:rsidP="00672AD6">
      <w:pPr>
        <w:ind w:left="360"/>
      </w:pPr>
    </w:p>
    <w:p w14:paraId="4F5DFFE9" w14:textId="77777777" w:rsidR="00A85FCF" w:rsidRPr="00A85FCF" w:rsidRDefault="00A85FCF" w:rsidP="00A85FCF">
      <w:pPr>
        <w:pStyle w:val="Heading2"/>
      </w:pPr>
      <w:r w:rsidRPr="00A85FCF">
        <w:rPr>
          <w:rFonts w:asciiTheme="minorHAnsi" w:hAnsiTheme="minorHAnsi" w:cstheme="minorHAnsi"/>
        </w:rPr>
        <w:t>Date husbandry procedures will go into effect:</w:t>
      </w:r>
    </w:p>
    <w:p w14:paraId="1347570E" w14:textId="52433504" w:rsidR="000F2884" w:rsidRPr="00A85FCF" w:rsidRDefault="00D92FB8" w:rsidP="00672AD6">
      <w:pPr>
        <w:ind w:left="360"/>
      </w:pPr>
      <w:r w:rsidRPr="00D92FB8">
        <w:rPr>
          <w:i/>
          <w:iCs/>
        </w:rPr>
        <w:t>(</w:t>
      </w:r>
      <w:r w:rsidR="00A85FCF" w:rsidRPr="00A85FCF">
        <w:rPr>
          <w:b/>
          <w:bCs/>
          <w:i/>
          <w:iCs/>
        </w:rPr>
        <w:t>Reminder</w:t>
      </w:r>
      <w:r w:rsidR="00A85FCF" w:rsidRPr="00A85FCF">
        <w:t>: Activities may not begin until IACUC approval.)</w:t>
      </w:r>
    </w:p>
    <w:p w14:paraId="3882BE46" w14:textId="77777777" w:rsidR="00672AD6" w:rsidRDefault="00672AD6" w:rsidP="00672AD6">
      <w:pPr>
        <w:ind w:left="360"/>
      </w:pPr>
    </w:p>
    <w:p w14:paraId="0ACA5807" w14:textId="77777777" w:rsidR="00672AD6" w:rsidRDefault="00672AD6" w:rsidP="00672AD6">
      <w:pPr>
        <w:ind w:left="360"/>
      </w:pPr>
    </w:p>
    <w:p w14:paraId="0F9FBACB" w14:textId="77777777" w:rsidR="00672AD6" w:rsidRPr="00A85FCF" w:rsidRDefault="00672AD6" w:rsidP="00672AD6">
      <w:pPr>
        <w:ind w:left="360"/>
      </w:pPr>
    </w:p>
    <w:p w14:paraId="4C0742CE" w14:textId="6C135E41" w:rsidR="00F023AC" w:rsidRDefault="00D92FB8" w:rsidP="00D92FB8">
      <w:pPr>
        <w:pStyle w:val="Heading2"/>
      </w:pPr>
      <w:r w:rsidRPr="00D92FB8">
        <w:t>Identify the animals (common name, genus, species) to be used, including any specific strain(s) or genotypes being maintained</w:t>
      </w:r>
      <w:r w:rsidR="00BB1B8E">
        <w:t>,</w:t>
      </w:r>
      <w:r w:rsidRPr="00D92FB8">
        <w:t xml:space="preserve"> if applicable.</w:t>
      </w:r>
    </w:p>
    <w:p w14:paraId="7ECDBACC" w14:textId="77777777" w:rsidR="007049BA" w:rsidRDefault="007049BA" w:rsidP="009948A3">
      <w:pPr>
        <w:ind w:left="360"/>
        <w:rPr>
          <w:rFonts w:asciiTheme="minorHAnsi" w:hAnsiTheme="minorHAnsi" w:cstheme="minorHAnsi"/>
        </w:rPr>
      </w:pPr>
    </w:p>
    <w:p w14:paraId="6F4D9F39" w14:textId="77777777" w:rsidR="00F65ABC" w:rsidRDefault="00F65ABC" w:rsidP="009948A3">
      <w:pPr>
        <w:ind w:left="360"/>
        <w:rPr>
          <w:rFonts w:asciiTheme="minorHAnsi" w:hAnsiTheme="minorHAnsi" w:cstheme="minorHAnsi"/>
        </w:rPr>
      </w:pPr>
    </w:p>
    <w:p w14:paraId="76D6C0C5" w14:textId="77777777" w:rsidR="00F65ABC" w:rsidRPr="00F77BC9" w:rsidRDefault="00F65ABC" w:rsidP="009948A3">
      <w:pPr>
        <w:ind w:left="360"/>
        <w:rPr>
          <w:rFonts w:asciiTheme="minorHAnsi" w:hAnsiTheme="minorHAnsi" w:cstheme="minorHAnsi"/>
        </w:rPr>
      </w:pPr>
    </w:p>
    <w:p w14:paraId="27B737D9" w14:textId="254F8220" w:rsidR="000F2884" w:rsidRPr="00F77BC9" w:rsidRDefault="00BB1B8E" w:rsidP="002E5A25">
      <w:pPr>
        <w:pStyle w:val="Heading2"/>
        <w:rPr>
          <w:rFonts w:asciiTheme="minorHAnsi" w:hAnsiTheme="minorHAnsi" w:cstheme="minorHAnsi"/>
        </w:rPr>
      </w:pPr>
      <w:r w:rsidRPr="00BB1B8E">
        <w:rPr>
          <w:rFonts w:asciiTheme="minorHAnsi" w:hAnsiTheme="minorHAnsi" w:cstheme="minorHAnsi"/>
        </w:rPr>
        <w:t>Provide</w:t>
      </w:r>
      <w:r>
        <w:rPr>
          <w:rFonts w:asciiTheme="minorHAnsi" w:hAnsiTheme="minorHAnsi" w:cstheme="minorHAnsi"/>
        </w:rPr>
        <w:t xml:space="preserve"> </w:t>
      </w:r>
      <w:proofErr w:type="gramStart"/>
      <w:r>
        <w:rPr>
          <w:rFonts w:asciiTheme="minorHAnsi" w:hAnsiTheme="minorHAnsi" w:cstheme="minorHAnsi"/>
        </w:rPr>
        <w:t>a</w:t>
      </w:r>
      <w:r w:rsidRPr="00BB1B8E">
        <w:rPr>
          <w:rFonts w:asciiTheme="minorHAnsi" w:hAnsiTheme="minorHAnsi" w:cstheme="minorHAnsi"/>
        </w:rPr>
        <w:t xml:space="preserve"> justification</w:t>
      </w:r>
      <w:proofErr w:type="gramEnd"/>
      <w:r w:rsidRPr="00BB1B8E">
        <w:rPr>
          <w:rFonts w:asciiTheme="minorHAnsi" w:hAnsiTheme="minorHAnsi" w:cstheme="minorHAnsi"/>
        </w:rPr>
        <w:t xml:space="preserve"> for establishing and maintaining a breeding/production colony in terms of the research or teaching operations it is intended to support. Include a statement of why it is necessary or preferable to maintain this colony on campus than to obtain animals on a need basis from other sources.</w:t>
      </w:r>
    </w:p>
    <w:p w14:paraId="2D174631" w14:textId="77777777" w:rsidR="000F2884" w:rsidRPr="00F77BC9" w:rsidRDefault="000F2884" w:rsidP="009948A3">
      <w:pPr>
        <w:ind w:left="360"/>
        <w:rPr>
          <w:rFonts w:asciiTheme="minorHAnsi" w:hAnsiTheme="minorHAnsi" w:cstheme="minorHAnsi"/>
          <w:b/>
          <w:bCs/>
          <w:color w:val="000000"/>
          <w:szCs w:val="24"/>
        </w:rPr>
      </w:pPr>
    </w:p>
    <w:p w14:paraId="70EC8723" w14:textId="77777777" w:rsidR="000F2884" w:rsidRDefault="000F2884" w:rsidP="009948A3">
      <w:pPr>
        <w:ind w:left="360"/>
        <w:rPr>
          <w:rFonts w:asciiTheme="minorHAnsi" w:hAnsiTheme="minorHAnsi" w:cstheme="minorHAnsi"/>
          <w:szCs w:val="24"/>
        </w:rPr>
      </w:pPr>
    </w:p>
    <w:p w14:paraId="32CF42FD" w14:textId="77777777" w:rsidR="00F023AC" w:rsidRPr="00F77BC9" w:rsidRDefault="00F023AC" w:rsidP="00A0707D">
      <w:pPr>
        <w:ind w:left="360"/>
        <w:rPr>
          <w:rFonts w:asciiTheme="minorHAnsi" w:hAnsiTheme="minorHAnsi" w:cstheme="minorHAnsi"/>
          <w:szCs w:val="24"/>
        </w:rPr>
      </w:pPr>
    </w:p>
    <w:p w14:paraId="06706354" w14:textId="52274EC2" w:rsidR="00BB1B8E" w:rsidRDefault="00BB1B8E" w:rsidP="002E5A25">
      <w:pPr>
        <w:pStyle w:val="Heading2"/>
        <w:rPr>
          <w:rFonts w:asciiTheme="minorHAnsi" w:hAnsiTheme="minorHAnsi" w:cstheme="minorHAnsi"/>
        </w:rPr>
      </w:pPr>
      <w:r w:rsidRPr="00BB1B8E">
        <w:rPr>
          <w:rFonts w:asciiTheme="minorHAnsi" w:hAnsiTheme="minorHAnsi" w:cstheme="minorHAnsi"/>
        </w:rPr>
        <w:t xml:space="preserve">Animal Numbers: Estimate the number of animals that are likely to be maintained </w:t>
      </w:r>
      <w:r>
        <w:rPr>
          <w:rFonts w:asciiTheme="minorHAnsi" w:hAnsiTheme="minorHAnsi" w:cstheme="minorHAnsi"/>
          <w:b/>
          <w:bCs/>
          <w:i/>
          <w:iCs/>
        </w:rPr>
        <w:t>and</w:t>
      </w:r>
      <w:r w:rsidRPr="00BB1B8E">
        <w:rPr>
          <w:rFonts w:asciiTheme="minorHAnsi" w:hAnsiTheme="minorHAnsi" w:cstheme="minorHAnsi"/>
        </w:rPr>
        <w:t xml:space="preserve"> produced in this production facility (for each strain/line being maintained) </w:t>
      </w:r>
      <w:proofErr w:type="gramStart"/>
      <w:r w:rsidRPr="00BB1B8E">
        <w:rPr>
          <w:rFonts w:asciiTheme="minorHAnsi" w:hAnsiTheme="minorHAnsi" w:cstheme="minorHAnsi"/>
        </w:rPr>
        <w:t>in a given year</w:t>
      </w:r>
      <w:proofErr w:type="gramEnd"/>
      <w:r w:rsidRPr="00BB1B8E">
        <w:rPr>
          <w:rFonts w:asciiTheme="minorHAnsi" w:hAnsiTheme="minorHAnsi" w:cstheme="minorHAnsi"/>
        </w:rPr>
        <w:t xml:space="preserve">. Explain how that estimate was obtained. Be sure to include a statement indicating why this </w:t>
      </w:r>
      <w:r w:rsidRPr="00BB1B8E">
        <w:rPr>
          <w:rFonts w:asciiTheme="minorHAnsi" w:hAnsiTheme="minorHAnsi" w:cstheme="minorHAnsi"/>
        </w:rPr>
        <w:lastRenderedPageBreak/>
        <w:t>number would likely be sufficient, but not overly excessive, to meet the probable demand for animals used in research, teaching</w:t>
      </w:r>
      <w:r>
        <w:rPr>
          <w:rFonts w:asciiTheme="minorHAnsi" w:hAnsiTheme="minorHAnsi" w:cstheme="minorHAnsi"/>
        </w:rPr>
        <w:t>,</w:t>
      </w:r>
      <w:r w:rsidRPr="00BB1B8E">
        <w:rPr>
          <w:rFonts w:asciiTheme="minorHAnsi" w:hAnsiTheme="minorHAnsi" w:cstheme="minorHAnsi"/>
        </w:rPr>
        <w:t xml:space="preserve"> or pilot studies. Indicate if plans are in place to reduce production when demand declines, and if that is not possible</w:t>
      </w:r>
      <w:r>
        <w:rPr>
          <w:rFonts w:asciiTheme="minorHAnsi" w:hAnsiTheme="minorHAnsi" w:cstheme="minorHAnsi"/>
        </w:rPr>
        <w:t>,</w:t>
      </w:r>
      <w:r w:rsidRPr="00BB1B8E">
        <w:rPr>
          <w:rFonts w:asciiTheme="minorHAnsi" w:hAnsiTheme="minorHAnsi" w:cstheme="minorHAnsi"/>
        </w:rPr>
        <w:t xml:space="preserve"> explain why.</w:t>
      </w:r>
    </w:p>
    <w:p w14:paraId="0AAEB7BA" w14:textId="77777777" w:rsidR="00BB1B8E" w:rsidRPr="00F77BC9" w:rsidRDefault="00BB1B8E" w:rsidP="00BB1B8E">
      <w:pPr>
        <w:ind w:left="360"/>
        <w:rPr>
          <w:rFonts w:asciiTheme="minorHAnsi" w:hAnsiTheme="minorHAnsi" w:cstheme="minorHAnsi"/>
          <w:b/>
          <w:bCs/>
          <w:color w:val="000000"/>
          <w:szCs w:val="24"/>
        </w:rPr>
      </w:pPr>
    </w:p>
    <w:p w14:paraId="68B2CAD9" w14:textId="77777777" w:rsidR="00BB1B8E" w:rsidRPr="00F77BC9" w:rsidRDefault="00BB1B8E" w:rsidP="00A0707D">
      <w:pPr>
        <w:ind w:left="360"/>
        <w:rPr>
          <w:rFonts w:asciiTheme="minorHAnsi" w:hAnsiTheme="minorHAnsi" w:cstheme="minorHAnsi"/>
          <w:szCs w:val="24"/>
        </w:rPr>
      </w:pPr>
    </w:p>
    <w:p w14:paraId="2E1CCE9C" w14:textId="77777777" w:rsidR="00BB1B8E" w:rsidRDefault="00BB1B8E" w:rsidP="00BB1B8E">
      <w:pPr>
        <w:ind w:left="360"/>
        <w:rPr>
          <w:rFonts w:asciiTheme="minorHAnsi" w:hAnsiTheme="minorHAnsi" w:cstheme="minorHAnsi"/>
          <w:szCs w:val="24"/>
        </w:rPr>
      </w:pPr>
    </w:p>
    <w:p w14:paraId="10B06EC6" w14:textId="77777777" w:rsidR="003A5F7C" w:rsidRPr="00F77BC9" w:rsidRDefault="003A5F7C" w:rsidP="00BB1B8E">
      <w:pPr>
        <w:ind w:left="360"/>
        <w:rPr>
          <w:rFonts w:asciiTheme="minorHAnsi" w:hAnsiTheme="minorHAnsi" w:cstheme="minorHAnsi"/>
          <w:szCs w:val="24"/>
        </w:rPr>
      </w:pPr>
    </w:p>
    <w:p w14:paraId="1C2ECEB9" w14:textId="7698C479" w:rsidR="00BB1B8E" w:rsidRDefault="00BB1B8E" w:rsidP="00BB1B8E">
      <w:pPr>
        <w:pStyle w:val="Heading2"/>
      </w:pPr>
      <w:r w:rsidRPr="00BB1B8E">
        <w:t xml:space="preserve">Husbandry Procedures: List and describe husbandry procedures to be performed. Procedures that are considered largely routine for the type of animals under consideration may only require a brief description, whereas procedures that are more unique and specialized to your </w:t>
      </w:r>
      <w:proofErr w:type="gramStart"/>
      <w:r w:rsidRPr="00BB1B8E">
        <w:t>particular species</w:t>
      </w:r>
      <w:proofErr w:type="gramEnd"/>
      <w:r w:rsidRPr="00BB1B8E">
        <w:t xml:space="preserve"> or colony should be described in more detail.</w:t>
      </w:r>
    </w:p>
    <w:p w14:paraId="5E5CD93A" w14:textId="77777777" w:rsidR="00BB1B8E" w:rsidRDefault="00BB1B8E" w:rsidP="00A0707D">
      <w:pPr>
        <w:ind w:left="360"/>
      </w:pPr>
    </w:p>
    <w:p w14:paraId="2B06690D" w14:textId="26328B4D" w:rsidR="00BB1B8E" w:rsidRDefault="00810F7C" w:rsidP="00810F7C">
      <w:pPr>
        <w:pStyle w:val="Heading3"/>
      </w:pPr>
      <w:r>
        <w:t xml:space="preserve">Procedures for breeding and </w:t>
      </w:r>
      <w:proofErr w:type="gramStart"/>
      <w:r>
        <w:t>rearing of</w:t>
      </w:r>
      <w:proofErr w:type="gramEnd"/>
      <w:r>
        <w:t xml:space="preserve"> offspring: </w:t>
      </w:r>
    </w:p>
    <w:p w14:paraId="4BF851E4" w14:textId="77777777" w:rsidR="00810F7C" w:rsidRDefault="00810F7C" w:rsidP="00810F7C">
      <w:pPr>
        <w:ind w:left="720"/>
        <w:rPr>
          <w:rFonts w:asciiTheme="minorHAnsi" w:hAnsiTheme="minorHAnsi" w:cstheme="minorHAnsi"/>
          <w:szCs w:val="24"/>
        </w:rPr>
      </w:pPr>
    </w:p>
    <w:p w14:paraId="359D42F4" w14:textId="77777777" w:rsidR="00810F7C" w:rsidRDefault="00810F7C" w:rsidP="00810F7C">
      <w:pPr>
        <w:ind w:left="720"/>
        <w:rPr>
          <w:rFonts w:asciiTheme="minorHAnsi" w:hAnsiTheme="minorHAnsi" w:cstheme="minorHAnsi"/>
          <w:szCs w:val="24"/>
        </w:rPr>
      </w:pPr>
    </w:p>
    <w:p w14:paraId="16E4685E" w14:textId="32D3229E" w:rsidR="00810F7C" w:rsidRDefault="00810F7C" w:rsidP="00810F7C">
      <w:pPr>
        <w:pStyle w:val="Heading3"/>
      </w:pPr>
      <w:r>
        <w:t xml:space="preserve">Procedures for feeding and dietary management: </w:t>
      </w:r>
    </w:p>
    <w:p w14:paraId="53848988" w14:textId="77777777" w:rsidR="00810F7C" w:rsidRDefault="00810F7C" w:rsidP="00810F7C">
      <w:pPr>
        <w:ind w:left="720"/>
        <w:rPr>
          <w:rFonts w:asciiTheme="minorHAnsi" w:hAnsiTheme="minorHAnsi" w:cstheme="minorHAnsi"/>
          <w:szCs w:val="24"/>
        </w:rPr>
      </w:pPr>
    </w:p>
    <w:p w14:paraId="1E9D06C4" w14:textId="77777777" w:rsidR="00810F7C" w:rsidRDefault="00810F7C" w:rsidP="00810F7C">
      <w:pPr>
        <w:ind w:left="720"/>
        <w:rPr>
          <w:rFonts w:asciiTheme="minorHAnsi" w:hAnsiTheme="minorHAnsi" w:cstheme="minorHAnsi"/>
          <w:szCs w:val="24"/>
        </w:rPr>
      </w:pPr>
    </w:p>
    <w:p w14:paraId="09195750" w14:textId="52649499" w:rsidR="00810F7C" w:rsidRDefault="00810F7C" w:rsidP="00810F7C">
      <w:pPr>
        <w:pStyle w:val="Heading3"/>
      </w:pPr>
      <w:r>
        <w:t xml:space="preserve">Marking or Identification Procedures (including genotyping): </w:t>
      </w:r>
    </w:p>
    <w:p w14:paraId="2C373DD4" w14:textId="77777777" w:rsidR="00810F7C" w:rsidRDefault="00810F7C" w:rsidP="00810F7C">
      <w:pPr>
        <w:ind w:left="720"/>
        <w:rPr>
          <w:rFonts w:asciiTheme="minorHAnsi" w:hAnsiTheme="minorHAnsi" w:cstheme="minorHAnsi"/>
          <w:szCs w:val="24"/>
        </w:rPr>
      </w:pPr>
    </w:p>
    <w:p w14:paraId="5E4BB678" w14:textId="77777777" w:rsidR="00810F7C" w:rsidRDefault="00810F7C" w:rsidP="00810F7C">
      <w:pPr>
        <w:ind w:left="720"/>
        <w:rPr>
          <w:rFonts w:asciiTheme="minorHAnsi" w:hAnsiTheme="minorHAnsi" w:cstheme="minorHAnsi"/>
          <w:szCs w:val="24"/>
        </w:rPr>
      </w:pPr>
    </w:p>
    <w:p w14:paraId="19A40C3D" w14:textId="7E2D43D7" w:rsidR="00810F7C" w:rsidRDefault="00810F7C" w:rsidP="00810F7C">
      <w:pPr>
        <w:pStyle w:val="Heading3"/>
      </w:pPr>
      <w:r>
        <w:t xml:space="preserve">Procedures to Manage/Maintain Densities: </w:t>
      </w:r>
    </w:p>
    <w:p w14:paraId="45763030" w14:textId="77777777" w:rsidR="00810F7C" w:rsidRDefault="00810F7C" w:rsidP="00810F7C">
      <w:pPr>
        <w:ind w:left="720"/>
        <w:rPr>
          <w:rFonts w:asciiTheme="minorHAnsi" w:hAnsiTheme="minorHAnsi" w:cstheme="minorHAnsi"/>
          <w:szCs w:val="24"/>
        </w:rPr>
      </w:pPr>
    </w:p>
    <w:p w14:paraId="62238BD5" w14:textId="77777777" w:rsidR="00810F7C" w:rsidRDefault="00810F7C" w:rsidP="00810F7C">
      <w:pPr>
        <w:ind w:left="720"/>
        <w:rPr>
          <w:rFonts w:asciiTheme="minorHAnsi" w:hAnsiTheme="minorHAnsi" w:cstheme="minorHAnsi"/>
          <w:szCs w:val="24"/>
        </w:rPr>
      </w:pPr>
    </w:p>
    <w:p w14:paraId="6CA2A478" w14:textId="77777777" w:rsidR="00810F7C" w:rsidRPr="00810F7C" w:rsidRDefault="00810F7C" w:rsidP="00810F7C">
      <w:pPr>
        <w:pStyle w:val="Heading3"/>
      </w:pPr>
      <w:r w:rsidRPr="00810F7C">
        <w:t>Describe the housing (cage/tank size, maximum animals per cage/tank, etc.) and indicate the maximum number of individuals you plan to house in each cage/tank:</w:t>
      </w:r>
    </w:p>
    <w:p w14:paraId="25762C75" w14:textId="77777777" w:rsidR="00810F7C" w:rsidRDefault="00810F7C" w:rsidP="00810F7C">
      <w:pPr>
        <w:ind w:left="720"/>
        <w:rPr>
          <w:rFonts w:asciiTheme="minorHAnsi" w:hAnsiTheme="minorHAnsi" w:cstheme="minorHAnsi"/>
          <w:szCs w:val="24"/>
        </w:rPr>
      </w:pPr>
    </w:p>
    <w:p w14:paraId="419458CC" w14:textId="77777777" w:rsidR="00810F7C" w:rsidRDefault="00810F7C" w:rsidP="00810F7C">
      <w:pPr>
        <w:ind w:left="720"/>
        <w:rPr>
          <w:rFonts w:asciiTheme="minorHAnsi" w:hAnsiTheme="minorHAnsi" w:cstheme="minorHAnsi"/>
          <w:szCs w:val="24"/>
        </w:rPr>
      </w:pPr>
    </w:p>
    <w:p w14:paraId="731F7135" w14:textId="60DBF078" w:rsidR="00810F7C" w:rsidRDefault="00810F7C" w:rsidP="00810F7C">
      <w:pPr>
        <w:pStyle w:val="Heading3"/>
      </w:pPr>
      <w:r w:rsidRPr="00810F7C">
        <w:t>Describe normal cleaning procedures (frequency/indicators of need):</w:t>
      </w:r>
      <w:r>
        <w:t xml:space="preserve"> </w:t>
      </w:r>
    </w:p>
    <w:p w14:paraId="1846FC10" w14:textId="77777777" w:rsidR="00810F7C" w:rsidRDefault="00810F7C" w:rsidP="00810F7C">
      <w:pPr>
        <w:ind w:left="720"/>
        <w:rPr>
          <w:rFonts w:asciiTheme="minorHAnsi" w:hAnsiTheme="minorHAnsi" w:cstheme="minorHAnsi"/>
          <w:szCs w:val="24"/>
        </w:rPr>
      </w:pPr>
    </w:p>
    <w:p w14:paraId="7640A463" w14:textId="77777777" w:rsidR="00810F7C" w:rsidRDefault="00810F7C" w:rsidP="00810F7C">
      <w:pPr>
        <w:ind w:left="720"/>
        <w:rPr>
          <w:rFonts w:asciiTheme="minorHAnsi" w:hAnsiTheme="minorHAnsi" w:cstheme="minorHAnsi"/>
          <w:szCs w:val="24"/>
        </w:rPr>
      </w:pPr>
    </w:p>
    <w:p w14:paraId="28EF5B1C" w14:textId="102EB71C" w:rsidR="00810F7C" w:rsidRDefault="00810F7C" w:rsidP="00810F7C">
      <w:pPr>
        <w:pStyle w:val="Heading3"/>
      </w:pPr>
      <w:r w:rsidRPr="00810F7C">
        <w:t>Other Procedures (e.g., vaccinations, water treatments, training for the purposes of handling, specialized feeds, specialized environmental exposure):</w:t>
      </w:r>
      <w:r>
        <w:t xml:space="preserve"> </w:t>
      </w:r>
    </w:p>
    <w:p w14:paraId="0186FF71" w14:textId="77777777" w:rsidR="00810F7C" w:rsidRDefault="00810F7C" w:rsidP="00810F7C">
      <w:pPr>
        <w:ind w:left="720"/>
        <w:rPr>
          <w:rFonts w:asciiTheme="minorHAnsi" w:hAnsiTheme="minorHAnsi" w:cstheme="minorHAnsi"/>
          <w:szCs w:val="24"/>
        </w:rPr>
      </w:pPr>
    </w:p>
    <w:p w14:paraId="3302435B" w14:textId="77777777" w:rsidR="00810F7C" w:rsidRDefault="00810F7C" w:rsidP="00810F7C">
      <w:pPr>
        <w:ind w:left="720"/>
        <w:rPr>
          <w:rFonts w:asciiTheme="minorHAnsi" w:hAnsiTheme="minorHAnsi" w:cstheme="minorHAnsi"/>
          <w:szCs w:val="24"/>
        </w:rPr>
      </w:pPr>
    </w:p>
    <w:p w14:paraId="2FF8EF8A" w14:textId="050E7C64" w:rsidR="00BB1B8E" w:rsidRDefault="00810F7C" w:rsidP="00810F7C">
      <w:pPr>
        <w:pStyle w:val="Heading2"/>
      </w:pPr>
      <w:r w:rsidRPr="00810F7C">
        <w:t xml:space="preserve">Pain or Distress Classification (see </w:t>
      </w:r>
      <w:hyperlink r:id="rId12" w:history="1">
        <w:r w:rsidRPr="00810F7C">
          <w:rPr>
            <w:rStyle w:val="Hyperlink"/>
          </w:rPr>
          <w:t>Pain Categories [Word]</w:t>
        </w:r>
      </w:hyperlink>
      <w:r>
        <w:t xml:space="preserve"> </w:t>
      </w:r>
      <w:r w:rsidRPr="00810F7C">
        <w:t xml:space="preserve">for classification definitions and examples). Routine husbandry procedures typically fall under USDA </w:t>
      </w:r>
      <w:r>
        <w:t>(</w:t>
      </w:r>
      <w:r w:rsidRPr="00810F7C">
        <w:t>United States Department of Agriculture</w:t>
      </w:r>
      <w:r>
        <w:t xml:space="preserve">) </w:t>
      </w:r>
      <w:r w:rsidRPr="00810F7C">
        <w:t xml:space="preserve">pain categories B and C. Procedures that fall under USDA categories D and E are more often associated with specific research or teaching protocols. If any of the above husbandry procedures require a higher pain classification than C (i.e., </w:t>
      </w:r>
      <w:r w:rsidR="003A5F7C">
        <w:t xml:space="preserve">category </w:t>
      </w:r>
      <w:r w:rsidRPr="00810F7C">
        <w:t>D or E)</w:t>
      </w:r>
      <w:r>
        <w:t>,</w:t>
      </w:r>
      <w:r w:rsidRPr="00810F7C">
        <w:t xml:space="preserve"> you will be required to consult with the institutional veterinarian</w:t>
      </w:r>
      <w:r>
        <w:t xml:space="preserve"> </w:t>
      </w:r>
      <w:r w:rsidRPr="00810F7C">
        <w:t>and conduct a documented search for alternatives.</w:t>
      </w:r>
    </w:p>
    <w:p w14:paraId="5943EA4A" w14:textId="77777777" w:rsidR="00BB1B8E" w:rsidRDefault="00BB1B8E" w:rsidP="007F066B">
      <w:pPr>
        <w:ind w:left="360"/>
      </w:pPr>
    </w:p>
    <w:p w14:paraId="20396E3C" w14:textId="020FFC53" w:rsidR="00810F7C" w:rsidRPr="00810F7C" w:rsidRDefault="00810F7C" w:rsidP="00810F7C">
      <w:pPr>
        <w:ind w:left="360"/>
      </w:pPr>
      <w:r>
        <w:rPr>
          <w:b/>
          <w:bCs/>
        </w:rPr>
        <w:lastRenderedPageBreak/>
        <w:t xml:space="preserve">Must answer: </w:t>
      </w:r>
      <w:r>
        <w:t xml:space="preserve">Do any of the above husbandry procedures </w:t>
      </w:r>
      <w:r w:rsidRPr="00A0707D">
        <w:rPr>
          <w:i/>
          <w:iCs/>
        </w:rPr>
        <w:t>exceed</w:t>
      </w:r>
      <w:r>
        <w:t xml:space="preserve"> USDA pain category C? (check one)</w:t>
      </w:r>
    </w:p>
    <w:p w14:paraId="74CD3D93" w14:textId="77777777" w:rsidR="00810F7C" w:rsidRDefault="00810F7C" w:rsidP="007F066B">
      <w:pPr>
        <w:ind w:left="360"/>
      </w:pPr>
    </w:p>
    <w:p w14:paraId="1EC6A634" w14:textId="694C03BF" w:rsidR="00810F7C" w:rsidRDefault="00BE044B" w:rsidP="005378AA">
      <w:pPr>
        <w:ind w:left="1440" w:hanging="720"/>
        <w:rPr>
          <w:rFonts w:asciiTheme="minorHAnsi" w:hAnsiTheme="minorHAnsi" w:cstheme="minorHAnsi"/>
          <w:szCs w:val="24"/>
        </w:rPr>
      </w:pPr>
      <w:sdt>
        <w:sdtPr>
          <w:rPr>
            <w:rFonts w:asciiTheme="minorHAnsi" w:hAnsiTheme="minorHAnsi" w:cstheme="minorHAnsi"/>
            <w:szCs w:val="24"/>
          </w:rPr>
          <w:alias w:val="No, husbandry procedures do not exceed USDA pain category C"/>
          <w:tag w:val="No"/>
          <w:id w:val="292571734"/>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810F7C" w:rsidRPr="00F77BC9">
        <w:rPr>
          <w:rFonts w:asciiTheme="minorHAnsi" w:hAnsiTheme="minorHAnsi" w:cstheme="minorHAnsi"/>
          <w:szCs w:val="24"/>
        </w:rPr>
        <w:t xml:space="preserve"> No</w:t>
      </w:r>
    </w:p>
    <w:p w14:paraId="6D25B33A" w14:textId="77777777" w:rsidR="006665C3" w:rsidRPr="00F77BC9" w:rsidRDefault="006665C3" w:rsidP="00810F7C">
      <w:pPr>
        <w:ind w:left="1440"/>
        <w:rPr>
          <w:rFonts w:asciiTheme="minorHAnsi" w:hAnsiTheme="minorHAnsi" w:cstheme="minorHAnsi"/>
          <w:szCs w:val="24"/>
        </w:rPr>
      </w:pPr>
    </w:p>
    <w:p w14:paraId="45E2ED8F" w14:textId="10E1BB68" w:rsidR="00810F7C" w:rsidRDefault="00BE044B" w:rsidP="00810F7C">
      <w:pPr>
        <w:ind w:left="720"/>
        <w:rPr>
          <w:rFonts w:asciiTheme="minorHAnsi" w:hAnsiTheme="minorHAnsi" w:cstheme="minorHAnsi"/>
          <w:szCs w:val="24"/>
        </w:rPr>
      </w:pPr>
      <w:sdt>
        <w:sdtPr>
          <w:rPr>
            <w:rFonts w:asciiTheme="minorHAnsi" w:hAnsiTheme="minorHAnsi" w:cstheme="minorHAnsi"/>
            <w:szCs w:val="24"/>
          </w:rPr>
          <w:alias w:val="Yes, husbandry procedures do exceed USDA pain category C"/>
          <w:tag w:val="Yes"/>
          <w:id w:val="343215077"/>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810F7C" w:rsidRPr="00F77BC9">
        <w:rPr>
          <w:rFonts w:asciiTheme="minorHAnsi" w:hAnsiTheme="minorHAnsi" w:cstheme="minorHAnsi"/>
          <w:szCs w:val="24"/>
        </w:rPr>
        <w:t xml:space="preserve"> Yes</w:t>
      </w:r>
      <w:r w:rsidR="005378AA">
        <w:rPr>
          <w:rFonts w:asciiTheme="minorHAnsi" w:hAnsiTheme="minorHAnsi" w:cstheme="minorHAnsi"/>
          <w:szCs w:val="24"/>
        </w:rPr>
        <w:t xml:space="preserve"> </w:t>
      </w:r>
      <w:r w:rsidR="00810F7C" w:rsidRPr="00F77BC9">
        <w:rPr>
          <w:rFonts w:asciiTheme="minorHAnsi" w:hAnsiTheme="minorHAnsi" w:cstheme="minorHAnsi"/>
          <w:szCs w:val="24"/>
        </w:rPr>
        <w:t xml:space="preserve">– </w:t>
      </w:r>
      <w:r w:rsidR="005378AA">
        <w:rPr>
          <w:rFonts w:asciiTheme="minorHAnsi" w:hAnsiTheme="minorHAnsi" w:cstheme="minorHAnsi"/>
          <w:szCs w:val="24"/>
        </w:rPr>
        <w:t>I</w:t>
      </w:r>
      <w:r w:rsidR="00810F7C" w:rsidRPr="00810F7C">
        <w:rPr>
          <w:rFonts w:asciiTheme="minorHAnsi" w:hAnsiTheme="minorHAnsi" w:cstheme="minorHAnsi"/>
          <w:szCs w:val="24"/>
        </w:rPr>
        <w:t>dentify the specific procedure and indicate the number and type of individuals to which it would be applied</w:t>
      </w:r>
      <w:r w:rsidR="006665C3">
        <w:rPr>
          <w:rFonts w:asciiTheme="minorHAnsi" w:hAnsiTheme="minorHAnsi" w:cstheme="minorHAnsi"/>
          <w:szCs w:val="24"/>
        </w:rPr>
        <w:t>,</w:t>
      </w:r>
      <w:r w:rsidR="00810F7C" w:rsidRPr="00810F7C">
        <w:rPr>
          <w:rFonts w:asciiTheme="minorHAnsi" w:hAnsiTheme="minorHAnsi" w:cstheme="minorHAnsi"/>
          <w:szCs w:val="24"/>
        </w:rPr>
        <w:t xml:space="preserve"> and complete the following</w:t>
      </w:r>
      <w:r w:rsidR="006665C3">
        <w:rPr>
          <w:rFonts w:asciiTheme="minorHAnsi" w:hAnsiTheme="minorHAnsi" w:cstheme="minorHAnsi"/>
          <w:szCs w:val="24"/>
        </w:rPr>
        <w:t>:</w:t>
      </w:r>
    </w:p>
    <w:p w14:paraId="3F21A5A0" w14:textId="77777777" w:rsidR="006665C3" w:rsidRDefault="006665C3" w:rsidP="006665C3">
      <w:pPr>
        <w:ind w:left="720"/>
        <w:rPr>
          <w:rFonts w:asciiTheme="minorHAnsi" w:hAnsiTheme="minorHAnsi" w:cstheme="minorHAnsi"/>
          <w:szCs w:val="24"/>
        </w:rPr>
      </w:pPr>
    </w:p>
    <w:p w14:paraId="486FA8F3" w14:textId="77777777" w:rsidR="006665C3" w:rsidRDefault="006665C3" w:rsidP="00A0707D">
      <w:pPr>
        <w:ind w:left="720"/>
        <w:rPr>
          <w:rFonts w:asciiTheme="minorHAnsi" w:hAnsiTheme="minorHAnsi" w:cstheme="minorHAnsi"/>
          <w:szCs w:val="24"/>
        </w:rPr>
      </w:pPr>
    </w:p>
    <w:p w14:paraId="49C63AD5" w14:textId="68299120" w:rsidR="006665C3" w:rsidRDefault="006665C3" w:rsidP="006665C3">
      <w:pPr>
        <w:pStyle w:val="ListParagraph"/>
        <w:numPr>
          <w:ilvl w:val="0"/>
          <w:numId w:val="19"/>
        </w:numPr>
        <w:rPr>
          <w:rFonts w:asciiTheme="minorHAnsi" w:hAnsiTheme="minorHAnsi" w:cstheme="minorHAnsi"/>
          <w:szCs w:val="24"/>
        </w:rPr>
      </w:pPr>
      <w:r w:rsidRPr="006665C3">
        <w:rPr>
          <w:rFonts w:asciiTheme="minorHAnsi" w:hAnsiTheme="minorHAnsi" w:cstheme="minorHAnsi"/>
          <w:szCs w:val="24"/>
        </w:rPr>
        <w:t xml:space="preserve">Veterinary Consult: This must occur before the husbandry form is considered for review. Please email Dr. James Weber, </w:t>
      </w:r>
      <w:hyperlink r:id="rId13" w:history="1">
        <w:r w:rsidRPr="00771019">
          <w:rPr>
            <w:rStyle w:val="Hyperlink"/>
            <w:rFonts w:asciiTheme="minorHAnsi" w:hAnsiTheme="minorHAnsi" w:cstheme="minorHAnsi"/>
            <w:szCs w:val="24"/>
          </w:rPr>
          <w:t>jaweber@maine.edu</w:t>
        </w:r>
      </w:hyperlink>
      <w:r w:rsidRPr="006665C3">
        <w:rPr>
          <w:rFonts w:asciiTheme="minorHAnsi" w:hAnsiTheme="minorHAnsi" w:cstheme="minorHAnsi"/>
          <w:szCs w:val="24"/>
        </w:rPr>
        <w:t>, with a description of the proposed procedures.</w:t>
      </w:r>
    </w:p>
    <w:p w14:paraId="0AC74E9A" w14:textId="77777777" w:rsidR="006665C3" w:rsidRDefault="006665C3" w:rsidP="006665C3">
      <w:pPr>
        <w:ind w:left="1080"/>
        <w:rPr>
          <w:rFonts w:asciiTheme="minorHAnsi" w:hAnsiTheme="minorHAnsi" w:cstheme="minorHAnsi"/>
          <w:szCs w:val="24"/>
        </w:rPr>
      </w:pPr>
    </w:p>
    <w:p w14:paraId="400C429B" w14:textId="428809EA" w:rsidR="006665C3" w:rsidRDefault="006665C3" w:rsidP="003A5F7C">
      <w:pPr>
        <w:ind w:left="1440"/>
        <w:rPr>
          <w:rFonts w:asciiTheme="minorHAnsi" w:hAnsiTheme="minorHAnsi" w:cstheme="minorHAnsi"/>
          <w:szCs w:val="24"/>
        </w:rPr>
      </w:pPr>
      <w:r>
        <w:rPr>
          <w:rFonts w:asciiTheme="minorHAnsi" w:hAnsiTheme="minorHAnsi" w:cstheme="minorHAnsi"/>
          <w:szCs w:val="24"/>
        </w:rPr>
        <w:t xml:space="preserve">Date of veterinary consult: </w:t>
      </w:r>
    </w:p>
    <w:p w14:paraId="1847538E" w14:textId="77777777" w:rsidR="00A0707D" w:rsidRDefault="00A0707D" w:rsidP="003A5F7C">
      <w:pPr>
        <w:ind w:left="1440"/>
        <w:rPr>
          <w:rFonts w:asciiTheme="minorHAnsi" w:hAnsiTheme="minorHAnsi" w:cstheme="minorHAnsi"/>
          <w:szCs w:val="24"/>
        </w:rPr>
      </w:pPr>
    </w:p>
    <w:p w14:paraId="2778B652" w14:textId="77777777" w:rsidR="003A5F7C" w:rsidRDefault="003A5F7C" w:rsidP="007F066B">
      <w:pPr>
        <w:ind w:left="1440"/>
        <w:rPr>
          <w:rFonts w:asciiTheme="minorHAnsi" w:hAnsiTheme="minorHAnsi" w:cstheme="minorHAnsi"/>
          <w:szCs w:val="24"/>
        </w:rPr>
      </w:pPr>
    </w:p>
    <w:p w14:paraId="6F5F1EE4" w14:textId="745DE8A6" w:rsidR="006665C3" w:rsidRPr="006665C3" w:rsidRDefault="006665C3" w:rsidP="006665C3">
      <w:pPr>
        <w:pStyle w:val="ListParagraph"/>
        <w:numPr>
          <w:ilvl w:val="0"/>
          <w:numId w:val="19"/>
        </w:numPr>
        <w:rPr>
          <w:rFonts w:asciiTheme="minorHAnsi" w:hAnsiTheme="minorHAnsi" w:cstheme="minorHAnsi"/>
          <w:szCs w:val="24"/>
        </w:rPr>
      </w:pPr>
      <w:r w:rsidRPr="006665C3">
        <w:rPr>
          <w:rFonts w:asciiTheme="minorHAnsi" w:hAnsiTheme="minorHAnsi" w:cstheme="minorHAnsi"/>
          <w:szCs w:val="24"/>
        </w:rPr>
        <w:t>Search for Alternatives: This must occur before the husbandry form is considered for review. A written narrative documenting that less painful alternatives are not available must be included -- following the USDA Policy and using the form available at the end of this document.</w:t>
      </w:r>
    </w:p>
    <w:p w14:paraId="4F698E58" w14:textId="77777777" w:rsidR="00810F7C" w:rsidRDefault="00810F7C" w:rsidP="007F066B">
      <w:pPr>
        <w:ind w:left="1080"/>
      </w:pPr>
    </w:p>
    <w:p w14:paraId="06D62EC6" w14:textId="77777777" w:rsidR="00A0707D" w:rsidRDefault="00A0707D" w:rsidP="00A0707D">
      <w:pPr>
        <w:ind w:left="1080"/>
      </w:pPr>
    </w:p>
    <w:p w14:paraId="77610FE6" w14:textId="58ACB1A5" w:rsidR="003A5F7C" w:rsidRDefault="003A5F7C" w:rsidP="003A5F7C">
      <w:pPr>
        <w:pStyle w:val="Heading2"/>
      </w:pPr>
      <w:r>
        <w:t>Animal Sourcing and Housing:</w:t>
      </w:r>
    </w:p>
    <w:p w14:paraId="3A966265" w14:textId="77777777" w:rsidR="003A5F7C" w:rsidRPr="003A5F7C" w:rsidRDefault="003A5F7C" w:rsidP="003A5F7C">
      <w:pPr>
        <w:ind w:left="360"/>
      </w:pPr>
    </w:p>
    <w:p w14:paraId="4D71448D" w14:textId="48EF7632" w:rsidR="003A5F7C" w:rsidRDefault="003A5F7C" w:rsidP="003A5F7C">
      <w:pPr>
        <w:pStyle w:val="Heading3"/>
      </w:pPr>
      <w:r>
        <w:t>Sourcing:</w:t>
      </w:r>
    </w:p>
    <w:p w14:paraId="0E8C07F5" w14:textId="77777777" w:rsidR="003A5F7C" w:rsidRPr="003A5F7C" w:rsidRDefault="003A5F7C" w:rsidP="003A5F7C">
      <w:pPr>
        <w:ind w:left="720"/>
      </w:pPr>
    </w:p>
    <w:p w14:paraId="0EA855C8" w14:textId="25C59EF0" w:rsidR="003A5F7C" w:rsidRDefault="003A5F7C" w:rsidP="003A5F7C">
      <w:pPr>
        <w:pStyle w:val="Heading4"/>
      </w:pPr>
      <w:r w:rsidRPr="003A5F7C">
        <w:t>What is the original or supplemental source of animals for this colony (vendor, field collection, other institutions)</w:t>
      </w:r>
      <w:r w:rsidR="00A0707D">
        <w:t>?</w:t>
      </w:r>
    </w:p>
    <w:p w14:paraId="5D461571" w14:textId="77777777" w:rsidR="003A5F7C" w:rsidRDefault="003A5F7C" w:rsidP="003A5F7C">
      <w:pPr>
        <w:ind w:left="1440"/>
      </w:pPr>
    </w:p>
    <w:p w14:paraId="20307A56" w14:textId="77777777" w:rsidR="003A5F7C" w:rsidRDefault="003A5F7C" w:rsidP="003A5F7C">
      <w:pPr>
        <w:ind w:left="1440"/>
      </w:pPr>
    </w:p>
    <w:p w14:paraId="0782871F" w14:textId="179CB912" w:rsidR="003A5F7C" w:rsidRDefault="003A5F7C" w:rsidP="003A5F7C">
      <w:pPr>
        <w:pStyle w:val="Heading4"/>
      </w:pPr>
      <w:r w:rsidRPr="003A5F7C">
        <w:t>If animals are field collected, what procedures will be used to capture and transport them in a way that reduces risks of injury or death?</w:t>
      </w:r>
    </w:p>
    <w:p w14:paraId="4050B2E3" w14:textId="77777777" w:rsidR="003A5F7C" w:rsidRDefault="003A5F7C" w:rsidP="003A5F7C">
      <w:pPr>
        <w:ind w:left="1440"/>
      </w:pPr>
    </w:p>
    <w:p w14:paraId="72EB927E" w14:textId="77777777" w:rsidR="003A5F7C" w:rsidRDefault="003A5F7C" w:rsidP="003A5F7C">
      <w:pPr>
        <w:ind w:left="1440"/>
      </w:pPr>
    </w:p>
    <w:p w14:paraId="000C8760" w14:textId="231A92A5" w:rsidR="003A5F7C" w:rsidRDefault="003A5F7C" w:rsidP="003A5F7C">
      <w:pPr>
        <w:pStyle w:val="Heading4"/>
      </w:pPr>
      <w:r w:rsidRPr="003A5F7C">
        <w:t>Have you obtained necessary permits required to import, hold or collect these animals?</w:t>
      </w:r>
    </w:p>
    <w:p w14:paraId="581E3071" w14:textId="77777777" w:rsidR="003A5F7C" w:rsidRDefault="003A5F7C" w:rsidP="003A5F7C">
      <w:pPr>
        <w:ind w:left="1440"/>
      </w:pPr>
    </w:p>
    <w:p w14:paraId="19353658" w14:textId="77777777" w:rsidR="003A5F7C" w:rsidRDefault="003A5F7C" w:rsidP="003A5F7C">
      <w:pPr>
        <w:ind w:left="1440"/>
      </w:pPr>
    </w:p>
    <w:p w14:paraId="3F79BD06" w14:textId="6F13D95E" w:rsidR="003A5F7C" w:rsidRDefault="003A5F7C" w:rsidP="003A5F7C">
      <w:pPr>
        <w:pStyle w:val="Heading4"/>
      </w:pPr>
      <w:r w:rsidRPr="003A5F7C">
        <w:t>What procedures will be used to reduce the potential for pathogens to enter this facility and be transmitted to other animals or humans (e.g., quarantine, prophylactic treatments, vendor health certificates, vaccination, treatment of air, water</w:t>
      </w:r>
      <w:r w:rsidR="00B926CE">
        <w:t>,</w:t>
      </w:r>
      <w:r w:rsidRPr="003A5F7C">
        <w:t xml:space="preserve"> or waste streams).</w:t>
      </w:r>
    </w:p>
    <w:p w14:paraId="0C72D12A" w14:textId="77777777" w:rsidR="003A5F7C" w:rsidRDefault="003A5F7C" w:rsidP="003A5F7C">
      <w:pPr>
        <w:ind w:left="1440"/>
      </w:pPr>
    </w:p>
    <w:p w14:paraId="3EE9E59A" w14:textId="77777777" w:rsidR="003A5F7C" w:rsidRDefault="003A5F7C" w:rsidP="003A5F7C">
      <w:pPr>
        <w:ind w:left="1440"/>
      </w:pPr>
    </w:p>
    <w:p w14:paraId="2C607B9C" w14:textId="201CEE75" w:rsidR="003A5F7C" w:rsidRDefault="003A5F7C" w:rsidP="003A5F7C">
      <w:pPr>
        <w:pStyle w:val="Heading3"/>
      </w:pPr>
      <w:r>
        <w:lastRenderedPageBreak/>
        <w:t xml:space="preserve">Housing: </w:t>
      </w:r>
    </w:p>
    <w:p w14:paraId="6AFF1FC6" w14:textId="77777777" w:rsidR="003A5F7C" w:rsidRDefault="003A5F7C" w:rsidP="007F066B">
      <w:pPr>
        <w:ind w:left="720"/>
      </w:pPr>
    </w:p>
    <w:p w14:paraId="0AB58FCF" w14:textId="725AAAA0" w:rsidR="00C311AB" w:rsidRDefault="003A5F7C" w:rsidP="00C311AB">
      <w:pPr>
        <w:ind w:left="720"/>
      </w:pPr>
      <w:r w:rsidRPr="003A5F7C">
        <w:rPr>
          <w:b/>
          <w:bCs/>
          <w:i/>
          <w:iCs/>
        </w:rPr>
        <w:t>Important Note:</w:t>
      </w:r>
      <w:r w:rsidRPr="003A5F7C">
        <w:t xml:space="preserve"> Personnel are expected to follow care and housing guidelines outlined in the </w:t>
      </w:r>
      <w:hyperlink r:id="rId14" w:history="1">
        <w:r w:rsidRPr="003A5F7C">
          <w:rPr>
            <w:rStyle w:val="Hyperlink"/>
            <w:i/>
            <w:iCs/>
          </w:rPr>
          <w:t>Guide for the Care and Use of Lab Animals (PDF)</w:t>
        </w:r>
      </w:hyperlink>
      <w:r w:rsidRPr="003A5F7C">
        <w:t xml:space="preserve"> or the </w:t>
      </w:r>
      <w:hyperlink r:id="rId15" w:history="1">
        <w:r w:rsidRPr="003A5F7C">
          <w:rPr>
            <w:rStyle w:val="Hyperlink"/>
            <w:i/>
            <w:iCs/>
          </w:rPr>
          <w:t>Guide for the Care and Use of Agricultural Animals in Agricultural Research and Teaching (PDF)</w:t>
        </w:r>
      </w:hyperlink>
      <w:r>
        <w:t xml:space="preserve"> </w:t>
      </w:r>
      <w:r w:rsidRPr="003A5F7C">
        <w:t>unless special exceptions are requested and approved. If specific requirements for your animals are not listed in the</w:t>
      </w:r>
      <w:r>
        <w:t>se</w:t>
      </w:r>
      <w:r w:rsidRPr="003A5F7C">
        <w:t xml:space="preserve"> </w:t>
      </w:r>
      <w:r w:rsidRPr="003A5F7C">
        <w:rPr>
          <w:i/>
          <w:iCs/>
        </w:rPr>
        <w:t>Guides</w:t>
      </w:r>
      <w:r w:rsidRPr="003A5F7C">
        <w:t xml:space="preserve"> (e.g.</w:t>
      </w:r>
      <w:r>
        <w:t>,</w:t>
      </w:r>
      <w:r w:rsidRPr="003A5F7C">
        <w:t xml:space="preserve"> some wildlife), you are expected to adhere to recommended practices of the field (e.g., as outlined by professional societies) and known biological needs of the species. All personnel working with housed animals are expected to keep records of daily care/feeding, as well as records of other periodic care (e.g., grooming, water quality) for inspection by the IACUC.</w:t>
      </w:r>
    </w:p>
    <w:p w14:paraId="3D84DED0" w14:textId="77777777" w:rsidR="00C311AB" w:rsidRPr="00C311AB" w:rsidRDefault="00C311AB" w:rsidP="00C311AB">
      <w:pPr>
        <w:ind w:left="720"/>
      </w:pPr>
    </w:p>
    <w:p w14:paraId="7EFD463C" w14:textId="4FE7EE4D" w:rsidR="00C311AB" w:rsidRDefault="005378AA" w:rsidP="00C311AB">
      <w:pPr>
        <w:pStyle w:val="Heading4"/>
      </w:pPr>
      <w:r w:rsidRPr="005378AA">
        <w:t>Where will the animals be housed and maintained for this colony (building, room, etc.)?</w:t>
      </w:r>
    </w:p>
    <w:p w14:paraId="0EEA1BE2" w14:textId="77777777" w:rsidR="005378AA" w:rsidRDefault="005378AA" w:rsidP="005378AA">
      <w:pPr>
        <w:ind w:left="1440"/>
      </w:pPr>
    </w:p>
    <w:p w14:paraId="1604176C" w14:textId="77777777" w:rsidR="005378AA" w:rsidRPr="005378AA" w:rsidRDefault="005378AA" w:rsidP="005378AA">
      <w:pPr>
        <w:ind w:left="1440"/>
      </w:pPr>
    </w:p>
    <w:p w14:paraId="13C5F8DD" w14:textId="00157326" w:rsidR="003A5F7C" w:rsidRDefault="005378AA" w:rsidP="005378AA">
      <w:pPr>
        <w:pStyle w:val="Heading4"/>
      </w:pPr>
      <w:r>
        <w:t xml:space="preserve">Does your housing deviate from the requirements of the </w:t>
      </w:r>
      <w:r>
        <w:rPr>
          <w:i/>
          <w:iCs/>
        </w:rPr>
        <w:t>Guides</w:t>
      </w:r>
      <w:r>
        <w:t xml:space="preserve"> or recommended practices?</w:t>
      </w:r>
    </w:p>
    <w:p w14:paraId="5C9FD911" w14:textId="77777777" w:rsidR="005378AA" w:rsidRPr="005378AA" w:rsidRDefault="005378AA" w:rsidP="007F066B">
      <w:pPr>
        <w:ind w:left="1440"/>
      </w:pPr>
    </w:p>
    <w:p w14:paraId="5CF6FFA2" w14:textId="77E77AD0" w:rsidR="005378AA" w:rsidRDefault="00BE044B" w:rsidP="005378AA">
      <w:pPr>
        <w:ind w:left="2160" w:hanging="720"/>
        <w:rPr>
          <w:rFonts w:asciiTheme="minorHAnsi" w:hAnsiTheme="minorHAnsi" w:cstheme="minorHAnsi"/>
          <w:szCs w:val="24"/>
        </w:rPr>
      </w:pPr>
      <w:sdt>
        <w:sdtPr>
          <w:rPr>
            <w:rFonts w:asciiTheme="minorHAnsi" w:hAnsiTheme="minorHAnsi" w:cstheme="minorHAnsi"/>
            <w:szCs w:val="24"/>
          </w:rPr>
          <w:alias w:val="No, housing does not deviate from requirements/recommendations"/>
          <w:tag w:val="No"/>
          <w:id w:val="-2139327402"/>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5378AA" w:rsidRPr="00F77BC9">
        <w:rPr>
          <w:rFonts w:asciiTheme="minorHAnsi" w:hAnsiTheme="minorHAnsi" w:cstheme="minorHAnsi"/>
          <w:szCs w:val="24"/>
        </w:rPr>
        <w:t xml:space="preserve"> No</w:t>
      </w:r>
    </w:p>
    <w:p w14:paraId="0AB9C1F9" w14:textId="77777777" w:rsidR="005378AA" w:rsidRPr="00F77BC9" w:rsidRDefault="005378AA" w:rsidP="007F066B">
      <w:pPr>
        <w:ind w:left="1440"/>
        <w:rPr>
          <w:rFonts w:asciiTheme="minorHAnsi" w:hAnsiTheme="minorHAnsi" w:cstheme="minorHAnsi"/>
          <w:szCs w:val="24"/>
        </w:rPr>
      </w:pPr>
    </w:p>
    <w:p w14:paraId="135311F3" w14:textId="325D5E20" w:rsidR="005378AA" w:rsidRDefault="00BE044B" w:rsidP="005378AA">
      <w:pPr>
        <w:ind w:left="1440"/>
        <w:rPr>
          <w:rFonts w:asciiTheme="minorHAnsi" w:hAnsiTheme="minorHAnsi" w:cstheme="minorHAnsi"/>
          <w:szCs w:val="24"/>
        </w:rPr>
      </w:pPr>
      <w:sdt>
        <w:sdtPr>
          <w:rPr>
            <w:rFonts w:asciiTheme="minorHAnsi" w:hAnsiTheme="minorHAnsi" w:cstheme="minorHAnsi"/>
            <w:szCs w:val="24"/>
          </w:rPr>
          <w:alias w:val="Yes, housing deviates from requirements/recommendations"/>
          <w:tag w:val="Yes"/>
          <w:id w:val="1412898928"/>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5378AA" w:rsidRPr="00F77BC9">
        <w:rPr>
          <w:rFonts w:asciiTheme="minorHAnsi" w:hAnsiTheme="minorHAnsi" w:cstheme="minorHAnsi"/>
          <w:szCs w:val="24"/>
        </w:rPr>
        <w:t xml:space="preserve"> Ye</w:t>
      </w:r>
      <w:r w:rsidR="0072280F">
        <w:rPr>
          <w:rFonts w:asciiTheme="minorHAnsi" w:hAnsiTheme="minorHAnsi" w:cstheme="minorHAnsi"/>
          <w:szCs w:val="24"/>
        </w:rPr>
        <w:t xml:space="preserve">s – </w:t>
      </w:r>
      <w:r w:rsidR="0072280F" w:rsidRPr="0072280F">
        <w:rPr>
          <w:rFonts w:asciiTheme="minorHAnsi" w:hAnsiTheme="minorHAnsi" w:cstheme="minorHAnsi"/>
          <w:szCs w:val="24"/>
        </w:rPr>
        <w:t xml:space="preserve">If yes, include a justification for an exception to the </w:t>
      </w:r>
      <w:r w:rsidR="0072280F" w:rsidRPr="0072280F">
        <w:rPr>
          <w:rFonts w:asciiTheme="minorHAnsi" w:hAnsiTheme="minorHAnsi" w:cstheme="minorHAnsi"/>
          <w:i/>
          <w:iCs/>
          <w:szCs w:val="24"/>
        </w:rPr>
        <w:t>Guides</w:t>
      </w:r>
      <w:r w:rsidR="0072280F" w:rsidRPr="0072280F">
        <w:rPr>
          <w:rFonts w:asciiTheme="minorHAnsi" w:hAnsiTheme="minorHAnsi" w:cstheme="minorHAnsi"/>
          <w:szCs w:val="24"/>
        </w:rPr>
        <w:t xml:space="preserve"> for taxa covered therein. For </w:t>
      </w:r>
      <w:proofErr w:type="gramStart"/>
      <w:r w:rsidR="0072280F" w:rsidRPr="0072280F">
        <w:rPr>
          <w:rFonts w:asciiTheme="minorHAnsi" w:hAnsiTheme="minorHAnsi" w:cstheme="minorHAnsi"/>
          <w:szCs w:val="24"/>
        </w:rPr>
        <w:t>taxa</w:t>
      </w:r>
      <w:proofErr w:type="gramEnd"/>
      <w:r w:rsidR="0072280F" w:rsidRPr="0072280F">
        <w:rPr>
          <w:rFonts w:asciiTheme="minorHAnsi" w:hAnsiTheme="minorHAnsi" w:cstheme="minorHAnsi"/>
          <w:szCs w:val="24"/>
        </w:rPr>
        <w:t xml:space="preserve"> not covered by the guides, specify any other guidelines you intend to follow.</w:t>
      </w:r>
    </w:p>
    <w:p w14:paraId="6191BE60" w14:textId="77777777" w:rsidR="0072280F" w:rsidRDefault="0072280F" w:rsidP="005378AA">
      <w:pPr>
        <w:ind w:left="1440"/>
        <w:rPr>
          <w:rFonts w:asciiTheme="minorHAnsi" w:hAnsiTheme="minorHAnsi" w:cstheme="minorHAnsi"/>
          <w:szCs w:val="24"/>
        </w:rPr>
      </w:pPr>
    </w:p>
    <w:p w14:paraId="64930068" w14:textId="77777777" w:rsidR="00B37F1A" w:rsidRDefault="00B37F1A" w:rsidP="005378AA">
      <w:pPr>
        <w:ind w:left="1440"/>
        <w:rPr>
          <w:rFonts w:asciiTheme="minorHAnsi" w:hAnsiTheme="minorHAnsi" w:cstheme="minorHAnsi"/>
          <w:szCs w:val="24"/>
        </w:rPr>
      </w:pPr>
    </w:p>
    <w:p w14:paraId="30A4FBA7" w14:textId="77777777" w:rsidR="00B37F1A" w:rsidRDefault="00B37F1A" w:rsidP="005378AA">
      <w:pPr>
        <w:ind w:left="1440"/>
        <w:rPr>
          <w:rFonts w:asciiTheme="minorHAnsi" w:hAnsiTheme="minorHAnsi" w:cstheme="minorHAnsi"/>
          <w:szCs w:val="24"/>
        </w:rPr>
      </w:pPr>
    </w:p>
    <w:p w14:paraId="2EEBA9BD" w14:textId="63158958" w:rsidR="00B37F1A" w:rsidRDefault="00B37F1A" w:rsidP="008E30C6">
      <w:pPr>
        <w:pStyle w:val="Heading2"/>
      </w:pPr>
      <w:r w:rsidRPr="00B37F1A">
        <w:t>Describe the method(s) of euthanasia that will be used to manage the density of animals, provide humane end of life for animals retired from production, or to relieve pain and suffering in animals that experience unanticipated illness or injury.</w:t>
      </w:r>
    </w:p>
    <w:p w14:paraId="3EE434BE" w14:textId="77777777" w:rsidR="008E30C6" w:rsidRPr="008E30C6" w:rsidRDefault="008E30C6" w:rsidP="008E30C6">
      <w:pPr>
        <w:ind w:left="360"/>
      </w:pPr>
    </w:p>
    <w:p w14:paraId="35388AA4" w14:textId="304E8D09" w:rsidR="00B37F1A" w:rsidRDefault="00B37F1A" w:rsidP="00B37F1A">
      <w:pPr>
        <w:ind w:left="360"/>
      </w:pPr>
      <w:r w:rsidRPr="00B37F1A">
        <w:t xml:space="preserve">See the </w:t>
      </w:r>
      <w:hyperlink r:id="rId16" w:history="1">
        <w:r w:rsidRPr="008E30C6">
          <w:rPr>
            <w:rStyle w:val="Hyperlink"/>
          </w:rPr>
          <w:t>2020 Report of the AVMA Panel on Euthanasia (PDF)</w:t>
        </w:r>
      </w:hyperlink>
      <w:r w:rsidRPr="00B37F1A">
        <w:t xml:space="preserve"> for assistance. </w:t>
      </w:r>
      <w:r w:rsidR="008E30C6">
        <w:rPr>
          <w:b/>
          <w:bCs/>
          <w:i/>
          <w:iCs/>
        </w:rPr>
        <w:t>Note</w:t>
      </w:r>
      <w:r w:rsidRPr="00B37F1A">
        <w:t>: When possible, euthanasia should be conducted in a place or fashion that minimizes the potential for cues that could cause distress in other animals (e.g., outside housing room or in an isolated chamber or container).</w:t>
      </w:r>
    </w:p>
    <w:p w14:paraId="4509F5A5" w14:textId="77777777" w:rsidR="008E30C6" w:rsidRDefault="008E30C6" w:rsidP="00B37F1A">
      <w:pPr>
        <w:ind w:left="360"/>
      </w:pPr>
    </w:p>
    <w:p w14:paraId="6424DC09" w14:textId="77777777" w:rsidR="008E30C6" w:rsidRDefault="008E30C6" w:rsidP="00B37F1A">
      <w:pPr>
        <w:ind w:left="360"/>
      </w:pPr>
    </w:p>
    <w:p w14:paraId="08502E04" w14:textId="77777777" w:rsidR="008E30C6" w:rsidRDefault="008E30C6" w:rsidP="00B37F1A">
      <w:pPr>
        <w:ind w:left="360"/>
      </w:pPr>
    </w:p>
    <w:p w14:paraId="75539DD1" w14:textId="77777777" w:rsidR="008E30C6" w:rsidRPr="00B37F1A" w:rsidRDefault="008E30C6" w:rsidP="00B37F1A">
      <w:pPr>
        <w:ind w:left="360"/>
      </w:pPr>
    </w:p>
    <w:p w14:paraId="07E848E1" w14:textId="3261FD29" w:rsidR="00B926CE" w:rsidRDefault="00892D9D" w:rsidP="00B926CE">
      <w:pPr>
        <w:pStyle w:val="Heading2"/>
      </w:pPr>
      <w:r w:rsidRPr="00892D9D">
        <w:t xml:space="preserve">List all </w:t>
      </w:r>
      <w:proofErr w:type="gramStart"/>
      <w:r w:rsidRPr="00892D9D">
        <w:t>person</w:t>
      </w:r>
      <w:proofErr w:type="gramEnd"/>
      <w:r w:rsidRPr="00892D9D">
        <w:t>(s) who will handle animals (e.g., carry out the procedure(s), animal care, etc.) or provide training of personnel. For each person named below, describe his/her individual experience in performing proposed procedures (e.g., years of experience and specific skills); if none, explain how training will be obtained.</w:t>
      </w:r>
    </w:p>
    <w:p w14:paraId="096258F2" w14:textId="621CDA1C" w:rsidR="00B37F1A" w:rsidRDefault="00892D9D" w:rsidP="00B926CE">
      <w:pPr>
        <w:ind w:left="360"/>
      </w:pPr>
      <w:r w:rsidRPr="00B926CE">
        <w:rPr>
          <w:b/>
          <w:bCs/>
          <w:i/>
          <w:iCs/>
          <w:highlight w:val="yellow"/>
        </w:rPr>
        <w:lastRenderedPageBreak/>
        <w:t>Note</w:t>
      </w:r>
      <w:r w:rsidRPr="00B926CE">
        <w:rPr>
          <w:highlight w:val="yellow"/>
        </w:rPr>
        <w:t xml:space="preserve">: </w:t>
      </w:r>
      <w:r w:rsidR="00C2580B" w:rsidRPr="00B926CE">
        <w:rPr>
          <w:highlight w:val="yellow"/>
        </w:rPr>
        <w:t>T</w:t>
      </w:r>
      <w:r w:rsidRPr="00B926CE">
        <w:rPr>
          <w:highlight w:val="yellow"/>
        </w:rPr>
        <w:t>o add rows, right-click within table, click on “insert” and choose “insert rows above” or “insert rows below</w:t>
      </w:r>
      <w:r w:rsidR="00E87675" w:rsidRPr="00B926CE">
        <w:rPr>
          <w:highlight w:val="yellow"/>
        </w:rPr>
        <w:t>”.</w:t>
      </w:r>
    </w:p>
    <w:p w14:paraId="4482A7D6" w14:textId="77777777" w:rsidR="00892D9D" w:rsidRDefault="00892D9D" w:rsidP="007F066B">
      <w:pPr>
        <w:ind w:left="360"/>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nel"/>
        <w:tblDescription w:val="List all person(s) who will handle animals (e.g., carry out the procedure(s), animal care, etc.) or provide training of personnel. For each person named below, describe his/her individual experience in performing proposed procedures (e.g., years of experience and specific skills); if none, explain how training will be obtained."/>
      </w:tblPr>
      <w:tblGrid>
        <w:gridCol w:w="2520"/>
        <w:gridCol w:w="2070"/>
        <w:gridCol w:w="2147"/>
        <w:gridCol w:w="2263"/>
      </w:tblGrid>
      <w:tr w:rsidR="00C2580B" w:rsidRPr="00F77BC9" w14:paraId="1D7B547F" w14:textId="77777777" w:rsidTr="00C2580B">
        <w:trPr>
          <w:trHeight w:val="288"/>
          <w:tblHeader/>
        </w:trPr>
        <w:tc>
          <w:tcPr>
            <w:tcW w:w="2520" w:type="dxa"/>
            <w:shd w:val="clear" w:color="auto" w:fill="C6D9F1" w:themeFill="text2" w:themeFillTint="33"/>
            <w:noWrap/>
            <w:hideMark/>
          </w:tcPr>
          <w:p w14:paraId="6724ADC7" w14:textId="77777777" w:rsidR="00C2580B" w:rsidRPr="00F77BC9" w:rsidRDefault="00C2580B" w:rsidP="005E62AF">
            <w:pPr>
              <w:overflowPunct/>
              <w:autoSpaceDE/>
              <w:autoSpaceDN/>
              <w:adjustRightInd/>
              <w:rPr>
                <w:rFonts w:asciiTheme="minorHAnsi" w:hAnsiTheme="minorHAnsi" w:cstheme="minorHAnsi"/>
                <w:b/>
                <w:bCs/>
                <w:color w:val="000000"/>
                <w:szCs w:val="24"/>
              </w:rPr>
            </w:pPr>
            <w:r w:rsidRPr="00F77BC9">
              <w:rPr>
                <w:rFonts w:asciiTheme="minorHAnsi" w:hAnsiTheme="minorHAnsi" w:cstheme="minorHAnsi"/>
                <w:b/>
                <w:bCs/>
                <w:color w:val="000000"/>
                <w:szCs w:val="24"/>
              </w:rPr>
              <w:t>Personnel Name</w:t>
            </w:r>
          </w:p>
        </w:tc>
        <w:tc>
          <w:tcPr>
            <w:tcW w:w="2070" w:type="dxa"/>
            <w:shd w:val="clear" w:color="auto" w:fill="C6D9F1" w:themeFill="text2" w:themeFillTint="33"/>
            <w:noWrap/>
            <w:hideMark/>
          </w:tcPr>
          <w:p w14:paraId="71C77936" w14:textId="21ACC4EB" w:rsidR="00C2580B" w:rsidRPr="00F77BC9" w:rsidRDefault="00C2580B" w:rsidP="00C2580B">
            <w:pPr>
              <w:overflowPunct/>
              <w:autoSpaceDE/>
              <w:autoSpaceDN/>
              <w:adjustRightInd/>
              <w:rPr>
                <w:rFonts w:asciiTheme="minorHAnsi" w:hAnsiTheme="minorHAnsi" w:cstheme="minorHAnsi"/>
                <w:b/>
                <w:bCs/>
                <w:szCs w:val="24"/>
              </w:rPr>
            </w:pPr>
            <w:r>
              <w:rPr>
                <w:rFonts w:asciiTheme="minorHAnsi" w:hAnsiTheme="minorHAnsi" w:cstheme="minorHAnsi"/>
                <w:b/>
                <w:bCs/>
                <w:szCs w:val="24"/>
              </w:rPr>
              <w:t>Role</w:t>
            </w:r>
          </w:p>
        </w:tc>
        <w:tc>
          <w:tcPr>
            <w:tcW w:w="2147" w:type="dxa"/>
            <w:shd w:val="clear" w:color="auto" w:fill="C6D9F1" w:themeFill="text2" w:themeFillTint="33"/>
            <w:noWrap/>
            <w:hideMark/>
          </w:tcPr>
          <w:p w14:paraId="0C81F90B" w14:textId="067FE269" w:rsidR="00C2580B" w:rsidRPr="00F77BC9" w:rsidRDefault="00C2580B" w:rsidP="005E62AF">
            <w:pPr>
              <w:overflowPunct/>
              <w:autoSpaceDE/>
              <w:autoSpaceDN/>
              <w:adjustRightInd/>
              <w:rPr>
                <w:rFonts w:asciiTheme="minorHAnsi" w:hAnsiTheme="minorHAnsi" w:cstheme="minorHAnsi"/>
                <w:b/>
                <w:bCs/>
                <w:szCs w:val="24"/>
              </w:rPr>
            </w:pPr>
            <w:r w:rsidRPr="00F77BC9">
              <w:rPr>
                <w:rFonts w:asciiTheme="minorHAnsi" w:hAnsiTheme="minorHAnsi" w:cstheme="minorHAnsi"/>
                <w:b/>
                <w:bCs/>
                <w:szCs w:val="24"/>
              </w:rPr>
              <w:t>Years of experience</w:t>
            </w:r>
          </w:p>
        </w:tc>
        <w:tc>
          <w:tcPr>
            <w:tcW w:w="2263" w:type="dxa"/>
            <w:shd w:val="clear" w:color="auto" w:fill="C6D9F1" w:themeFill="text2" w:themeFillTint="33"/>
            <w:noWrap/>
            <w:hideMark/>
          </w:tcPr>
          <w:p w14:paraId="713BC82D" w14:textId="77777777" w:rsidR="00C2580B" w:rsidRPr="00F77BC9" w:rsidRDefault="00C2580B" w:rsidP="005E62AF">
            <w:pPr>
              <w:overflowPunct/>
              <w:autoSpaceDE/>
              <w:autoSpaceDN/>
              <w:adjustRightInd/>
              <w:rPr>
                <w:rFonts w:asciiTheme="minorHAnsi" w:hAnsiTheme="minorHAnsi" w:cstheme="minorHAnsi"/>
                <w:b/>
                <w:bCs/>
                <w:color w:val="000000"/>
                <w:szCs w:val="24"/>
              </w:rPr>
            </w:pPr>
            <w:r w:rsidRPr="00F77BC9">
              <w:rPr>
                <w:rFonts w:asciiTheme="minorHAnsi" w:hAnsiTheme="minorHAnsi" w:cstheme="minorHAnsi"/>
                <w:b/>
                <w:bCs/>
                <w:color w:val="000000"/>
                <w:szCs w:val="24"/>
              </w:rPr>
              <w:t>Training plan (if no experience)</w:t>
            </w:r>
          </w:p>
        </w:tc>
      </w:tr>
      <w:tr w:rsidR="00C2580B" w:rsidRPr="00F77BC9" w14:paraId="2DBC23D4" w14:textId="77777777" w:rsidTr="00C2580B">
        <w:trPr>
          <w:trHeight w:val="467"/>
        </w:trPr>
        <w:tc>
          <w:tcPr>
            <w:tcW w:w="2520" w:type="dxa"/>
            <w:noWrap/>
            <w:hideMark/>
          </w:tcPr>
          <w:p w14:paraId="1F654037" w14:textId="77777777" w:rsidR="00C2580B" w:rsidRPr="00F77BC9" w:rsidRDefault="00C2580B" w:rsidP="005E62AF">
            <w:pPr>
              <w:overflowPunct/>
              <w:autoSpaceDE/>
              <w:autoSpaceDN/>
              <w:adjustRightInd/>
              <w:rPr>
                <w:rFonts w:asciiTheme="minorHAnsi" w:hAnsiTheme="minorHAnsi" w:cstheme="minorHAnsi"/>
                <w:szCs w:val="24"/>
              </w:rPr>
            </w:pPr>
          </w:p>
        </w:tc>
        <w:tc>
          <w:tcPr>
            <w:tcW w:w="2070" w:type="dxa"/>
            <w:noWrap/>
            <w:hideMark/>
          </w:tcPr>
          <w:p w14:paraId="0A5D3AAD" w14:textId="77777777" w:rsidR="00C2580B" w:rsidRPr="00F77BC9" w:rsidRDefault="00C2580B" w:rsidP="005E62AF">
            <w:pPr>
              <w:overflowPunct/>
              <w:autoSpaceDE/>
              <w:autoSpaceDN/>
              <w:adjustRightInd/>
              <w:rPr>
                <w:rFonts w:asciiTheme="minorHAnsi" w:hAnsiTheme="minorHAnsi" w:cstheme="minorHAnsi"/>
                <w:szCs w:val="24"/>
              </w:rPr>
            </w:pPr>
          </w:p>
        </w:tc>
        <w:tc>
          <w:tcPr>
            <w:tcW w:w="2147" w:type="dxa"/>
            <w:hideMark/>
          </w:tcPr>
          <w:p w14:paraId="35A0B745" w14:textId="77777777" w:rsidR="00C2580B" w:rsidRPr="00F77BC9" w:rsidRDefault="00C2580B" w:rsidP="005E62AF">
            <w:pPr>
              <w:overflowPunct/>
              <w:autoSpaceDE/>
              <w:autoSpaceDN/>
              <w:adjustRightInd/>
              <w:rPr>
                <w:rFonts w:asciiTheme="minorHAnsi" w:hAnsiTheme="minorHAnsi" w:cstheme="minorHAnsi"/>
                <w:szCs w:val="24"/>
              </w:rPr>
            </w:pPr>
          </w:p>
        </w:tc>
        <w:tc>
          <w:tcPr>
            <w:tcW w:w="2263" w:type="dxa"/>
            <w:noWrap/>
            <w:hideMark/>
          </w:tcPr>
          <w:p w14:paraId="71A3A349" w14:textId="77777777" w:rsidR="00C2580B" w:rsidRPr="00F77BC9" w:rsidRDefault="00C2580B" w:rsidP="005E62AF">
            <w:pPr>
              <w:overflowPunct/>
              <w:autoSpaceDE/>
              <w:autoSpaceDN/>
              <w:adjustRightInd/>
              <w:rPr>
                <w:rFonts w:asciiTheme="minorHAnsi" w:hAnsiTheme="minorHAnsi" w:cstheme="minorHAnsi"/>
                <w:szCs w:val="24"/>
              </w:rPr>
            </w:pPr>
          </w:p>
        </w:tc>
      </w:tr>
      <w:tr w:rsidR="00C2580B" w:rsidRPr="00F77BC9" w14:paraId="2C51E2F9" w14:textId="77777777" w:rsidTr="00C2580B">
        <w:trPr>
          <w:trHeight w:val="458"/>
        </w:trPr>
        <w:tc>
          <w:tcPr>
            <w:tcW w:w="2520" w:type="dxa"/>
            <w:noWrap/>
            <w:hideMark/>
          </w:tcPr>
          <w:p w14:paraId="25B73CAE" w14:textId="77777777" w:rsidR="00C2580B" w:rsidRPr="00F77BC9" w:rsidRDefault="00C2580B" w:rsidP="005E62AF">
            <w:pPr>
              <w:overflowPunct/>
              <w:autoSpaceDE/>
              <w:autoSpaceDN/>
              <w:adjustRightInd/>
              <w:rPr>
                <w:rFonts w:asciiTheme="minorHAnsi" w:hAnsiTheme="minorHAnsi" w:cstheme="minorHAnsi"/>
                <w:szCs w:val="24"/>
              </w:rPr>
            </w:pPr>
          </w:p>
        </w:tc>
        <w:tc>
          <w:tcPr>
            <w:tcW w:w="2070" w:type="dxa"/>
            <w:noWrap/>
            <w:hideMark/>
          </w:tcPr>
          <w:p w14:paraId="019FAFB0" w14:textId="77777777" w:rsidR="00C2580B" w:rsidRPr="00F77BC9" w:rsidRDefault="00C2580B" w:rsidP="005E62AF">
            <w:pPr>
              <w:overflowPunct/>
              <w:autoSpaceDE/>
              <w:autoSpaceDN/>
              <w:adjustRightInd/>
              <w:rPr>
                <w:rFonts w:asciiTheme="minorHAnsi" w:hAnsiTheme="minorHAnsi" w:cstheme="minorHAnsi"/>
                <w:szCs w:val="24"/>
              </w:rPr>
            </w:pPr>
          </w:p>
        </w:tc>
        <w:tc>
          <w:tcPr>
            <w:tcW w:w="2147" w:type="dxa"/>
            <w:hideMark/>
          </w:tcPr>
          <w:p w14:paraId="6623A98F" w14:textId="77777777" w:rsidR="00C2580B" w:rsidRPr="00F77BC9" w:rsidRDefault="00C2580B" w:rsidP="005E62AF">
            <w:pPr>
              <w:overflowPunct/>
              <w:autoSpaceDE/>
              <w:autoSpaceDN/>
              <w:adjustRightInd/>
              <w:rPr>
                <w:rFonts w:asciiTheme="minorHAnsi" w:hAnsiTheme="minorHAnsi" w:cstheme="minorHAnsi"/>
                <w:szCs w:val="24"/>
              </w:rPr>
            </w:pPr>
          </w:p>
        </w:tc>
        <w:tc>
          <w:tcPr>
            <w:tcW w:w="2263" w:type="dxa"/>
            <w:noWrap/>
            <w:hideMark/>
          </w:tcPr>
          <w:p w14:paraId="012CBCC1" w14:textId="77777777" w:rsidR="00C2580B" w:rsidRPr="00F77BC9" w:rsidRDefault="00C2580B" w:rsidP="005E62AF">
            <w:pPr>
              <w:overflowPunct/>
              <w:autoSpaceDE/>
              <w:autoSpaceDN/>
              <w:adjustRightInd/>
              <w:rPr>
                <w:rFonts w:asciiTheme="minorHAnsi" w:hAnsiTheme="minorHAnsi" w:cstheme="minorHAnsi"/>
                <w:szCs w:val="24"/>
              </w:rPr>
            </w:pPr>
          </w:p>
        </w:tc>
      </w:tr>
      <w:tr w:rsidR="00C2580B" w:rsidRPr="00F77BC9" w14:paraId="0306C7D1" w14:textId="77777777" w:rsidTr="00C2580B">
        <w:trPr>
          <w:trHeight w:val="512"/>
        </w:trPr>
        <w:tc>
          <w:tcPr>
            <w:tcW w:w="2520" w:type="dxa"/>
            <w:noWrap/>
            <w:hideMark/>
          </w:tcPr>
          <w:p w14:paraId="5C7D4066" w14:textId="77777777" w:rsidR="00C2580B" w:rsidRPr="00F77BC9" w:rsidRDefault="00C2580B" w:rsidP="005E62AF">
            <w:pPr>
              <w:overflowPunct/>
              <w:autoSpaceDE/>
              <w:autoSpaceDN/>
              <w:adjustRightInd/>
              <w:rPr>
                <w:rFonts w:asciiTheme="minorHAnsi" w:hAnsiTheme="minorHAnsi" w:cstheme="minorHAnsi"/>
                <w:szCs w:val="24"/>
              </w:rPr>
            </w:pPr>
          </w:p>
        </w:tc>
        <w:tc>
          <w:tcPr>
            <w:tcW w:w="2070" w:type="dxa"/>
            <w:noWrap/>
            <w:hideMark/>
          </w:tcPr>
          <w:p w14:paraId="4C1C7B82" w14:textId="77777777" w:rsidR="00C2580B" w:rsidRPr="00F77BC9" w:rsidRDefault="00C2580B" w:rsidP="005E62AF">
            <w:pPr>
              <w:overflowPunct/>
              <w:autoSpaceDE/>
              <w:autoSpaceDN/>
              <w:adjustRightInd/>
              <w:rPr>
                <w:rFonts w:asciiTheme="minorHAnsi" w:hAnsiTheme="minorHAnsi" w:cstheme="minorHAnsi"/>
                <w:szCs w:val="24"/>
              </w:rPr>
            </w:pPr>
          </w:p>
        </w:tc>
        <w:tc>
          <w:tcPr>
            <w:tcW w:w="2147" w:type="dxa"/>
            <w:noWrap/>
            <w:hideMark/>
          </w:tcPr>
          <w:p w14:paraId="7BBB0257" w14:textId="77777777" w:rsidR="00C2580B" w:rsidRPr="00F77BC9" w:rsidRDefault="00C2580B" w:rsidP="005E62AF">
            <w:pPr>
              <w:overflowPunct/>
              <w:autoSpaceDE/>
              <w:autoSpaceDN/>
              <w:adjustRightInd/>
              <w:rPr>
                <w:rFonts w:asciiTheme="minorHAnsi" w:hAnsiTheme="minorHAnsi" w:cstheme="minorHAnsi"/>
                <w:szCs w:val="24"/>
              </w:rPr>
            </w:pPr>
          </w:p>
        </w:tc>
        <w:tc>
          <w:tcPr>
            <w:tcW w:w="2263" w:type="dxa"/>
            <w:hideMark/>
          </w:tcPr>
          <w:p w14:paraId="5055B4D2" w14:textId="77777777" w:rsidR="00C2580B" w:rsidRPr="00F77BC9" w:rsidRDefault="00C2580B" w:rsidP="005E62AF">
            <w:pPr>
              <w:overflowPunct/>
              <w:autoSpaceDE/>
              <w:autoSpaceDN/>
              <w:adjustRightInd/>
              <w:rPr>
                <w:rFonts w:asciiTheme="minorHAnsi" w:hAnsiTheme="minorHAnsi" w:cstheme="minorHAnsi"/>
                <w:szCs w:val="24"/>
              </w:rPr>
            </w:pPr>
          </w:p>
        </w:tc>
      </w:tr>
    </w:tbl>
    <w:p w14:paraId="00E884C4" w14:textId="77777777" w:rsidR="00892D9D" w:rsidRDefault="00892D9D" w:rsidP="007F066B">
      <w:pPr>
        <w:ind w:left="360"/>
      </w:pPr>
    </w:p>
    <w:p w14:paraId="154FC52E" w14:textId="77777777" w:rsidR="00892D9D" w:rsidRDefault="00892D9D" w:rsidP="007F066B">
      <w:pPr>
        <w:ind w:left="360"/>
      </w:pPr>
    </w:p>
    <w:p w14:paraId="322AB332" w14:textId="4065EF5C" w:rsidR="00C2580B" w:rsidRDefault="00C2580B" w:rsidP="00C2580B">
      <w:pPr>
        <w:pStyle w:val="Heading2"/>
      </w:pPr>
      <w:r w:rsidRPr="00C2580B">
        <w:t>Have all personnel named above been certified by the IACUC for Responsible Care and Use of Animals?</w:t>
      </w:r>
      <w:r>
        <w:t xml:space="preserve"> </w:t>
      </w:r>
      <w:r>
        <w:br/>
      </w:r>
      <w:r>
        <w:rPr>
          <w:b/>
          <w:bCs/>
          <w:i/>
          <w:iCs/>
        </w:rPr>
        <w:t xml:space="preserve">Note: </w:t>
      </w:r>
      <w:r>
        <w:t>Approval will not be granted until all personnel have been certified.</w:t>
      </w:r>
    </w:p>
    <w:p w14:paraId="13E0ACC7" w14:textId="77777777" w:rsidR="00395050" w:rsidRDefault="00395050" w:rsidP="00395050">
      <w:pPr>
        <w:ind w:left="1440"/>
        <w:rPr>
          <w:rFonts w:asciiTheme="minorHAnsi" w:hAnsiTheme="minorHAnsi" w:cstheme="minorHAnsi"/>
          <w:szCs w:val="24"/>
        </w:rPr>
      </w:pPr>
    </w:p>
    <w:p w14:paraId="17C373FB" w14:textId="62FE5F62" w:rsidR="00395050" w:rsidRDefault="00BE044B" w:rsidP="00DC3AE0">
      <w:pPr>
        <w:ind w:left="1440"/>
        <w:rPr>
          <w:rFonts w:asciiTheme="minorHAnsi" w:hAnsiTheme="minorHAnsi" w:cstheme="minorHAnsi"/>
          <w:szCs w:val="24"/>
        </w:rPr>
      </w:pPr>
      <w:sdt>
        <w:sdtPr>
          <w:rPr>
            <w:rFonts w:asciiTheme="minorHAnsi" w:hAnsiTheme="minorHAnsi" w:cstheme="minorHAnsi"/>
            <w:szCs w:val="24"/>
          </w:rPr>
          <w:alias w:val="No, not all personnel have been certified"/>
          <w:tag w:val="No"/>
          <w:id w:val="-408844885"/>
          <w15:appearance w15:val="hidden"/>
          <w14:checkbox>
            <w14:checked w14:val="0"/>
            <w14:checkedState w14:val="2612" w14:font="MS Gothic"/>
            <w14:uncheckedState w14:val="2610" w14:font="MS Gothic"/>
          </w14:checkbox>
        </w:sdtPr>
        <w:sdtEndPr/>
        <w:sdtContent>
          <w:r w:rsidR="00F25305">
            <w:rPr>
              <w:rFonts w:ascii="MS Gothic" w:eastAsia="MS Gothic" w:hAnsi="MS Gothic" w:cstheme="minorHAnsi" w:hint="eastAsia"/>
              <w:szCs w:val="24"/>
            </w:rPr>
            <w:t>☐</w:t>
          </w:r>
        </w:sdtContent>
      </w:sdt>
      <w:r w:rsidR="00395050" w:rsidRPr="00F77BC9">
        <w:rPr>
          <w:rFonts w:asciiTheme="minorHAnsi" w:hAnsiTheme="minorHAnsi" w:cstheme="minorHAnsi"/>
          <w:szCs w:val="24"/>
        </w:rPr>
        <w:t xml:space="preserve"> </w:t>
      </w:r>
      <w:r w:rsidR="00395050">
        <w:rPr>
          <w:rFonts w:asciiTheme="minorHAnsi" w:hAnsiTheme="minorHAnsi" w:cstheme="minorHAnsi"/>
          <w:szCs w:val="24"/>
        </w:rPr>
        <w:t xml:space="preserve">No – </w:t>
      </w:r>
      <w:r w:rsidR="00395050" w:rsidRPr="00395050">
        <w:rPr>
          <w:rFonts w:asciiTheme="minorHAnsi" w:hAnsiTheme="minorHAnsi" w:cstheme="minorHAnsi"/>
          <w:szCs w:val="24"/>
        </w:rPr>
        <w:t xml:space="preserve">A web-based tutorial for this certification is available via the </w:t>
      </w:r>
      <w:hyperlink r:id="rId17" w:history="1">
        <w:r w:rsidR="00395050" w:rsidRPr="00395050">
          <w:rPr>
            <w:rStyle w:val="Hyperlink"/>
            <w:rFonts w:asciiTheme="minorHAnsi" w:hAnsiTheme="minorHAnsi" w:cstheme="minorHAnsi"/>
            <w:szCs w:val="24"/>
          </w:rPr>
          <w:t>IACUC training webpage</w:t>
        </w:r>
      </w:hyperlink>
      <w:r w:rsidR="00395050" w:rsidRPr="00395050">
        <w:rPr>
          <w:rFonts w:asciiTheme="minorHAnsi" w:hAnsiTheme="minorHAnsi" w:cstheme="minorHAnsi"/>
          <w:szCs w:val="24"/>
        </w:rPr>
        <w:t>.</w:t>
      </w:r>
    </w:p>
    <w:p w14:paraId="42E7DADA" w14:textId="77777777" w:rsidR="006110EE" w:rsidRDefault="006110EE" w:rsidP="00C2580B">
      <w:pPr>
        <w:ind w:left="2160" w:hanging="720"/>
        <w:rPr>
          <w:rFonts w:asciiTheme="minorHAnsi" w:hAnsiTheme="minorHAnsi" w:cstheme="minorHAnsi"/>
          <w:szCs w:val="24"/>
        </w:rPr>
      </w:pPr>
    </w:p>
    <w:p w14:paraId="3CAC6333" w14:textId="521350F6" w:rsidR="006110EE" w:rsidRDefault="00BE044B" w:rsidP="006110EE">
      <w:pPr>
        <w:ind w:left="1440"/>
        <w:rPr>
          <w:rFonts w:asciiTheme="minorHAnsi" w:hAnsiTheme="minorHAnsi" w:cstheme="minorHAnsi"/>
          <w:szCs w:val="24"/>
        </w:rPr>
      </w:pPr>
      <w:sdt>
        <w:sdtPr>
          <w:rPr>
            <w:rFonts w:asciiTheme="minorHAnsi" w:hAnsiTheme="minorHAnsi" w:cstheme="minorHAnsi"/>
            <w:szCs w:val="24"/>
          </w:rPr>
          <w:alias w:val="Yes, all personnel have been certified"/>
          <w:tag w:val="Yes"/>
          <w:id w:val="-628171702"/>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6110EE" w:rsidRPr="00F77BC9">
        <w:rPr>
          <w:rFonts w:asciiTheme="minorHAnsi" w:hAnsiTheme="minorHAnsi" w:cstheme="minorHAnsi"/>
          <w:szCs w:val="24"/>
        </w:rPr>
        <w:t xml:space="preserve"> Ye</w:t>
      </w:r>
      <w:r w:rsidR="006110EE">
        <w:rPr>
          <w:rFonts w:asciiTheme="minorHAnsi" w:hAnsiTheme="minorHAnsi" w:cstheme="minorHAnsi"/>
          <w:szCs w:val="24"/>
        </w:rPr>
        <w:t>s</w:t>
      </w:r>
    </w:p>
    <w:p w14:paraId="7D5839C0" w14:textId="77777777" w:rsidR="006110EE" w:rsidRDefault="006110EE" w:rsidP="00C2580B">
      <w:pPr>
        <w:ind w:left="2160" w:hanging="720"/>
        <w:rPr>
          <w:rFonts w:asciiTheme="minorHAnsi" w:hAnsiTheme="minorHAnsi" w:cstheme="minorHAnsi"/>
          <w:szCs w:val="24"/>
        </w:rPr>
      </w:pPr>
    </w:p>
    <w:p w14:paraId="31981BE3" w14:textId="77777777" w:rsidR="00C2580B" w:rsidRDefault="00C2580B" w:rsidP="007F066B">
      <w:pPr>
        <w:ind w:left="1440"/>
      </w:pPr>
    </w:p>
    <w:p w14:paraId="09CB229B" w14:textId="113F005F" w:rsidR="00C2580B" w:rsidRDefault="006E10FE" w:rsidP="006E10FE">
      <w:pPr>
        <w:pStyle w:val="Heading2"/>
      </w:pPr>
      <w:r>
        <w:t xml:space="preserve"> </w:t>
      </w:r>
      <w:r w:rsidRPr="006E10FE">
        <w:t xml:space="preserve">Please list the name, phone number, and </w:t>
      </w:r>
      <w:proofErr w:type="gramStart"/>
      <w:r w:rsidRPr="006E10FE">
        <w:t>email</w:t>
      </w:r>
      <w:proofErr w:type="gramEnd"/>
      <w:r w:rsidRPr="006E10FE">
        <w:t xml:space="preserve"> of the person who should be contacted to accompany the IACUC during facility inspections:</w:t>
      </w:r>
    </w:p>
    <w:p w14:paraId="50D40ABC" w14:textId="77777777" w:rsidR="006E10FE" w:rsidRDefault="006E10FE" w:rsidP="007F066B">
      <w:pPr>
        <w:ind w:left="720"/>
      </w:pPr>
    </w:p>
    <w:p w14:paraId="7944C9BA" w14:textId="77777777" w:rsidR="006E10FE" w:rsidRPr="00F77BC9" w:rsidRDefault="006E10FE" w:rsidP="006E10FE">
      <w:pPr>
        <w:ind w:left="720"/>
        <w:rPr>
          <w:rFonts w:asciiTheme="minorHAnsi" w:hAnsiTheme="minorHAnsi" w:cstheme="minorHAnsi"/>
          <w:szCs w:val="24"/>
        </w:rPr>
      </w:pPr>
      <w:r w:rsidRPr="00F77BC9">
        <w:rPr>
          <w:rFonts w:asciiTheme="minorHAnsi" w:hAnsiTheme="minorHAnsi" w:cstheme="minorHAnsi"/>
          <w:szCs w:val="24"/>
        </w:rPr>
        <w:t xml:space="preserve">Name: </w:t>
      </w:r>
    </w:p>
    <w:p w14:paraId="01BC339C" w14:textId="77777777" w:rsidR="006E10FE" w:rsidRPr="00F77BC9" w:rsidRDefault="006E10FE" w:rsidP="006E10FE">
      <w:pPr>
        <w:ind w:left="720"/>
        <w:rPr>
          <w:rFonts w:asciiTheme="minorHAnsi" w:hAnsiTheme="minorHAnsi" w:cstheme="minorHAnsi"/>
          <w:szCs w:val="24"/>
        </w:rPr>
      </w:pPr>
      <w:r w:rsidRPr="00F77BC9">
        <w:rPr>
          <w:rFonts w:asciiTheme="minorHAnsi" w:hAnsiTheme="minorHAnsi" w:cstheme="minorHAnsi"/>
          <w:szCs w:val="24"/>
        </w:rPr>
        <w:t xml:space="preserve">Phone: </w:t>
      </w:r>
    </w:p>
    <w:p w14:paraId="2C14AB69" w14:textId="77777777" w:rsidR="006E10FE" w:rsidRPr="00F77BC9" w:rsidRDefault="006E10FE" w:rsidP="006E10FE">
      <w:pPr>
        <w:ind w:left="720"/>
        <w:rPr>
          <w:rFonts w:asciiTheme="minorHAnsi" w:hAnsiTheme="minorHAnsi" w:cstheme="minorHAnsi"/>
          <w:szCs w:val="24"/>
        </w:rPr>
      </w:pPr>
      <w:r w:rsidRPr="00F77BC9">
        <w:rPr>
          <w:rFonts w:asciiTheme="minorHAnsi" w:hAnsiTheme="minorHAnsi" w:cstheme="minorHAnsi"/>
          <w:szCs w:val="24"/>
        </w:rPr>
        <w:t xml:space="preserve">Email: </w:t>
      </w:r>
    </w:p>
    <w:p w14:paraId="72AF414A" w14:textId="77777777" w:rsidR="006E10FE" w:rsidRDefault="006E10FE" w:rsidP="007F066B">
      <w:pPr>
        <w:ind w:left="720"/>
      </w:pPr>
    </w:p>
    <w:p w14:paraId="70A12677" w14:textId="77777777" w:rsidR="006E10FE" w:rsidRDefault="006E10FE" w:rsidP="007F066B">
      <w:pPr>
        <w:ind w:left="720"/>
      </w:pPr>
    </w:p>
    <w:p w14:paraId="433E67A4" w14:textId="252BFC0A" w:rsidR="006E10FE" w:rsidRDefault="006E10FE" w:rsidP="006E10FE">
      <w:pPr>
        <w:pStyle w:val="Heading2"/>
      </w:pPr>
      <w:r w:rsidRPr="006E10FE">
        <w:t xml:space="preserve">Disaster Planning and Emergency Preparedness. The </w:t>
      </w:r>
      <w:r w:rsidRPr="006E10FE">
        <w:rPr>
          <w:i/>
          <w:iCs/>
        </w:rPr>
        <w:t>Guide</w:t>
      </w:r>
      <w:r w:rsidRPr="006E10FE">
        <w:t xml:space="preserve"> requires that facilities have disaster plans to “define the actions necessary to prevent animal pain, distress, and deaths due to loss of systems such as those that control ventilation, cooling, heating, or provision of potable water.” Risk and Safety Management (RSM), in conjunction with the IACUC and researchers, are putting disaster plans in place that meet University and individual investigator needs, include provisions for triage and euthanasia, and provide for training and contact of essential personnel. Please provide the following information:</w:t>
      </w:r>
      <w:r>
        <w:br/>
      </w:r>
    </w:p>
    <w:p w14:paraId="1B5E3432" w14:textId="3A53F42A" w:rsidR="006E10FE" w:rsidRDefault="006E10FE" w:rsidP="006E10FE">
      <w:pPr>
        <w:pStyle w:val="Heading3"/>
      </w:pPr>
      <w:r w:rsidRPr="006E10FE">
        <w:t xml:space="preserve">Triage: Some animals may require priority care (or euthanasia) under a facility-wide or campus-wide disaster. For example, they may have greater potential to experience severe pain or distress under disruption of services (e.g., post-operative individuals) or they may be irreplaceable in a replicate study (e.g., novel genetic lines). </w:t>
      </w:r>
      <w:r w:rsidRPr="006E10FE">
        <w:rPr>
          <w:b/>
          <w:bCs/>
        </w:rPr>
        <w:t>Do any animals used in this colony require special priority for triage?</w:t>
      </w:r>
      <w:r w:rsidRPr="006E10FE">
        <w:t xml:space="preserve"> If so, please describe the basis for </w:t>
      </w:r>
      <w:r w:rsidRPr="006E10FE">
        <w:lastRenderedPageBreak/>
        <w:t xml:space="preserve">this special priority and indicate how such animals will be made identifiable within the facility (e.g., special marks, lists). </w:t>
      </w:r>
    </w:p>
    <w:p w14:paraId="184A3B85" w14:textId="69206FA3" w:rsidR="006E10FE" w:rsidRDefault="006E10FE" w:rsidP="006E10FE">
      <w:pPr>
        <w:ind w:left="720"/>
      </w:pPr>
    </w:p>
    <w:p w14:paraId="4E2ED584" w14:textId="77777777" w:rsidR="009C5BE9" w:rsidRDefault="009C5BE9" w:rsidP="006E10FE">
      <w:pPr>
        <w:ind w:left="720"/>
      </w:pPr>
    </w:p>
    <w:p w14:paraId="25202C78" w14:textId="77777777" w:rsidR="006E10FE" w:rsidRPr="006E10FE" w:rsidRDefault="006E10FE" w:rsidP="006E10FE">
      <w:pPr>
        <w:ind w:left="720"/>
      </w:pPr>
    </w:p>
    <w:p w14:paraId="654B6BAA" w14:textId="6BFA2A1E" w:rsidR="006E10FE" w:rsidRDefault="006E10FE" w:rsidP="006E10FE">
      <w:pPr>
        <w:pStyle w:val="Heading3"/>
      </w:pPr>
      <w:r w:rsidRPr="006E10FE">
        <w:t xml:space="preserve">Special Euthanasia: </w:t>
      </w:r>
      <w:r w:rsidRPr="006E10FE">
        <w:rPr>
          <w:b/>
          <w:bCs/>
        </w:rPr>
        <w:t xml:space="preserve">Would a different method of euthanasia than that listed in </w:t>
      </w:r>
      <w:r w:rsidR="00B87D94">
        <w:rPr>
          <w:b/>
          <w:bCs/>
        </w:rPr>
        <w:t>S</w:t>
      </w:r>
      <w:r w:rsidRPr="006E10FE">
        <w:rPr>
          <w:b/>
          <w:bCs/>
        </w:rPr>
        <w:t>ection 1</w:t>
      </w:r>
      <w:r w:rsidR="00590E1D">
        <w:rPr>
          <w:b/>
          <w:bCs/>
        </w:rPr>
        <w:t>0</w:t>
      </w:r>
      <w:r w:rsidRPr="006E10FE">
        <w:rPr>
          <w:b/>
          <w:bCs/>
        </w:rPr>
        <w:t xml:space="preserve"> be used in the event of a disaster</w:t>
      </w:r>
      <w:r w:rsidRPr="006E10FE">
        <w:t xml:space="preserve"> that disrupts normal services required for humane care and treatment of these animals? If yes, please describe the special method (</w:t>
      </w:r>
      <w:proofErr w:type="gramStart"/>
      <w:r w:rsidRPr="006E10FE">
        <w:t>include</w:t>
      </w:r>
      <w:proofErr w:type="gramEnd"/>
      <w:r w:rsidRPr="006E10FE">
        <w:t xml:space="preserve"> </w:t>
      </w:r>
      <w:proofErr w:type="gramStart"/>
      <w:r w:rsidRPr="006E10FE">
        <w:t>dosing</w:t>
      </w:r>
      <w:proofErr w:type="gramEnd"/>
      <w:r w:rsidRPr="006E10FE">
        <w:t xml:space="preserve"> information for pharmaceutical approaches). </w:t>
      </w:r>
    </w:p>
    <w:p w14:paraId="44D986ED" w14:textId="77777777" w:rsidR="00F12321" w:rsidRDefault="00F12321" w:rsidP="00F12321">
      <w:pPr>
        <w:ind w:left="720"/>
      </w:pPr>
    </w:p>
    <w:p w14:paraId="4C3171E0" w14:textId="77777777" w:rsidR="00F12321" w:rsidRDefault="00F12321" w:rsidP="00F12321">
      <w:pPr>
        <w:ind w:left="720"/>
      </w:pPr>
    </w:p>
    <w:p w14:paraId="2EC9B93B" w14:textId="77777777" w:rsidR="009C5BE9" w:rsidRPr="00F12321" w:rsidRDefault="009C5BE9" w:rsidP="00F12321">
      <w:pPr>
        <w:ind w:left="720"/>
      </w:pPr>
    </w:p>
    <w:p w14:paraId="3B666422" w14:textId="5A2D9C8A" w:rsidR="006E10FE" w:rsidRDefault="00F12321" w:rsidP="006E10FE">
      <w:pPr>
        <w:pStyle w:val="Heading3"/>
      </w:pPr>
      <w:r w:rsidRPr="00F12321">
        <w:t xml:space="preserve">If the facility is </w:t>
      </w:r>
      <w:r w:rsidRPr="009C5BE9">
        <w:rPr>
          <w:i/>
          <w:iCs/>
        </w:rPr>
        <w:t>not</w:t>
      </w:r>
      <w:r w:rsidRPr="00F12321">
        <w:t xml:space="preserve"> a “core” facility (Aquaculture Research Center, Center for Cooperative Aquaculture Research, Small Animal Research Facility, or the Witter Center), you will need to have on file with the IACUC a Satellite Facility Designation and Disaster Plan (contact the IACUC Office for the form).</w:t>
      </w:r>
    </w:p>
    <w:p w14:paraId="6E8DCDCB" w14:textId="77777777" w:rsidR="00F12321" w:rsidRDefault="00F12321" w:rsidP="007F066B">
      <w:pPr>
        <w:ind w:left="720"/>
      </w:pPr>
    </w:p>
    <w:p w14:paraId="7AC8753C" w14:textId="0710C805" w:rsidR="00F12321" w:rsidRDefault="00BE044B" w:rsidP="00F12321">
      <w:pPr>
        <w:ind w:left="1440"/>
        <w:rPr>
          <w:rFonts w:asciiTheme="minorHAnsi" w:hAnsiTheme="minorHAnsi" w:cstheme="minorHAnsi"/>
          <w:szCs w:val="24"/>
        </w:rPr>
      </w:pPr>
      <w:sdt>
        <w:sdtPr>
          <w:rPr>
            <w:rFonts w:asciiTheme="minorHAnsi" w:hAnsiTheme="minorHAnsi" w:cstheme="minorHAnsi"/>
            <w:szCs w:val="24"/>
          </w:rPr>
          <w:alias w:val="Plan is already on file"/>
          <w:tag w:val="Plan already on file"/>
          <w:id w:val="1681394980"/>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F12321" w:rsidRPr="00F12321">
        <w:t xml:space="preserve"> </w:t>
      </w:r>
      <w:r w:rsidR="00F12321" w:rsidRPr="00F12321">
        <w:rPr>
          <w:rFonts w:asciiTheme="minorHAnsi" w:hAnsiTheme="minorHAnsi" w:cstheme="minorHAnsi"/>
          <w:szCs w:val="24"/>
        </w:rPr>
        <w:t>I currently have a Satellite Facility Designation and Disaster Plan for my lab on file with the IACUC.</w:t>
      </w:r>
    </w:p>
    <w:p w14:paraId="774686A4" w14:textId="77777777" w:rsidR="00F12321" w:rsidRDefault="00F12321" w:rsidP="00F12321">
      <w:pPr>
        <w:ind w:left="1440"/>
        <w:rPr>
          <w:rFonts w:asciiTheme="minorHAnsi" w:hAnsiTheme="minorHAnsi" w:cstheme="minorHAnsi"/>
          <w:szCs w:val="24"/>
        </w:rPr>
      </w:pPr>
    </w:p>
    <w:p w14:paraId="413A57C3" w14:textId="5C40786F" w:rsidR="00F12321" w:rsidRDefault="00BE044B" w:rsidP="00F12321">
      <w:pPr>
        <w:ind w:left="1440"/>
        <w:rPr>
          <w:rFonts w:asciiTheme="minorHAnsi" w:hAnsiTheme="minorHAnsi" w:cstheme="minorHAnsi"/>
          <w:szCs w:val="24"/>
        </w:rPr>
      </w:pPr>
      <w:sdt>
        <w:sdtPr>
          <w:rPr>
            <w:rFonts w:asciiTheme="minorHAnsi" w:hAnsiTheme="minorHAnsi" w:cstheme="minorHAnsi"/>
            <w:szCs w:val="24"/>
          </w:rPr>
          <w:alias w:val="Plan is attached for approval"/>
          <w:tag w:val="Plan attached"/>
          <w:id w:val="-1592698625"/>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F12321" w:rsidRPr="00F12321">
        <w:t xml:space="preserve"> </w:t>
      </w:r>
      <w:r w:rsidR="00F12321" w:rsidRPr="00F12321">
        <w:rPr>
          <w:rFonts w:asciiTheme="minorHAnsi" w:hAnsiTheme="minorHAnsi" w:cstheme="minorHAnsi"/>
          <w:szCs w:val="24"/>
        </w:rPr>
        <w:t>I have attached a completed Satellite Facility Designation and Disaster Plan for approval.</w:t>
      </w:r>
    </w:p>
    <w:p w14:paraId="6AE55537" w14:textId="77777777" w:rsidR="00F12321" w:rsidRDefault="00F12321" w:rsidP="00F12321">
      <w:pPr>
        <w:ind w:left="1440"/>
        <w:rPr>
          <w:rFonts w:asciiTheme="minorHAnsi" w:hAnsiTheme="minorHAnsi" w:cstheme="minorHAnsi"/>
          <w:szCs w:val="24"/>
        </w:rPr>
      </w:pPr>
    </w:p>
    <w:p w14:paraId="409F6D88" w14:textId="77777777" w:rsidR="00F12321" w:rsidRDefault="00F12321" w:rsidP="00F12321">
      <w:pPr>
        <w:ind w:left="1440"/>
        <w:rPr>
          <w:rFonts w:asciiTheme="minorHAnsi" w:hAnsiTheme="minorHAnsi" w:cstheme="minorHAnsi"/>
          <w:szCs w:val="24"/>
        </w:rPr>
      </w:pPr>
    </w:p>
    <w:p w14:paraId="53728697" w14:textId="0DF87F60" w:rsidR="00F12321" w:rsidRPr="00F12321" w:rsidRDefault="00F12321" w:rsidP="006110EE">
      <w:pPr>
        <w:pStyle w:val="Heading3"/>
      </w:pPr>
      <w:r w:rsidRPr="00F12321">
        <w:t>Emergency Contacts for Care of Animals (at least two people must be listed):</w:t>
      </w:r>
    </w:p>
    <w:p w14:paraId="68414392" w14:textId="77777777" w:rsidR="00F12321" w:rsidRDefault="00F12321" w:rsidP="00F12321">
      <w:pPr>
        <w:ind w:left="720"/>
      </w:pPr>
    </w:p>
    <w:p w14:paraId="6057DE24" w14:textId="6A07EBC7" w:rsidR="00F12321" w:rsidRDefault="00F12321" w:rsidP="00F12321">
      <w:pPr>
        <w:ind w:left="720"/>
      </w:pPr>
      <w:r>
        <w:t>Primary person to contact in case of an emergency:</w:t>
      </w:r>
    </w:p>
    <w:p w14:paraId="4871990F" w14:textId="6D3BEE1E"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Office phone</w:t>
      </w:r>
      <w:r w:rsidRPr="00F77BC9">
        <w:rPr>
          <w:rFonts w:asciiTheme="minorHAnsi" w:hAnsiTheme="minorHAnsi" w:cstheme="minorHAnsi"/>
          <w:szCs w:val="24"/>
        </w:rPr>
        <w:t xml:space="preserve">: </w:t>
      </w:r>
    </w:p>
    <w:p w14:paraId="4909BC86" w14:textId="3E7C9C9A"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Home p</w:t>
      </w:r>
      <w:r w:rsidRPr="00F77BC9">
        <w:rPr>
          <w:rFonts w:asciiTheme="minorHAnsi" w:hAnsiTheme="minorHAnsi" w:cstheme="minorHAnsi"/>
          <w:szCs w:val="24"/>
        </w:rPr>
        <w:t xml:space="preserve">hone: </w:t>
      </w:r>
    </w:p>
    <w:p w14:paraId="159245FC" w14:textId="03B3C1FC" w:rsidR="00F12321" w:rsidRDefault="00F12321" w:rsidP="00F12321">
      <w:pPr>
        <w:ind w:left="720"/>
        <w:rPr>
          <w:rFonts w:asciiTheme="minorHAnsi" w:hAnsiTheme="minorHAnsi" w:cstheme="minorHAnsi"/>
          <w:szCs w:val="24"/>
        </w:rPr>
      </w:pPr>
      <w:r>
        <w:rPr>
          <w:rFonts w:asciiTheme="minorHAnsi" w:hAnsiTheme="minorHAnsi" w:cstheme="minorHAnsi"/>
          <w:szCs w:val="24"/>
        </w:rPr>
        <w:t>Cell phone</w:t>
      </w:r>
      <w:r w:rsidRPr="00F77BC9">
        <w:rPr>
          <w:rFonts w:asciiTheme="minorHAnsi" w:hAnsiTheme="minorHAnsi" w:cstheme="minorHAnsi"/>
          <w:szCs w:val="24"/>
        </w:rPr>
        <w:t xml:space="preserve">: </w:t>
      </w:r>
    </w:p>
    <w:p w14:paraId="009CEFB1" w14:textId="77777777" w:rsidR="00F12321" w:rsidRDefault="00F12321" w:rsidP="00F12321">
      <w:pPr>
        <w:ind w:left="720"/>
        <w:rPr>
          <w:rFonts w:asciiTheme="minorHAnsi" w:hAnsiTheme="minorHAnsi" w:cstheme="minorHAnsi"/>
          <w:szCs w:val="24"/>
        </w:rPr>
      </w:pPr>
    </w:p>
    <w:p w14:paraId="6DDC6C3A" w14:textId="53EE734E" w:rsidR="00F12321" w:rsidRDefault="00F12321" w:rsidP="00F12321">
      <w:pPr>
        <w:ind w:left="720"/>
      </w:pPr>
      <w:r>
        <w:t>Secondary person to contact:</w:t>
      </w:r>
    </w:p>
    <w:p w14:paraId="3C30CC01" w14:textId="77777777"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Office phone</w:t>
      </w:r>
      <w:r w:rsidRPr="00F77BC9">
        <w:rPr>
          <w:rFonts w:asciiTheme="minorHAnsi" w:hAnsiTheme="minorHAnsi" w:cstheme="minorHAnsi"/>
          <w:szCs w:val="24"/>
        </w:rPr>
        <w:t xml:space="preserve">: </w:t>
      </w:r>
    </w:p>
    <w:p w14:paraId="370F2199" w14:textId="77777777"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Home p</w:t>
      </w:r>
      <w:r w:rsidRPr="00F77BC9">
        <w:rPr>
          <w:rFonts w:asciiTheme="minorHAnsi" w:hAnsiTheme="minorHAnsi" w:cstheme="minorHAnsi"/>
          <w:szCs w:val="24"/>
        </w:rPr>
        <w:t xml:space="preserve">hone: </w:t>
      </w:r>
    </w:p>
    <w:p w14:paraId="5A88BF40" w14:textId="77777777"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Cell phone</w:t>
      </w:r>
      <w:r w:rsidRPr="00F77BC9">
        <w:rPr>
          <w:rFonts w:asciiTheme="minorHAnsi" w:hAnsiTheme="minorHAnsi" w:cstheme="minorHAnsi"/>
          <w:szCs w:val="24"/>
        </w:rPr>
        <w:t xml:space="preserve">: </w:t>
      </w:r>
    </w:p>
    <w:p w14:paraId="72742C82" w14:textId="77777777" w:rsidR="00F12321" w:rsidRDefault="00F12321" w:rsidP="00F12321">
      <w:pPr>
        <w:ind w:left="720"/>
        <w:rPr>
          <w:rFonts w:asciiTheme="minorHAnsi" w:hAnsiTheme="minorHAnsi" w:cstheme="minorHAnsi"/>
          <w:szCs w:val="24"/>
        </w:rPr>
      </w:pPr>
    </w:p>
    <w:p w14:paraId="4E8D314A" w14:textId="639286E9" w:rsidR="00F12321" w:rsidRDefault="00F12321" w:rsidP="00F12321">
      <w:pPr>
        <w:ind w:left="720"/>
      </w:pPr>
      <w:r>
        <w:t>Tertiary person to contact:</w:t>
      </w:r>
    </w:p>
    <w:p w14:paraId="19A8BC73" w14:textId="77777777"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Office phone</w:t>
      </w:r>
      <w:r w:rsidRPr="00F77BC9">
        <w:rPr>
          <w:rFonts w:asciiTheme="minorHAnsi" w:hAnsiTheme="minorHAnsi" w:cstheme="minorHAnsi"/>
          <w:szCs w:val="24"/>
        </w:rPr>
        <w:t xml:space="preserve">: </w:t>
      </w:r>
    </w:p>
    <w:p w14:paraId="79525613" w14:textId="77777777" w:rsidR="00F12321" w:rsidRPr="00F77BC9" w:rsidRDefault="00F12321" w:rsidP="00F12321">
      <w:pPr>
        <w:ind w:left="720"/>
        <w:rPr>
          <w:rFonts w:asciiTheme="minorHAnsi" w:hAnsiTheme="minorHAnsi" w:cstheme="minorHAnsi"/>
          <w:szCs w:val="24"/>
        </w:rPr>
      </w:pPr>
      <w:r>
        <w:rPr>
          <w:rFonts w:asciiTheme="minorHAnsi" w:hAnsiTheme="minorHAnsi" w:cstheme="minorHAnsi"/>
          <w:szCs w:val="24"/>
        </w:rPr>
        <w:t>Home p</w:t>
      </w:r>
      <w:r w:rsidRPr="00F77BC9">
        <w:rPr>
          <w:rFonts w:asciiTheme="minorHAnsi" w:hAnsiTheme="minorHAnsi" w:cstheme="minorHAnsi"/>
          <w:szCs w:val="24"/>
        </w:rPr>
        <w:t xml:space="preserve">hone: </w:t>
      </w:r>
    </w:p>
    <w:p w14:paraId="23141E3D" w14:textId="328F9A6E" w:rsidR="00551B0F" w:rsidRPr="00F12321" w:rsidRDefault="00F12321" w:rsidP="00F12321">
      <w:pPr>
        <w:ind w:left="720"/>
        <w:rPr>
          <w:rFonts w:asciiTheme="minorHAnsi" w:hAnsiTheme="minorHAnsi" w:cstheme="minorHAnsi"/>
          <w:szCs w:val="24"/>
        </w:rPr>
      </w:pPr>
      <w:r>
        <w:rPr>
          <w:rFonts w:asciiTheme="minorHAnsi" w:hAnsiTheme="minorHAnsi" w:cstheme="minorHAnsi"/>
          <w:szCs w:val="24"/>
        </w:rPr>
        <w:t>Cell phone</w:t>
      </w:r>
      <w:r w:rsidRPr="00F77BC9">
        <w:rPr>
          <w:rFonts w:asciiTheme="minorHAnsi" w:hAnsiTheme="minorHAnsi" w:cstheme="minorHAnsi"/>
          <w:szCs w:val="24"/>
        </w:rPr>
        <w:t xml:space="preserve">: </w:t>
      </w:r>
      <w:r w:rsidR="00551B0F" w:rsidRPr="00F77BC9">
        <w:rPr>
          <w:rFonts w:asciiTheme="minorHAnsi" w:hAnsiTheme="minorHAnsi" w:cstheme="minorHAnsi"/>
          <w:b/>
          <w:color w:val="000000"/>
          <w:szCs w:val="24"/>
        </w:rPr>
        <w:br w:type="page"/>
      </w:r>
    </w:p>
    <w:p w14:paraId="0229230F" w14:textId="7E97DD5C" w:rsidR="00223BEA" w:rsidRPr="00F77BC9" w:rsidRDefault="000E4DFB" w:rsidP="0071526E">
      <w:pPr>
        <w:pStyle w:val="Heading1"/>
      </w:pPr>
      <w:r w:rsidRPr="00F77BC9">
        <w:lastRenderedPageBreak/>
        <w:t>Risk Assessment</w:t>
      </w:r>
    </w:p>
    <w:p w14:paraId="7F329B16" w14:textId="77777777" w:rsidR="000E4DFB" w:rsidRPr="00F77BC9" w:rsidRDefault="003D40E3" w:rsidP="00223BEA">
      <w:pPr>
        <w:jc w:val="center"/>
        <w:rPr>
          <w:rFonts w:asciiTheme="minorHAnsi" w:hAnsiTheme="minorHAnsi" w:cstheme="minorHAnsi"/>
          <w:color w:val="000000"/>
          <w:szCs w:val="24"/>
        </w:rPr>
      </w:pPr>
      <w:r w:rsidRPr="00F77BC9">
        <w:rPr>
          <w:rFonts w:asciiTheme="minorHAnsi" w:hAnsiTheme="minorHAnsi" w:cstheme="minorHAnsi"/>
          <w:color w:val="000000"/>
          <w:szCs w:val="24"/>
        </w:rPr>
        <w:t>(</w:t>
      </w:r>
      <w:r w:rsidR="00527DBD" w:rsidRPr="00F77BC9">
        <w:rPr>
          <w:rFonts w:asciiTheme="minorHAnsi" w:hAnsiTheme="minorHAnsi" w:cstheme="minorHAnsi"/>
          <w:color w:val="000000"/>
          <w:szCs w:val="24"/>
        </w:rPr>
        <w:t>R</w:t>
      </w:r>
      <w:r w:rsidRPr="00F77BC9">
        <w:rPr>
          <w:rFonts w:asciiTheme="minorHAnsi" w:hAnsiTheme="minorHAnsi" w:cstheme="minorHAnsi"/>
          <w:color w:val="000000"/>
          <w:szCs w:val="24"/>
        </w:rPr>
        <w:t>isks to researchers)</w:t>
      </w:r>
    </w:p>
    <w:p w14:paraId="734B65BA" w14:textId="77777777" w:rsidR="00F12321" w:rsidRDefault="00F12321" w:rsidP="00F12321">
      <w:pPr>
        <w:rPr>
          <w:rFonts w:asciiTheme="minorHAnsi" w:hAnsiTheme="minorHAnsi" w:cstheme="minorHAnsi"/>
          <w:color w:val="000000"/>
          <w:szCs w:val="24"/>
        </w:rPr>
      </w:pPr>
    </w:p>
    <w:p w14:paraId="07B20541" w14:textId="4BDEF279" w:rsidR="000E4DFB" w:rsidRDefault="00F12321" w:rsidP="00F12321">
      <w:pPr>
        <w:rPr>
          <w:rFonts w:asciiTheme="minorHAnsi" w:hAnsiTheme="minorHAnsi" w:cstheme="minorHAnsi"/>
          <w:color w:val="000000"/>
          <w:szCs w:val="24"/>
        </w:rPr>
      </w:pPr>
      <w:r w:rsidRPr="00F12321">
        <w:rPr>
          <w:rFonts w:asciiTheme="minorHAnsi" w:hAnsiTheme="minorHAnsi" w:cstheme="minorHAnsi"/>
          <w:color w:val="000000"/>
          <w:szCs w:val="24"/>
        </w:rPr>
        <w:t xml:space="preserve">In compliance with our Public Health Service Animal Welfare Assurance, we have implemented an Occupational Health/Medical Surveillance Program. The first step is for responsible personnel to identify potential hazards associated with animal care and use, so the IACUC veterinarian and Risk and Safety Management (RSM) can assess the risks to determine if further information will be required from everyone named in the form (i.e., a health questionnaire). </w:t>
      </w:r>
      <w:r w:rsidR="00962278">
        <w:rPr>
          <w:rFonts w:asciiTheme="minorHAnsi" w:hAnsiTheme="minorHAnsi" w:cstheme="minorHAnsi"/>
          <w:b/>
          <w:bCs/>
          <w:i/>
          <w:iCs/>
          <w:color w:val="000000"/>
          <w:szCs w:val="24"/>
        </w:rPr>
        <w:t>Note</w:t>
      </w:r>
      <w:r w:rsidRPr="00F12321">
        <w:rPr>
          <w:rFonts w:asciiTheme="minorHAnsi" w:hAnsiTheme="minorHAnsi" w:cstheme="minorHAnsi"/>
          <w:color w:val="000000"/>
          <w:szCs w:val="24"/>
        </w:rPr>
        <w:t xml:space="preserve">: In evaluating this risk assessment statement, we will be looking for animal care tasks that increase the risk of illness (such as a zoonotic disease), physical injury (such as animal bites, sharp instrument), and/or allergic reactions to those handling the animals. Also consider hazards of animal excrement/hazards to workers handling the animals’ bedding that may be important to an accurate risk assessment. The investigator is also responsible for sharing </w:t>
      </w:r>
      <w:hyperlink r:id="rId18" w:history="1">
        <w:r w:rsidRPr="00962278">
          <w:rPr>
            <w:rStyle w:val="Hyperlink"/>
            <w:rFonts w:asciiTheme="minorHAnsi" w:hAnsiTheme="minorHAnsi" w:cstheme="minorHAnsi"/>
            <w:szCs w:val="24"/>
          </w:rPr>
          <w:t>guidance regarding special health concerns when working with animals</w:t>
        </w:r>
      </w:hyperlink>
      <w:r w:rsidRPr="00F12321">
        <w:rPr>
          <w:rFonts w:asciiTheme="minorHAnsi" w:hAnsiTheme="minorHAnsi" w:cstheme="minorHAnsi"/>
          <w:color w:val="000000"/>
          <w:szCs w:val="24"/>
        </w:rPr>
        <w:t xml:space="preserve"> with all personnel listed on the protocol.</w:t>
      </w:r>
    </w:p>
    <w:p w14:paraId="07D500E9" w14:textId="77777777" w:rsidR="00F12321" w:rsidRPr="00F77BC9" w:rsidRDefault="00F12321" w:rsidP="00F12321">
      <w:pPr>
        <w:ind w:firstLine="720"/>
        <w:rPr>
          <w:rFonts w:asciiTheme="minorHAnsi" w:hAnsiTheme="minorHAnsi" w:cstheme="minorHAnsi"/>
          <w:color w:val="000000"/>
          <w:szCs w:val="24"/>
        </w:rPr>
      </w:pPr>
    </w:p>
    <w:p w14:paraId="70C8E6C2" w14:textId="7C33A869" w:rsidR="00763CA4" w:rsidRDefault="000E4DFB" w:rsidP="00EB364E">
      <w:pPr>
        <w:rPr>
          <w:rFonts w:asciiTheme="minorHAnsi" w:hAnsiTheme="minorHAnsi" w:cstheme="minorHAnsi"/>
          <w:color w:val="000000"/>
          <w:szCs w:val="24"/>
        </w:rPr>
      </w:pPr>
      <w:r w:rsidRPr="00F77BC9">
        <w:rPr>
          <w:rFonts w:asciiTheme="minorHAnsi" w:hAnsiTheme="minorHAnsi" w:cstheme="minorHAnsi"/>
          <w:b/>
          <w:bCs/>
          <w:color w:val="000000"/>
          <w:szCs w:val="24"/>
        </w:rPr>
        <w:t xml:space="preserve">Please complete the following for your proposed </w:t>
      </w:r>
      <w:r w:rsidR="00962278">
        <w:rPr>
          <w:rFonts w:asciiTheme="minorHAnsi" w:hAnsiTheme="minorHAnsi" w:cstheme="minorHAnsi"/>
          <w:b/>
          <w:bCs/>
          <w:color w:val="000000"/>
          <w:szCs w:val="24"/>
        </w:rPr>
        <w:t>husbandry form.</w:t>
      </w:r>
    </w:p>
    <w:p w14:paraId="350F9E6D" w14:textId="77777777" w:rsidR="001E0727" w:rsidRPr="00F77BC9" w:rsidRDefault="001E0727" w:rsidP="00EB364E">
      <w:pPr>
        <w:rPr>
          <w:rFonts w:asciiTheme="minorHAnsi" w:hAnsiTheme="minorHAnsi" w:cstheme="minorHAnsi"/>
          <w:color w:val="000000"/>
          <w:szCs w:val="24"/>
        </w:rPr>
      </w:pPr>
    </w:p>
    <w:p w14:paraId="66499E94" w14:textId="77777777" w:rsidR="001A1526" w:rsidRPr="00F77BC9" w:rsidRDefault="001A1526" w:rsidP="001B438E">
      <w:pPr>
        <w:rPr>
          <w:rFonts w:asciiTheme="minorHAnsi" w:hAnsiTheme="minorHAnsi" w:cstheme="minorHAnsi"/>
          <w:color w:val="000000"/>
          <w:szCs w:val="24"/>
        </w:rPr>
      </w:pPr>
    </w:p>
    <w:p w14:paraId="31558894" w14:textId="518CAD42" w:rsidR="00527DBD" w:rsidRPr="00F77BC9" w:rsidRDefault="00962278" w:rsidP="00D663C4">
      <w:pPr>
        <w:pStyle w:val="Heading2"/>
        <w:numPr>
          <w:ilvl w:val="0"/>
          <w:numId w:val="17"/>
        </w:numPr>
      </w:pPr>
      <w:r w:rsidRPr="00962278">
        <w:t>Provide a brief description of the colony to be established</w:t>
      </w:r>
      <w:r>
        <w:t>.</w:t>
      </w:r>
    </w:p>
    <w:p w14:paraId="401CDB78" w14:textId="72392AED" w:rsidR="002063A6" w:rsidRDefault="002063A6" w:rsidP="00962278">
      <w:pPr>
        <w:ind w:left="720"/>
        <w:rPr>
          <w:rFonts w:asciiTheme="minorHAnsi" w:hAnsiTheme="minorHAnsi" w:cstheme="minorHAnsi"/>
          <w:color w:val="000000"/>
          <w:szCs w:val="24"/>
        </w:rPr>
      </w:pPr>
    </w:p>
    <w:p w14:paraId="1EA8694E" w14:textId="77777777" w:rsidR="00962278" w:rsidRDefault="00962278" w:rsidP="00962278">
      <w:pPr>
        <w:ind w:left="720"/>
        <w:rPr>
          <w:rFonts w:asciiTheme="minorHAnsi" w:hAnsiTheme="minorHAnsi" w:cstheme="minorHAnsi"/>
          <w:color w:val="000000"/>
          <w:szCs w:val="24"/>
        </w:rPr>
      </w:pPr>
    </w:p>
    <w:p w14:paraId="71502C83" w14:textId="77777777" w:rsidR="00E1152F" w:rsidRPr="00F77BC9" w:rsidRDefault="00E1152F" w:rsidP="00962278">
      <w:pPr>
        <w:ind w:left="720"/>
        <w:rPr>
          <w:rFonts w:asciiTheme="minorHAnsi" w:hAnsiTheme="minorHAnsi" w:cstheme="minorHAnsi"/>
          <w:color w:val="000000"/>
          <w:szCs w:val="24"/>
        </w:rPr>
      </w:pPr>
    </w:p>
    <w:p w14:paraId="2BC88212" w14:textId="22CDC63D" w:rsidR="000E4DFB" w:rsidRPr="00F77BC9" w:rsidRDefault="00962278" w:rsidP="00D663C4">
      <w:pPr>
        <w:pStyle w:val="Heading2"/>
        <w:numPr>
          <w:ilvl w:val="0"/>
          <w:numId w:val="17"/>
        </w:numPr>
      </w:pPr>
      <w:r>
        <w:t>List the tasks required.</w:t>
      </w:r>
      <w:r w:rsidR="004F70B4" w:rsidRPr="00F77BC9">
        <w:t xml:space="preserve"> </w:t>
      </w:r>
    </w:p>
    <w:p w14:paraId="4632B658" w14:textId="77777777" w:rsidR="000E4DFB" w:rsidRPr="00F77BC9" w:rsidRDefault="000E4DFB" w:rsidP="00516491">
      <w:pPr>
        <w:ind w:left="1080"/>
        <w:rPr>
          <w:rFonts w:asciiTheme="minorHAnsi" w:hAnsiTheme="minorHAnsi" w:cstheme="minorHAnsi"/>
          <w:color w:val="000000"/>
          <w:szCs w:val="24"/>
        </w:rPr>
      </w:pPr>
    </w:p>
    <w:p w14:paraId="1868C077" w14:textId="77777777" w:rsidR="002063A6" w:rsidRPr="00F77BC9" w:rsidRDefault="002063A6" w:rsidP="00D663C4">
      <w:pPr>
        <w:pStyle w:val="ListParagraph"/>
        <w:numPr>
          <w:ilvl w:val="0"/>
          <w:numId w:val="12"/>
        </w:numPr>
        <w:rPr>
          <w:rFonts w:asciiTheme="minorHAnsi" w:hAnsiTheme="minorHAnsi" w:cstheme="minorHAnsi"/>
          <w:color w:val="000000"/>
          <w:szCs w:val="24"/>
        </w:rPr>
      </w:pPr>
    </w:p>
    <w:p w14:paraId="05AC4231" w14:textId="77777777" w:rsidR="002063A6" w:rsidRPr="00F77BC9" w:rsidRDefault="002063A6" w:rsidP="00D663C4">
      <w:pPr>
        <w:pStyle w:val="ListParagraph"/>
        <w:numPr>
          <w:ilvl w:val="0"/>
          <w:numId w:val="12"/>
        </w:numPr>
        <w:rPr>
          <w:rFonts w:asciiTheme="minorHAnsi" w:hAnsiTheme="minorHAnsi" w:cstheme="minorHAnsi"/>
          <w:color w:val="000000"/>
          <w:szCs w:val="24"/>
        </w:rPr>
      </w:pPr>
    </w:p>
    <w:p w14:paraId="3C7404AD" w14:textId="0E7DFC12" w:rsidR="002063A6" w:rsidRDefault="002063A6" w:rsidP="00D663C4">
      <w:pPr>
        <w:pStyle w:val="ListParagraph"/>
        <w:numPr>
          <w:ilvl w:val="0"/>
          <w:numId w:val="12"/>
        </w:numPr>
        <w:rPr>
          <w:rFonts w:asciiTheme="minorHAnsi" w:hAnsiTheme="minorHAnsi" w:cstheme="minorHAnsi"/>
          <w:color w:val="000000"/>
          <w:szCs w:val="24"/>
        </w:rPr>
      </w:pPr>
    </w:p>
    <w:p w14:paraId="5FF04EA1" w14:textId="2BC2FEF1" w:rsidR="00962278" w:rsidRPr="00962278" w:rsidRDefault="00962278" w:rsidP="00962278">
      <w:pPr>
        <w:ind w:left="1080"/>
        <w:rPr>
          <w:rFonts w:asciiTheme="minorHAnsi" w:hAnsiTheme="minorHAnsi" w:cstheme="minorHAnsi"/>
          <w:color w:val="000000"/>
          <w:szCs w:val="24"/>
        </w:rPr>
      </w:pPr>
      <w:r>
        <w:rPr>
          <w:rFonts w:asciiTheme="minorHAnsi" w:hAnsiTheme="minorHAnsi" w:cstheme="minorHAnsi"/>
          <w:color w:val="000000"/>
          <w:szCs w:val="24"/>
        </w:rPr>
        <w:t>etc.</w:t>
      </w:r>
    </w:p>
    <w:p w14:paraId="410396AA" w14:textId="77777777" w:rsidR="00E1152F" w:rsidRPr="00F77BC9" w:rsidRDefault="00E1152F" w:rsidP="00516491">
      <w:pPr>
        <w:ind w:left="1800" w:hanging="720"/>
        <w:rPr>
          <w:rFonts w:asciiTheme="minorHAnsi" w:hAnsiTheme="minorHAnsi" w:cstheme="minorHAnsi"/>
          <w:color w:val="000000"/>
          <w:szCs w:val="24"/>
        </w:rPr>
      </w:pPr>
    </w:p>
    <w:p w14:paraId="41B7D4D2" w14:textId="37A81F5C" w:rsidR="000E4DFB" w:rsidRPr="00F77BC9" w:rsidRDefault="000E4DFB" w:rsidP="00D663C4">
      <w:pPr>
        <w:pStyle w:val="Heading2"/>
        <w:numPr>
          <w:ilvl w:val="0"/>
          <w:numId w:val="17"/>
        </w:numPr>
      </w:pPr>
      <w:r w:rsidRPr="00F77BC9">
        <w:t xml:space="preserve">For each of the </w:t>
      </w:r>
      <w:r w:rsidR="001E0727">
        <w:t>tasks</w:t>
      </w:r>
      <w:r w:rsidRPr="00F77BC9">
        <w:t xml:space="preserve"> described </w:t>
      </w:r>
      <w:r w:rsidR="00763CA4" w:rsidRPr="00F77BC9">
        <w:t xml:space="preserve">in </w:t>
      </w:r>
      <w:r w:rsidR="00BA07F0">
        <w:t>b</w:t>
      </w:r>
      <w:r w:rsidR="00763CA4" w:rsidRPr="00F77BC9">
        <w:t xml:space="preserve">) </w:t>
      </w:r>
      <w:r w:rsidRPr="00F77BC9">
        <w:t>above</w:t>
      </w:r>
      <w:r w:rsidR="005F3D20">
        <w:t>,</w:t>
      </w:r>
      <w:r w:rsidRPr="00F77BC9">
        <w:t xml:space="preserve"> list the </w:t>
      </w:r>
      <w:r w:rsidR="001E0727">
        <w:t xml:space="preserve">associated </w:t>
      </w:r>
      <w:r w:rsidRPr="00F77BC9">
        <w:t>hazards</w:t>
      </w:r>
      <w:r w:rsidR="001E0727">
        <w:t>.</w:t>
      </w:r>
    </w:p>
    <w:p w14:paraId="446C46B1" w14:textId="77777777" w:rsidR="000E4DFB" w:rsidRPr="00F77BC9" w:rsidRDefault="000E4DFB" w:rsidP="00516491">
      <w:pPr>
        <w:ind w:left="1080"/>
        <w:rPr>
          <w:rFonts w:asciiTheme="minorHAnsi" w:hAnsiTheme="minorHAnsi" w:cstheme="minorHAnsi"/>
          <w:color w:val="000000"/>
          <w:szCs w:val="24"/>
        </w:rPr>
      </w:pPr>
    </w:p>
    <w:p w14:paraId="5B65002D" w14:textId="77777777" w:rsidR="001E0727" w:rsidRPr="00F77BC9" w:rsidRDefault="001E0727" w:rsidP="001E0727">
      <w:pPr>
        <w:pStyle w:val="ListParagraph"/>
        <w:numPr>
          <w:ilvl w:val="0"/>
          <w:numId w:val="20"/>
        </w:numPr>
        <w:rPr>
          <w:rFonts w:asciiTheme="minorHAnsi" w:hAnsiTheme="minorHAnsi" w:cstheme="minorHAnsi"/>
          <w:color w:val="000000"/>
          <w:szCs w:val="24"/>
        </w:rPr>
      </w:pPr>
    </w:p>
    <w:p w14:paraId="4CC493B1" w14:textId="77777777" w:rsidR="001E0727" w:rsidRPr="00F77BC9" w:rsidRDefault="001E0727" w:rsidP="001E0727">
      <w:pPr>
        <w:pStyle w:val="ListParagraph"/>
        <w:numPr>
          <w:ilvl w:val="0"/>
          <w:numId w:val="20"/>
        </w:numPr>
        <w:rPr>
          <w:rFonts w:asciiTheme="minorHAnsi" w:hAnsiTheme="minorHAnsi" w:cstheme="minorHAnsi"/>
          <w:color w:val="000000"/>
          <w:szCs w:val="24"/>
        </w:rPr>
      </w:pPr>
    </w:p>
    <w:p w14:paraId="2C62C2DF" w14:textId="77777777" w:rsidR="001E0727" w:rsidRDefault="001E0727" w:rsidP="001E0727">
      <w:pPr>
        <w:pStyle w:val="ListParagraph"/>
        <w:numPr>
          <w:ilvl w:val="0"/>
          <w:numId w:val="20"/>
        </w:numPr>
        <w:rPr>
          <w:rFonts w:asciiTheme="minorHAnsi" w:hAnsiTheme="minorHAnsi" w:cstheme="minorHAnsi"/>
          <w:color w:val="000000"/>
          <w:szCs w:val="24"/>
        </w:rPr>
      </w:pPr>
    </w:p>
    <w:p w14:paraId="65553D74" w14:textId="581BE8B1" w:rsidR="002063A6" w:rsidRPr="001E0727" w:rsidRDefault="001E0727" w:rsidP="001E0727">
      <w:pPr>
        <w:ind w:left="1080"/>
        <w:rPr>
          <w:rFonts w:asciiTheme="minorHAnsi" w:hAnsiTheme="minorHAnsi" w:cstheme="minorHAnsi"/>
          <w:color w:val="000000"/>
          <w:szCs w:val="24"/>
        </w:rPr>
      </w:pPr>
      <w:r>
        <w:rPr>
          <w:rFonts w:asciiTheme="minorHAnsi" w:hAnsiTheme="minorHAnsi" w:cstheme="minorHAnsi"/>
          <w:color w:val="000000"/>
          <w:szCs w:val="24"/>
        </w:rPr>
        <w:t>etc.</w:t>
      </w:r>
    </w:p>
    <w:p w14:paraId="21C5BDB7" w14:textId="77777777" w:rsidR="00952EA4" w:rsidRPr="00F77BC9" w:rsidRDefault="00952EA4" w:rsidP="00516491">
      <w:pPr>
        <w:ind w:left="1080"/>
        <w:rPr>
          <w:rFonts w:asciiTheme="minorHAnsi" w:hAnsiTheme="minorHAnsi" w:cstheme="minorHAnsi"/>
          <w:color w:val="000000"/>
          <w:szCs w:val="24"/>
        </w:rPr>
      </w:pPr>
    </w:p>
    <w:p w14:paraId="42095359" w14:textId="4702C9D4" w:rsidR="001E0727" w:rsidRPr="00F77BC9" w:rsidRDefault="001E0727" w:rsidP="001E0727">
      <w:pPr>
        <w:pStyle w:val="Heading2"/>
        <w:numPr>
          <w:ilvl w:val="0"/>
          <w:numId w:val="17"/>
        </w:numPr>
      </w:pPr>
      <w:r w:rsidRPr="00F77BC9">
        <w:t xml:space="preserve">For each of the </w:t>
      </w:r>
      <w:r>
        <w:t>hazards</w:t>
      </w:r>
      <w:r w:rsidRPr="00F77BC9">
        <w:t xml:space="preserve"> described in </w:t>
      </w:r>
      <w:r>
        <w:t>c</w:t>
      </w:r>
      <w:r w:rsidRPr="00F77BC9">
        <w:t>) above</w:t>
      </w:r>
      <w:r>
        <w:t>,</w:t>
      </w:r>
      <w:r w:rsidRPr="00F77BC9">
        <w:t xml:space="preserve"> list </w:t>
      </w:r>
      <w:r w:rsidR="009C5BE9" w:rsidRPr="00F77BC9">
        <w:t>how</w:t>
      </w:r>
      <w:r>
        <w:t xml:space="preserve"> the </w:t>
      </w:r>
      <w:r w:rsidRPr="00F77BC9">
        <w:t>hazards</w:t>
      </w:r>
      <w:r>
        <w:t xml:space="preserve"> will be managed.</w:t>
      </w:r>
    </w:p>
    <w:p w14:paraId="7ACF4C01" w14:textId="77777777" w:rsidR="001E0727" w:rsidRPr="00F77BC9" w:rsidRDefault="001E0727" w:rsidP="00516491">
      <w:pPr>
        <w:ind w:left="1080"/>
        <w:rPr>
          <w:rFonts w:asciiTheme="minorHAnsi" w:hAnsiTheme="minorHAnsi" w:cstheme="minorHAnsi"/>
          <w:color w:val="000000"/>
          <w:szCs w:val="24"/>
        </w:rPr>
      </w:pPr>
    </w:p>
    <w:p w14:paraId="7DA3B7EC" w14:textId="77777777" w:rsidR="001E0727" w:rsidRPr="00F77BC9" w:rsidRDefault="001E0727" w:rsidP="001E0727">
      <w:pPr>
        <w:pStyle w:val="ListParagraph"/>
        <w:numPr>
          <w:ilvl w:val="0"/>
          <w:numId w:val="21"/>
        </w:numPr>
        <w:rPr>
          <w:rFonts w:asciiTheme="minorHAnsi" w:hAnsiTheme="minorHAnsi" w:cstheme="minorHAnsi"/>
          <w:color w:val="000000"/>
          <w:szCs w:val="24"/>
        </w:rPr>
      </w:pPr>
    </w:p>
    <w:p w14:paraId="0CD3D8CA" w14:textId="77777777" w:rsidR="001E0727" w:rsidRPr="00F77BC9" w:rsidRDefault="001E0727" w:rsidP="001E0727">
      <w:pPr>
        <w:pStyle w:val="ListParagraph"/>
        <w:numPr>
          <w:ilvl w:val="0"/>
          <w:numId w:val="21"/>
        </w:numPr>
        <w:rPr>
          <w:rFonts w:asciiTheme="minorHAnsi" w:hAnsiTheme="minorHAnsi" w:cstheme="minorHAnsi"/>
          <w:color w:val="000000"/>
          <w:szCs w:val="24"/>
        </w:rPr>
      </w:pPr>
    </w:p>
    <w:p w14:paraId="36308132" w14:textId="77777777" w:rsidR="001E0727" w:rsidRDefault="001E0727" w:rsidP="001E0727">
      <w:pPr>
        <w:pStyle w:val="ListParagraph"/>
        <w:numPr>
          <w:ilvl w:val="0"/>
          <w:numId w:val="21"/>
        </w:numPr>
        <w:rPr>
          <w:rFonts w:asciiTheme="minorHAnsi" w:hAnsiTheme="minorHAnsi" w:cstheme="minorHAnsi"/>
          <w:color w:val="000000"/>
          <w:szCs w:val="24"/>
        </w:rPr>
      </w:pPr>
    </w:p>
    <w:p w14:paraId="7DD91D66" w14:textId="77777777" w:rsidR="001E0727" w:rsidRPr="001E0727" w:rsidRDefault="001E0727" w:rsidP="001E0727">
      <w:pPr>
        <w:ind w:left="1080"/>
        <w:rPr>
          <w:rFonts w:asciiTheme="minorHAnsi" w:hAnsiTheme="minorHAnsi" w:cstheme="minorHAnsi"/>
          <w:color w:val="000000"/>
          <w:szCs w:val="24"/>
        </w:rPr>
      </w:pPr>
      <w:r>
        <w:rPr>
          <w:rFonts w:asciiTheme="minorHAnsi" w:hAnsiTheme="minorHAnsi" w:cstheme="minorHAnsi"/>
          <w:color w:val="000000"/>
          <w:szCs w:val="24"/>
        </w:rPr>
        <w:t>etc.</w:t>
      </w:r>
    </w:p>
    <w:p w14:paraId="3739DE13" w14:textId="77777777" w:rsidR="001E0727" w:rsidRPr="00F77BC9" w:rsidRDefault="001E0727" w:rsidP="001E0727">
      <w:pPr>
        <w:ind w:left="1080"/>
        <w:rPr>
          <w:rFonts w:asciiTheme="minorHAnsi" w:hAnsiTheme="minorHAnsi" w:cstheme="minorHAnsi"/>
          <w:color w:val="000000"/>
          <w:szCs w:val="24"/>
        </w:rPr>
      </w:pPr>
    </w:p>
    <w:p w14:paraId="3493BCB2" w14:textId="5105B204" w:rsidR="00E1152F" w:rsidRPr="00F77BC9" w:rsidRDefault="001E0727" w:rsidP="002F692B">
      <w:pPr>
        <w:ind w:left="360"/>
        <w:rPr>
          <w:rFonts w:asciiTheme="minorHAnsi" w:hAnsiTheme="minorHAnsi" w:cstheme="minorHAnsi"/>
          <w:b/>
          <w:bCs/>
          <w:szCs w:val="24"/>
        </w:rPr>
      </w:pPr>
      <w:r w:rsidRPr="001E0727">
        <w:rPr>
          <w:rFonts w:asciiTheme="minorHAnsi" w:hAnsiTheme="minorHAnsi" w:cstheme="minorHAnsi"/>
          <w:b/>
          <w:szCs w:val="24"/>
        </w:rPr>
        <w:lastRenderedPageBreak/>
        <w:t>After this risk assessment is reviewed, everyone named in the form may be required to complete a health questionnaire. The health questionnaire may require review by the Occupational Health Physician. If so, there is a charge for this review (~$45). Researchers are asked to budget for these costs in proposals for outside funding. For unfunded studies, the cost will be covered by the Office of the Vice President for Research. If you have any questions regarding the completion of this page, please contact Risk and Safety Management (RSM), 1-4055.</w:t>
      </w:r>
    </w:p>
    <w:p w14:paraId="22BADABF" w14:textId="77777777" w:rsidR="00971D18" w:rsidRPr="00F77BC9" w:rsidRDefault="00971D18" w:rsidP="002F692B">
      <w:pPr>
        <w:ind w:left="360"/>
        <w:rPr>
          <w:rFonts w:asciiTheme="minorHAnsi" w:hAnsiTheme="minorHAnsi" w:cstheme="minorHAnsi"/>
          <w:b/>
          <w:bCs/>
          <w:szCs w:val="24"/>
        </w:rPr>
      </w:pPr>
    </w:p>
    <w:p w14:paraId="268AA0D7" w14:textId="77777777" w:rsidR="002F692B" w:rsidRPr="00F77BC9" w:rsidRDefault="002F692B" w:rsidP="002F692B">
      <w:pPr>
        <w:ind w:left="360"/>
        <w:rPr>
          <w:rFonts w:asciiTheme="minorHAnsi" w:hAnsiTheme="minorHAnsi" w:cstheme="minorHAnsi"/>
          <w:b/>
          <w:bCs/>
          <w:szCs w:val="24"/>
        </w:rPr>
      </w:pPr>
    </w:p>
    <w:p w14:paraId="262201AF" w14:textId="77777777" w:rsidR="002F692B" w:rsidRPr="00F77BC9" w:rsidRDefault="002F692B" w:rsidP="002F692B">
      <w:pPr>
        <w:ind w:left="360"/>
        <w:rPr>
          <w:rFonts w:asciiTheme="minorHAnsi" w:hAnsiTheme="minorHAnsi" w:cstheme="minorHAnsi"/>
          <w:b/>
          <w:bCs/>
          <w:szCs w:val="24"/>
        </w:rPr>
      </w:pPr>
    </w:p>
    <w:p w14:paraId="6F65967F" w14:textId="77777777" w:rsidR="006D169C" w:rsidRPr="00F77BC9" w:rsidRDefault="006D169C">
      <w:pPr>
        <w:overflowPunct/>
        <w:autoSpaceDE/>
        <w:autoSpaceDN/>
        <w:adjustRightInd/>
        <w:rPr>
          <w:rFonts w:asciiTheme="minorHAnsi" w:hAnsiTheme="minorHAnsi" w:cstheme="minorHAnsi"/>
          <w:bCs/>
          <w:szCs w:val="24"/>
        </w:rPr>
      </w:pPr>
      <w:r w:rsidRPr="00F77BC9">
        <w:rPr>
          <w:rFonts w:asciiTheme="minorHAnsi" w:hAnsiTheme="minorHAnsi" w:cstheme="minorHAnsi"/>
          <w:bCs/>
          <w:szCs w:val="24"/>
        </w:rPr>
        <w:br w:type="page"/>
      </w:r>
    </w:p>
    <w:p w14:paraId="274B7B8D" w14:textId="77777777" w:rsidR="006D169C" w:rsidRPr="00F77BC9" w:rsidRDefault="006D169C" w:rsidP="0071526E">
      <w:pPr>
        <w:pStyle w:val="Heading1"/>
      </w:pPr>
      <w:r w:rsidRPr="00F77BC9">
        <w:lastRenderedPageBreak/>
        <w:t>SEARCH FOR ALTERNATIVES TO PAINFUL/DISTRESSFUL PROCEDURES</w:t>
      </w:r>
    </w:p>
    <w:p w14:paraId="15CF9BFA" w14:textId="77777777" w:rsidR="006D169C" w:rsidRPr="00F77BC9" w:rsidRDefault="006D169C" w:rsidP="006D169C">
      <w:pPr>
        <w:jc w:val="center"/>
        <w:rPr>
          <w:rFonts w:asciiTheme="minorHAnsi" w:hAnsiTheme="minorHAnsi" w:cstheme="minorHAnsi"/>
          <w:b/>
          <w:szCs w:val="24"/>
        </w:rPr>
      </w:pPr>
    </w:p>
    <w:p w14:paraId="589F91CC" w14:textId="77777777" w:rsidR="006D169C" w:rsidRPr="00F77BC9" w:rsidRDefault="006D169C" w:rsidP="006D169C">
      <w:pPr>
        <w:rPr>
          <w:rFonts w:asciiTheme="minorHAnsi" w:hAnsiTheme="minorHAnsi" w:cstheme="minorHAnsi"/>
          <w:b/>
          <w:szCs w:val="24"/>
        </w:rPr>
      </w:pPr>
    </w:p>
    <w:p w14:paraId="7CA91FFD" w14:textId="56495BC6" w:rsidR="006D169C" w:rsidRPr="00F77BC9" w:rsidRDefault="006D169C" w:rsidP="006D169C">
      <w:pPr>
        <w:rPr>
          <w:rFonts w:asciiTheme="minorHAnsi" w:hAnsiTheme="minorHAnsi" w:cstheme="minorHAnsi"/>
          <w:szCs w:val="24"/>
        </w:rPr>
      </w:pPr>
      <w:r w:rsidRPr="00F77BC9">
        <w:rPr>
          <w:rFonts w:asciiTheme="minorHAnsi" w:hAnsiTheme="minorHAnsi" w:cstheme="minorHAnsi"/>
          <w:b/>
          <w:szCs w:val="24"/>
          <w:highlight w:val="yellow"/>
        </w:rPr>
        <w:t xml:space="preserve">This form must be completed if the pain </w:t>
      </w:r>
      <w:r w:rsidR="00FC1564" w:rsidRPr="00F77BC9">
        <w:rPr>
          <w:rFonts w:asciiTheme="minorHAnsi" w:hAnsiTheme="minorHAnsi" w:cstheme="minorHAnsi"/>
          <w:b/>
          <w:szCs w:val="24"/>
          <w:highlight w:val="yellow"/>
        </w:rPr>
        <w:t>classification from</w:t>
      </w:r>
      <w:r w:rsidR="00447318" w:rsidRPr="00F77BC9">
        <w:rPr>
          <w:rFonts w:asciiTheme="minorHAnsi" w:hAnsiTheme="minorHAnsi" w:cstheme="minorHAnsi"/>
          <w:b/>
          <w:szCs w:val="24"/>
          <w:highlight w:val="yellow"/>
        </w:rPr>
        <w:t xml:space="preserve"> </w:t>
      </w:r>
      <w:r w:rsidR="005F1111">
        <w:rPr>
          <w:rFonts w:asciiTheme="minorHAnsi" w:hAnsiTheme="minorHAnsi" w:cstheme="minorHAnsi"/>
          <w:b/>
          <w:szCs w:val="24"/>
          <w:highlight w:val="yellow"/>
        </w:rPr>
        <w:t xml:space="preserve">Question #8 </w:t>
      </w:r>
      <w:r w:rsidRPr="00F77BC9">
        <w:rPr>
          <w:rFonts w:asciiTheme="minorHAnsi" w:hAnsiTheme="minorHAnsi" w:cstheme="minorHAnsi"/>
          <w:b/>
          <w:szCs w:val="24"/>
          <w:highlight w:val="yellow"/>
        </w:rPr>
        <w:t>was D or E</w:t>
      </w:r>
      <w:r w:rsidR="00265849" w:rsidRPr="00F77BC9">
        <w:rPr>
          <w:rFonts w:asciiTheme="minorHAnsi" w:hAnsiTheme="minorHAnsi" w:cstheme="minorHAnsi"/>
          <w:b/>
          <w:szCs w:val="24"/>
        </w:rPr>
        <w:t>.</w:t>
      </w:r>
    </w:p>
    <w:p w14:paraId="7F3D27CA" w14:textId="77777777" w:rsidR="006D169C" w:rsidRPr="00F77BC9" w:rsidRDefault="006D169C" w:rsidP="006D169C">
      <w:pPr>
        <w:rPr>
          <w:rFonts w:asciiTheme="minorHAnsi" w:hAnsiTheme="minorHAnsi" w:cstheme="minorHAnsi"/>
          <w:szCs w:val="24"/>
        </w:rPr>
      </w:pPr>
    </w:p>
    <w:p w14:paraId="682C6C63" w14:textId="77777777" w:rsidR="006D169C" w:rsidRPr="00F77BC9" w:rsidRDefault="006D169C" w:rsidP="006D169C">
      <w:pPr>
        <w:rPr>
          <w:rFonts w:asciiTheme="minorHAnsi" w:hAnsiTheme="minorHAnsi" w:cstheme="minorHAnsi"/>
          <w:szCs w:val="24"/>
        </w:rPr>
      </w:pPr>
    </w:p>
    <w:p w14:paraId="0B47037C" w14:textId="0AF04F14" w:rsidR="006D169C" w:rsidRPr="00F77BC9" w:rsidRDefault="006D169C" w:rsidP="006D169C">
      <w:pPr>
        <w:rPr>
          <w:rFonts w:asciiTheme="minorHAnsi" w:hAnsiTheme="minorHAnsi" w:cstheme="minorHAnsi"/>
          <w:szCs w:val="24"/>
        </w:rPr>
      </w:pPr>
      <w:r w:rsidRPr="00F77BC9">
        <w:rPr>
          <w:rFonts w:asciiTheme="minorHAnsi" w:hAnsiTheme="minorHAnsi" w:cstheme="minorHAnsi"/>
          <w:szCs w:val="24"/>
        </w:rPr>
        <w:t xml:space="preserve">Please read the background information on the </w:t>
      </w:r>
      <w:hyperlink r:id="rId19" w:history="1">
        <w:r w:rsidR="00371CC8" w:rsidRPr="00F77BC9">
          <w:rPr>
            <w:rStyle w:val="Hyperlink"/>
            <w:rFonts w:asciiTheme="minorHAnsi" w:hAnsiTheme="minorHAnsi" w:cstheme="minorHAnsi"/>
            <w:szCs w:val="24"/>
          </w:rPr>
          <w:t>USDA policy for painful and distressful procedure</w:t>
        </w:r>
        <w:r w:rsidR="00BE703E" w:rsidRPr="00F77BC9">
          <w:rPr>
            <w:rStyle w:val="Hyperlink"/>
            <w:rFonts w:asciiTheme="minorHAnsi" w:hAnsiTheme="minorHAnsi" w:cstheme="minorHAnsi"/>
            <w:szCs w:val="24"/>
          </w:rPr>
          <w:t>s (Word)</w:t>
        </w:r>
      </w:hyperlink>
      <w:r w:rsidRPr="00F77BC9">
        <w:rPr>
          <w:rFonts w:asciiTheme="minorHAnsi" w:hAnsiTheme="minorHAnsi" w:cstheme="minorHAnsi"/>
          <w:szCs w:val="24"/>
        </w:rPr>
        <w:t xml:space="preserve"> before completing this form</w:t>
      </w:r>
      <w:r w:rsidR="00125F23" w:rsidRPr="00F77BC9">
        <w:rPr>
          <w:rFonts w:asciiTheme="minorHAnsi" w:hAnsiTheme="minorHAnsi" w:cstheme="minorHAnsi"/>
          <w:szCs w:val="24"/>
        </w:rPr>
        <w:t>.</w:t>
      </w:r>
    </w:p>
    <w:p w14:paraId="3E5D66A4" w14:textId="77777777" w:rsidR="006D169C" w:rsidRPr="00F77BC9" w:rsidRDefault="006D169C" w:rsidP="006D169C">
      <w:pPr>
        <w:rPr>
          <w:rFonts w:asciiTheme="minorHAnsi" w:hAnsiTheme="minorHAnsi" w:cstheme="minorHAnsi"/>
          <w:szCs w:val="24"/>
        </w:rPr>
      </w:pPr>
    </w:p>
    <w:p w14:paraId="101292DE" w14:textId="3398FC35" w:rsidR="005F1111" w:rsidRDefault="005F1111" w:rsidP="006D169C">
      <w:pPr>
        <w:rPr>
          <w:rFonts w:asciiTheme="minorHAnsi" w:hAnsiTheme="minorHAnsi" w:cstheme="minorHAnsi"/>
          <w:szCs w:val="24"/>
        </w:rPr>
      </w:pPr>
      <w:r w:rsidRPr="005F1111">
        <w:rPr>
          <w:rFonts w:asciiTheme="minorHAnsi" w:hAnsiTheme="minorHAnsi" w:cstheme="minorHAnsi"/>
          <w:szCs w:val="24"/>
        </w:rPr>
        <w:t xml:space="preserve">The written narrative should include adequate information for the IACUC to assess </w:t>
      </w:r>
      <w:proofErr w:type="gramStart"/>
      <w:r w:rsidRPr="005F1111">
        <w:rPr>
          <w:rFonts w:asciiTheme="minorHAnsi" w:hAnsiTheme="minorHAnsi" w:cstheme="minorHAnsi"/>
          <w:szCs w:val="24"/>
        </w:rPr>
        <w:t>that</w:t>
      </w:r>
      <w:proofErr w:type="gramEnd"/>
      <w:r w:rsidRPr="005F1111">
        <w:rPr>
          <w:rFonts w:asciiTheme="minorHAnsi" w:hAnsiTheme="minorHAnsi" w:cstheme="minorHAnsi"/>
          <w:szCs w:val="24"/>
        </w:rPr>
        <w:t xml:space="preserve"> a reasonable and good faith effort was made to determine the availability of alternatives or alternative methods.</w:t>
      </w:r>
    </w:p>
    <w:p w14:paraId="7DAE2AA2" w14:textId="77777777" w:rsidR="005F1111" w:rsidRPr="00F77BC9" w:rsidRDefault="005F1111" w:rsidP="006D169C">
      <w:pPr>
        <w:rPr>
          <w:rFonts w:asciiTheme="minorHAnsi" w:hAnsiTheme="minorHAnsi" w:cstheme="minorHAnsi"/>
          <w:szCs w:val="24"/>
        </w:rPr>
      </w:pPr>
    </w:p>
    <w:p w14:paraId="3D648C7B" w14:textId="77777777" w:rsidR="006D169C" w:rsidRPr="00F77BC9" w:rsidRDefault="006D169C" w:rsidP="006D169C">
      <w:pPr>
        <w:rPr>
          <w:rFonts w:asciiTheme="minorHAnsi" w:hAnsiTheme="minorHAnsi" w:cstheme="minorHAnsi"/>
          <w:szCs w:val="24"/>
        </w:rPr>
      </w:pPr>
    </w:p>
    <w:p w14:paraId="556E2126" w14:textId="77777777" w:rsidR="006D169C" w:rsidRPr="00F77BC9" w:rsidRDefault="006D169C" w:rsidP="006D169C">
      <w:pPr>
        <w:rPr>
          <w:rFonts w:asciiTheme="minorHAnsi" w:hAnsiTheme="minorHAnsi" w:cstheme="minorHAnsi"/>
          <w:szCs w:val="24"/>
        </w:rPr>
      </w:pPr>
      <w:r w:rsidRPr="00F77BC9">
        <w:rPr>
          <w:rFonts w:asciiTheme="minorHAnsi" w:hAnsiTheme="minorHAnsi" w:cstheme="minorHAnsi"/>
          <w:szCs w:val="24"/>
        </w:rPr>
        <w:t xml:space="preserve">The following information is </w:t>
      </w:r>
      <w:r w:rsidRPr="009C5BE9">
        <w:rPr>
          <w:rFonts w:asciiTheme="minorHAnsi" w:hAnsiTheme="minorHAnsi" w:cstheme="minorHAnsi"/>
          <w:b/>
          <w:bCs/>
          <w:szCs w:val="24"/>
        </w:rPr>
        <w:t>required</w:t>
      </w:r>
      <w:r w:rsidRPr="00F77BC9">
        <w:rPr>
          <w:rFonts w:asciiTheme="minorHAnsi" w:hAnsiTheme="minorHAnsi" w:cstheme="minorHAnsi"/>
          <w:szCs w:val="24"/>
        </w:rPr>
        <w:t>:</w:t>
      </w:r>
    </w:p>
    <w:p w14:paraId="7CFAA02B" w14:textId="77777777" w:rsidR="006D169C" w:rsidRPr="00F77BC9" w:rsidRDefault="006D169C" w:rsidP="006D169C">
      <w:pPr>
        <w:rPr>
          <w:rFonts w:asciiTheme="minorHAnsi" w:hAnsiTheme="minorHAnsi" w:cstheme="minorHAnsi"/>
          <w:szCs w:val="24"/>
        </w:rPr>
      </w:pPr>
    </w:p>
    <w:p w14:paraId="13CC9CF5" w14:textId="2078F5FE" w:rsidR="00265849" w:rsidRPr="00F77BC9" w:rsidRDefault="005F1111" w:rsidP="00D663C4">
      <w:pPr>
        <w:pStyle w:val="Heading2"/>
        <w:numPr>
          <w:ilvl w:val="0"/>
          <w:numId w:val="18"/>
        </w:numPr>
        <w:rPr>
          <w:rFonts w:asciiTheme="minorHAnsi" w:hAnsiTheme="minorHAnsi" w:cstheme="minorHAnsi"/>
        </w:rPr>
      </w:pPr>
      <w:r>
        <w:rPr>
          <w:rFonts w:asciiTheme="minorHAnsi" w:hAnsiTheme="minorHAnsi" w:cstheme="minorHAnsi"/>
        </w:rPr>
        <w:t>T</w:t>
      </w:r>
      <w:r w:rsidRPr="005F1111">
        <w:rPr>
          <w:rFonts w:asciiTheme="minorHAnsi" w:hAnsiTheme="minorHAnsi" w:cstheme="minorHAnsi"/>
        </w:rPr>
        <w:t>he names(s) of the database(s) searched (due to the variation in subject coverage and sources used, one database is seldom adequate)</w:t>
      </w:r>
      <w:r>
        <w:rPr>
          <w:rFonts w:asciiTheme="minorHAnsi" w:hAnsiTheme="minorHAnsi" w:cstheme="minorHAnsi"/>
        </w:rPr>
        <w:t>.</w:t>
      </w:r>
    </w:p>
    <w:p w14:paraId="545013F0" w14:textId="77777777" w:rsidR="00265849" w:rsidRPr="00F77BC9" w:rsidRDefault="00265849" w:rsidP="00920F66">
      <w:pPr>
        <w:ind w:left="720"/>
        <w:rPr>
          <w:rFonts w:asciiTheme="minorHAnsi" w:hAnsiTheme="minorHAnsi" w:cstheme="minorHAnsi"/>
        </w:rPr>
      </w:pPr>
    </w:p>
    <w:p w14:paraId="374B8683" w14:textId="77777777" w:rsidR="00265849" w:rsidRDefault="00265849" w:rsidP="00920F66">
      <w:pPr>
        <w:ind w:left="720"/>
        <w:rPr>
          <w:rFonts w:asciiTheme="minorHAnsi" w:hAnsiTheme="minorHAnsi" w:cstheme="minorHAnsi"/>
        </w:rPr>
      </w:pPr>
    </w:p>
    <w:p w14:paraId="251372F2" w14:textId="77777777" w:rsidR="005F1111" w:rsidRPr="00F77BC9" w:rsidRDefault="005F1111" w:rsidP="00920F66">
      <w:pPr>
        <w:ind w:left="720"/>
        <w:rPr>
          <w:rFonts w:asciiTheme="minorHAnsi" w:hAnsiTheme="minorHAnsi" w:cstheme="minorHAnsi"/>
        </w:rPr>
      </w:pPr>
    </w:p>
    <w:p w14:paraId="02BE6C1B" w14:textId="77777777" w:rsidR="00265849" w:rsidRPr="00F77BC9"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 xml:space="preserve">The </w:t>
      </w:r>
      <w:proofErr w:type="gramStart"/>
      <w:r w:rsidRPr="00F77BC9">
        <w:rPr>
          <w:rFonts w:asciiTheme="minorHAnsi" w:hAnsiTheme="minorHAnsi" w:cstheme="minorHAnsi"/>
        </w:rPr>
        <w:t>date</w:t>
      </w:r>
      <w:proofErr w:type="gramEnd"/>
      <w:r w:rsidRPr="00F77BC9">
        <w:rPr>
          <w:rFonts w:asciiTheme="minorHAnsi" w:hAnsiTheme="minorHAnsi" w:cstheme="minorHAnsi"/>
        </w:rPr>
        <w:t xml:space="preserve"> the search was performed.</w:t>
      </w:r>
    </w:p>
    <w:p w14:paraId="49B94EA3" w14:textId="77777777" w:rsidR="00265849" w:rsidRPr="00F77BC9" w:rsidRDefault="00265849" w:rsidP="00920F66">
      <w:pPr>
        <w:ind w:left="720"/>
        <w:rPr>
          <w:rFonts w:asciiTheme="minorHAnsi" w:hAnsiTheme="minorHAnsi" w:cstheme="minorHAnsi"/>
        </w:rPr>
      </w:pPr>
    </w:p>
    <w:p w14:paraId="65995857" w14:textId="77777777" w:rsidR="00265849" w:rsidRDefault="00265849" w:rsidP="00920F66">
      <w:pPr>
        <w:ind w:left="720"/>
        <w:rPr>
          <w:rFonts w:asciiTheme="minorHAnsi" w:hAnsiTheme="minorHAnsi" w:cstheme="minorHAnsi"/>
        </w:rPr>
      </w:pPr>
    </w:p>
    <w:p w14:paraId="1C600BAF" w14:textId="77777777" w:rsidR="005F1111" w:rsidRPr="00F77BC9" w:rsidRDefault="005F1111" w:rsidP="00920F66">
      <w:pPr>
        <w:ind w:left="720"/>
        <w:rPr>
          <w:rFonts w:asciiTheme="minorHAnsi" w:hAnsiTheme="minorHAnsi" w:cstheme="minorHAnsi"/>
        </w:rPr>
      </w:pPr>
    </w:p>
    <w:p w14:paraId="272AAEC0" w14:textId="4614CDE6" w:rsidR="00617822" w:rsidRPr="00F77BC9"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 xml:space="preserve">The </w:t>
      </w:r>
      <w:proofErr w:type="gramStart"/>
      <w:r w:rsidRPr="00F77BC9">
        <w:rPr>
          <w:rFonts w:asciiTheme="minorHAnsi" w:hAnsiTheme="minorHAnsi" w:cstheme="minorHAnsi"/>
        </w:rPr>
        <w:t>time period</w:t>
      </w:r>
      <w:proofErr w:type="gramEnd"/>
      <w:r w:rsidRPr="00F77BC9">
        <w:rPr>
          <w:rFonts w:asciiTheme="minorHAnsi" w:hAnsiTheme="minorHAnsi" w:cstheme="minorHAnsi"/>
        </w:rPr>
        <w:t xml:space="preserve"> </w:t>
      </w:r>
      <w:proofErr w:type="gramStart"/>
      <w:r w:rsidRPr="00F77BC9">
        <w:rPr>
          <w:rFonts w:asciiTheme="minorHAnsi" w:hAnsiTheme="minorHAnsi" w:cstheme="minorHAnsi"/>
        </w:rPr>
        <w:t>covered</w:t>
      </w:r>
      <w:proofErr w:type="gramEnd"/>
      <w:r w:rsidRPr="00F77BC9">
        <w:rPr>
          <w:rFonts w:asciiTheme="minorHAnsi" w:hAnsiTheme="minorHAnsi" w:cstheme="minorHAnsi"/>
        </w:rPr>
        <w:t xml:space="preserve"> by the search.</w:t>
      </w:r>
    </w:p>
    <w:p w14:paraId="6FD1A7DC" w14:textId="77777777" w:rsidR="00265849" w:rsidRDefault="00265849" w:rsidP="00920F66">
      <w:pPr>
        <w:ind w:left="720"/>
        <w:rPr>
          <w:rFonts w:asciiTheme="minorHAnsi" w:hAnsiTheme="minorHAnsi" w:cstheme="minorHAnsi"/>
        </w:rPr>
      </w:pPr>
    </w:p>
    <w:p w14:paraId="4AAF94F1" w14:textId="77777777" w:rsidR="005F1111" w:rsidRPr="00F77BC9" w:rsidRDefault="005F1111" w:rsidP="00920F66">
      <w:pPr>
        <w:ind w:left="720"/>
        <w:rPr>
          <w:rFonts w:asciiTheme="minorHAnsi" w:hAnsiTheme="minorHAnsi" w:cstheme="minorHAnsi"/>
        </w:rPr>
      </w:pPr>
    </w:p>
    <w:p w14:paraId="75B90B34" w14:textId="77777777" w:rsidR="00265849" w:rsidRPr="00F77BC9" w:rsidRDefault="00265849" w:rsidP="00920F66">
      <w:pPr>
        <w:ind w:left="720"/>
        <w:rPr>
          <w:rFonts w:asciiTheme="minorHAnsi" w:hAnsiTheme="minorHAnsi" w:cstheme="minorHAnsi"/>
        </w:rPr>
      </w:pPr>
    </w:p>
    <w:p w14:paraId="1905AB3A" w14:textId="2300CC34" w:rsidR="00265849" w:rsidRPr="00F77BC9" w:rsidRDefault="00265849" w:rsidP="00D663C4">
      <w:pPr>
        <w:pStyle w:val="Heading2"/>
        <w:numPr>
          <w:ilvl w:val="0"/>
          <w:numId w:val="18"/>
        </w:numPr>
        <w:rPr>
          <w:rFonts w:asciiTheme="minorHAnsi" w:hAnsiTheme="minorHAnsi" w:cstheme="minorHAnsi"/>
        </w:rPr>
      </w:pPr>
      <w:r w:rsidRPr="00F77BC9">
        <w:rPr>
          <w:rFonts w:asciiTheme="minorHAnsi" w:hAnsiTheme="minorHAnsi" w:cstheme="minorHAnsi"/>
        </w:rPr>
        <w:t>The search strategy (including scientifically relevant terminology) used</w:t>
      </w:r>
      <w:r w:rsidR="005F1111">
        <w:rPr>
          <w:rFonts w:asciiTheme="minorHAnsi" w:hAnsiTheme="minorHAnsi" w:cstheme="minorHAnsi"/>
        </w:rPr>
        <w:t>.</w:t>
      </w:r>
    </w:p>
    <w:p w14:paraId="39F1E941" w14:textId="77777777" w:rsidR="00617822" w:rsidRDefault="00617822" w:rsidP="005F1111">
      <w:pPr>
        <w:ind w:left="720"/>
        <w:rPr>
          <w:rFonts w:asciiTheme="minorHAnsi" w:hAnsiTheme="minorHAnsi" w:cstheme="minorHAnsi"/>
        </w:rPr>
      </w:pPr>
    </w:p>
    <w:p w14:paraId="0ED65293" w14:textId="77777777" w:rsidR="005F1111" w:rsidRDefault="005F1111" w:rsidP="005F1111">
      <w:pPr>
        <w:ind w:left="720"/>
        <w:rPr>
          <w:rFonts w:asciiTheme="minorHAnsi" w:hAnsiTheme="minorHAnsi" w:cstheme="minorHAnsi"/>
        </w:rPr>
      </w:pPr>
    </w:p>
    <w:p w14:paraId="4728AD84" w14:textId="77777777" w:rsidR="00617822" w:rsidRPr="00F77BC9" w:rsidRDefault="00617822" w:rsidP="005F1111">
      <w:pPr>
        <w:ind w:left="720"/>
        <w:rPr>
          <w:rFonts w:asciiTheme="minorHAnsi" w:hAnsiTheme="minorHAnsi" w:cstheme="minorHAnsi"/>
        </w:rPr>
      </w:pPr>
    </w:p>
    <w:p w14:paraId="3ED29B37" w14:textId="4903A6FD" w:rsidR="006D169C"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 xml:space="preserve">Did your database search (or other source) identify a bona fide alternative method (one that could be used to accomplish the goals of the </w:t>
      </w:r>
      <w:proofErr w:type="gramStart"/>
      <w:r w:rsidRPr="00F77BC9">
        <w:rPr>
          <w:rFonts w:asciiTheme="minorHAnsi" w:hAnsiTheme="minorHAnsi" w:cstheme="minorHAnsi"/>
        </w:rPr>
        <w:t>animal use proposed</w:t>
      </w:r>
      <w:proofErr w:type="gramEnd"/>
      <w:r w:rsidR="002B786D" w:rsidRPr="00F77BC9">
        <w:rPr>
          <w:rFonts w:asciiTheme="minorHAnsi" w:hAnsiTheme="minorHAnsi" w:cstheme="minorHAnsi"/>
        </w:rPr>
        <w:t>)</w:t>
      </w:r>
      <w:r w:rsidRPr="00F77BC9">
        <w:rPr>
          <w:rFonts w:asciiTheme="minorHAnsi" w:hAnsiTheme="minorHAnsi" w:cstheme="minorHAnsi"/>
        </w:rPr>
        <w:t>?</w:t>
      </w:r>
    </w:p>
    <w:p w14:paraId="63BE7284" w14:textId="77777777" w:rsidR="00740A32" w:rsidRDefault="00740A32" w:rsidP="00BB31D9">
      <w:pPr>
        <w:ind w:left="720"/>
      </w:pPr>
    </w:p>
    <w:p w14:paraId="7B44F328" w14:textId="02755CA3" w:rsidR="00740A32" w:rsidRDefault="00BE044B" w:rsidP="00740A32">
      <w:pPr>
        <w:ind w:left="1440"/>
        <w:rPr>
          <w:rFonts w:asciiTheme="minorHAnsi" w:hAnsiTheme="minorHAnsi" w:cstheme="minorHAnsi"/>
          <w:szCs w:val="24"/>
        </w:rPr>
      </w:pPr>
      <w:sdt>
        <w:sdtPr>
          <w:rPr>
            <w:rFonts w:asciiTheme="minorHAnsi" w:hAnsiTheme="minorHAnsi" w:cstheme="minorHAnsi"/>
            <w:szCs w:val="24"/>
          </w:rPr>
          <w:alias w:val="No, there is no alternative method"/>
          <w:tag w:val="No"/>
          <w:id w:val="-1029094247"/>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740A32" w:rsidRPr="00F77BC9">
        <w:rPr>
          <w:rFonts w:asciiTheme="minorHAnsi" w:hAnsiTheme="minorHAnsi" w:cstheme="minorHAnsi"/>
          <w:szCs w:val="24"/>
        </w:rPr>
        <w:t xml:space="preserve"> </w:t>
      </w:r>
      <w:r w:rsidR="00740A32" w:rsidRPr="000F721F">
        <w:rPr>
          <w:rFonts w:asciiTheme="minorHAnsi" w:hAnsiTheme="minorHAnsi" w:cstheme="minorHAnsi"/>
          <w:b/>
          <w:bCs/>
          <w:szCs w:val="24"/>
        </w:rPr>
        <w:t>No</w:t>
      </w:r>
      <w:r w:rsidR="00740A32">
        <w:rPr>
          <w:rFonts w:asciiTheme="minorHAnsi" w:hAnsiTheme="minorHAnsi" w:cstheme="minorHAnsi"/>
          <w:szCs w:val="24"/>
        </w:rPr>
        <w:t xml:space="preserve"> – </w:t>
      </w:r>
      <w:r w:rsidR="00740A32" w:rsidRPr="00740A32">
        <w:rPr>
          <w:rFonts w:asciiTheme="minorHAnsi" w:hAnsiTheme="minorHAnsi" w:cstheme="minorHAnsi"/>
          <w:szCs w:val="24"/>
        </w:rPr>
        <w:t xml:space="preserve">If no, the IACUC would like a </w:t>
      </w:r>
      <w:r w:rsidR="00740A32" w:rsidRPr="000F721F">
        <w:rPr>
          <w:rFonts w:asciiTheme="minorHAnsi" w:hAnsiTheme="minorHAnsi" w:cstheme="minorHAnsi"/>
          <w:b/>
          <w:bCs/>
          <w:szCs w:val="24"/>
        </w:rPr>
        <w:t>description of the results</w:t>
      </w:r>
      <w:r w:rsidR="00740A32" w:rsidRPr="00740A32">
        <w:rPr>
          <w:rFonts w:asciiTheme="minorHAnsi" w:hAnsiTheme="minorHAnsi" w:cstheme="minorHAnsi"/>
          <w:szCs w:val="24"/>
        </w:rPr>
        <w:t xml:space="preserve"> of the database search (or other source) to document the lack of relevant alternatives</w:t>
      </w:r>
      <w:r w:rsidR="00740A32">
        <w:rPr>
          <w:rFonts w:asciiTheme="minorHAnsi" w:hAnsiTheme="minorHAnsi" w:cstheme="minorHAnsi"/>
          <w:szCs w:val="24"/>
        </w:rPr>
        <w:t>.</w:t>
      </w:r>
    </w:p>
    <w:p w14:paraId="48698DBD" w14:textId="77777777" w:rsidR="00BB31D9" w:rsidRDefault="00BB31D9" w:rsidP="00BB31D9">
      <w:pPr>
        <w:ind w:left="1440"/>
        <w:rPr>
          <w:rFonts w:asciiTheme="minorHAnsi" w:hAnsiTheme="minorHAnsi" w:cstheme="minorHAnsi"/>
          <w:szCs w:val="24"/>
        </w:rPr>
      </w:pPr>
    </w:p>
    <w:p w14:paraId="28CE3991" w14:textId="697CB5F0" w:rsidR="008B6DB6" w:rsidRDefault="00BE044B" w:rsidP="008B6DB6">
      <w:pPr>
        <w:ind w:left="1440"/>
        <w:rPr>
          <w:rFonts w:asciiTheme="minorHAnsi" w:hAnsiTheme="minorHAnsi" w:cstheme="minorHAnsi"/>
          <w:szCs w:val="24"/>
        </w:rPr>
      </w:pPr>
      <w:sdt>
        <w:sdtPr>
          <w:rPr>
            <w:rFonts w:asciiTheme="minorHAnsi" w:hAnsiTheme="minorHAnsi" w:cstheme="minorHAnsi"/>
            <w:szCs w:val="24"/>
          </w:rPr>
          <w:alias w:val="Yes, there is an alternative method"/>
          <w:tag w:val="Yes"/>
          <w:id w:val="294029206"/>
          <w15:appearance w15:val="hidden"/>
          <w14:checkbox>
            <w14:checked w14:val="0"/>
            <w14:checkedState w14:val="2612" w14:font="MS Gothic"/>
            <w14:uncheckedState w14:val="2610" w14:font="MS Gothic"/>
          </w14:checkbox>
        </w:sdtPr>
        <w:sdtEndPr/>
        <w:sdtContent>
          <w:r w:rsidR="00023629">
            <w:rPr>
              <w:rFonts w:ascii="MS Gothic" w:eastAsia="MS Gothic" w:hAnsi="MS Gothic" w:cstheme="minorHAnsi" w:hint="eastAsia"/>
              <w:szCs w:val="24"/>
            </w:rPr>
            <w:t>☐</w:t>
          </w:r>
        </w:sdtContent>
      </w:sdt>
      <w:r w:rsidR="00740A32" w:rsidRPr="00F77BC9">
        <w:rPr>
          <w:rFonts w:asciiTheme="minorHAnsi" w:hAnsiTheme="minorHAnsi" w:cstheme="minorHAnsi"/>
          <w:szCs w:val="24"/>
        </w:rPr>
        <w:t xml:space="preserve"> </w:t>
      </w:r>
      <w:r w:rsidR="00740A32" w:rsidRPr="00B6121A">
        <w:rPr>
          <w:rFonts w:asciiTheme="minorHAnsi" w:hAnsiTheme="minorHAnsi" w:cstheme="minorHAnsi"/>
          <w:b/>
          <w:bCs/>
          <w:szCs w:val="24"/>
        </w:rPr>
        <w:t>Yes</w:t>
      </w:r>
      <w:r w:rsidR="00740A32">
        <w:rPr>
          <w:rFonts w:asciiTheme="minorHAnsi" w:hAnsiTheme="minorHAnsi" w:cstheme="minorHAnsi"/>
          <w:szCs w:val="24"/>
        </w:rPr>
        <w:t xml:space="preserve"> – </w:t>
      </w:r>
      <w:r w:rsidR="00740A32" w:rsidRPr="00740A32">
        <w:rPr>
          <w:rFonts w:asciiTheme="minorHAnsi" w:hAnsiTheme="minorHAnsi" w:cstheme="minorHAnsi"/>
          <w:szCs w:val="24"/>
        </w:rPr>
        <w:t xml:space="preserve">If yes, please </w:t>
      </w:r>
      <w:r w:rsidR="00740A32" w:rsidRPr="000F721F">
        <w:rPr>
          <w:rFonts w:asciiTheme="minorHAnsi" w:hAnsiTheme="minorHAnsi" w:cstheme="minorHAnsi"/>
          <w:b/>
          <w:bCs/>
          <w:szCs w:val="24"/>
        </w:rPr>
        <w:t>explain why the alternative found was not proposed</w:t>
      </w:r>
      <w:r w:rsidR="00740A32" w:rsidRPr="00740A32">
        <w:rPr>
          <w:rFonts w:asciiTheme="minorHAnsi" w:hAnsiTheme="minorHAnsi" w:cstheme="minorHAnsi"/>
          <w:szCs w:val="24"/>
        </w:rPr>
        <w:t>. (</w:t>
      </w:r>
      <w:r w:rsidR="00740A32" w:rsidRPr="00740A32">
        <w:rPr>
          <w:rFonts w:asciiTheme="minorHAnsi" w:hAnsiTheme="minorHAnsi" w:cstheme="minorHAnsi"/>
          <w:b/>
          <w:bCs/>
          <w:i/>
          <w:iCs/>
          <w:szCs w:val="24"/>
        </w:rPr>
        <w:t>Note</w:t>
      </w:r>
      <w:r w:rsidR="00740A32" w:rsidRPr="00740A32">
        <w:rPr>
          <w:rFonts w:asciiTheme="minorHAnsi" w:hAnsiTheme="minorHAnsi" w:cstheme="minorHAnsi"/>
          <w:szCs w:val="24"/>
        </w:rPr>
        <w:t>: The IACUC will consider this explanation but may determine it is not adequate to justify not using the bona fide alternative</w:t>
      </w:r>
      <w:r w:rsidR="00740A32">
        <w:rPr>
          <w:rFonts w:asciiTheme="minorHAnsi" w:hAnsiTheme="minorHAnsi" w:cstheme="minorHAnsi"/>
          <w:szCs w:val="24"/>
        </w:rPr>
        <w:t>.)</w:t>
      </w:r>
    </w:p>
    <w:p w14:paraId="352C306F" w14:textId="77777777" w:rsidR="008B6DB6" w:rsidRDefault="008B6DB6" w:rsidP="008B6DB6">
      <w:pPr>
        <w:ind w:left="1440"/>
        <w:rPr>
          <w:rFonts w:asciiTheme="minorHAnsi" w:hAnsiTheme="minorHAnsi" w:cstheme="minorHAnsi"/>
          <w:szCs w:val="24"/>
        </w:rPr>
      </w:pPr>
    </w:p>
    <w:p w14:paraId="37FE5366" w14:textId="1D17CD50" w:rsidR="002C60AC" w:rsidRPr="008B6DB6" w:rsidRDefault="000F2884" w:rsidP="008B6DB6">
      <w:pPr>
        <w:pStyle w:val="Heading1"/>
        <w:rPr>
          <w:szCs w:val="24"/>
        </w:rPr>
      </w:pPr>
      <w:r w:rsidRPr="00F77BC9">
        <w:br w:type="page"/>
      </w:r>
      <w:r w:rsidR="00BB250C" w:rsidRPr="00BB250C">
        <w:lastRenderedPageBreak/>
        <w:t xml:space="preserve">ASSURANCES FOR </w:t>
      </w:r>
      <w:proofErr w:type="gramStart"/>
      <w:r w:rsidR="00BB250C" w:rsidRPr="00BB250C">
        <w:t>THE HUMANE</w:t>
      </w:r>
      <w:proofErr w:type="gramEnd"/>
      <w:r w:rsidR="00BB250C" w:rsidRPr="00BB250C">
        <w:t xml:space="preserve"> CARE AND USE OF ANIMALS</w:t>
      </w:r>
    </w:p>
    <w:p w14:paraId="32D24B3E" w14:textId="77777777" w:rsidR="001B438E" w:rsidRPr="00F77BC9" w:rsidRDefault="001B438E">
      <w:pPr>
        <w:rPr>
          <w:rFonts w:asciiTheme="minorHAnsi" w:hAnsiTheme="minorHAnsi" w:cstheme="minorHAnsi"/>
          <w:szCs w:val="24"/>
        </w:rPr>
      </w:pPr>
    </w:p>
    <w:p w14:paraId="489D6589" w14:textId="76A2C7FE" w:rsidR="000F2884" w:rsidRPr="00F77BC9" w:rsidRDefault="000F2884" w:rsidP="009C5BE9">
      <w:pPr>
        <w:pStyle w:val="Heading2"/>
        <w:numPr>
          <w:ilvl w:val="0"/>
          <w:numId w:val="0"/>
        </w:numPr>
        <w:spacing w:after="120"/>
        <w:contextualSpacing w:val="0"/>
        <w:rPr>
          <w:rFonts w:asciiTheme="minorHAnsi" w:hAnsiTheme="minorHAnsi" w:cstheme="minorHAnsi"/>
        </w:rPr>
      </w:pPr>
      <w:r w:rsidRPr="00F77BC9">
        <w:rPr>
          <w:rFonts w:asciiTheme="minorHAnsi" w:hAnsiTheme="minorHAnsi" w:cstheme="minorHAnsi"/>
        </w:rPr>
        <w:t>As the</w:t>
      </w:r>
      <w:r w:rsidR="00F12321">
        <w:rPr>
          <w:rFonts w:asciiTheme="minorHAnsi" w:hAnsiTheme="minorHAnsi" w:cstheme="minorHAnsi"/>
        </w:rPr>
        <w:t xml:space="preserve"> staff person responsible for this animal colony,</w:t>
      </w:r>
      <w:r w:rsidRPr="00F77BC9">
        <w:rPr>
          <w:rFonts w:asciiTheme="minorHAnsi" w:hAnsiTheme="minorHAnsi" w:cstheme="minorHAnsi"/>
        </w:rPr>
        <w:t xml:space="preserve"> I assure that…</w:t>
      </w:r>
    </w:p>
    <w:p w14:paraId="65F7EF9C" w14:textId="77777777" w:rsidR="00F12321" w:rsidRDefault="000F2884" w:rsidP="009C5BE9">
      <w:pPr>
        <w:pStyle w:val="Heading3"/>
        <w:numPr>
          <w:ilvl w:val="0"/>
          <w:numId w:val="14"/>
        </w:numPr>
        <w:spacing w:after="120"/>
        <w:ind w:hanging="720"/>
        <w:contextualSpacing w:val="0"/>
        <w:rPr>
          <w:rFonts w:asciiTheme="minorHAnsi" w:hAnsiTheme="minorHAnsi" w:cstheme="minorHAnsi"/>
        </w:rPr>
      </w:pPr>
      <w:r w:rsidRPr="00F77BC9">
        <w:rPr>
          <w:rFonts w:asciiTheme="minorHAnsi" w:hAnsiTheme="minorHAnsi" w:cstheme="minorHAnsi"/>
        </w:rPr>
        <w:t>I have provided an accurate description of the animal care and use protocol to be followed in the proposed project/course.</w:t>
      </w:r>
    </w:p>
    <w:p w14:paraId="596D6E55"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all individuals who become involved with maintenance of this colony and who are at </w:t>
      </w:r>
      <w:proofErr w:type="gramStart"/>
      <w:r w:rsidRPr="00F12321">
        <w:rPr>
          <w:rFonts w:asciiTheme="minorHAnsi" w:hAnsiTheme="minorHAnsi" w:cstheme="minorHAnsi"/>
        </w:rPr>
        <w:t>risk,</w:t>
      </w:r>
      <w:proofErr w:type="gramEnd"/>
      <w:r w:rsidRPr="00F12321">
        <w:rPr>
          <w:rFonts w:asciiTheme="minorHAnsi" w:hAnsiTheme="minorHAnsi" w:cstheme="minorHAnsi"/>
        </w:rPr>
        <w:t xml:space="preserve"> will be registered in the Occupational Health and Safety Program. </w:t>
      </w:r>
    </w:p>
    <w:p w14:paraId="2E075223"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all individuals performing animal procedures described in this application are technically competent and have been (or will be) properly trained in the procedures to ensure that no unnecessary pain or distress will be caused </w:t>
      </w:r>
      <w:proofErr w:type="gramStart"/>
      <w:r w:rsidRPr="00F12321">
        <w:rPr>
          <w:rFonts w:asciiTheme="minorHAnsi" w:hAnsiTheme="minorHAnsi" w:cstheme="minorHAnsi"/>
        </w:rPr>
        <w:t>as a result of</w:t>
      </w:r>
      <w:proofErr w:type="gramEnd"/>
      <w:r w:rsidRPr="00F12321">
        <w:rPr>
          <w:rFonts w:asciiTheme="minorHAnsi" w:hAnsiTheme="minorHAnsi" w:cstheme="minorHAnsi"/>
        </w:rPr>
        <w:t xml:space="preserve"> the procedures. </w:t>
      </w:r>
    </w:p>
    <w:p w14:paraId="21B306EF"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I will obtain approval from the IACUC before initiating any significant changes or additions to the procedures herein.</w:t>
      </w:r>
    </w:p>
    <w:p w14:paraId="6F0FA3F7"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I am familiar with and will comply with the University of Maine’s Policies and Procedures for the Humane Care and Use of Animals, and I assume responsibility for compliance by all personnel involved with this colony. </w:t>
      </w:r>
    </w:p>
    <w:p w14:paraId="326AE611"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I have read and will follow the appropriate guidelines for the proposed species. </w:t>
      </w:r>
    </w:p>
    <w:p w14:paraId="6A086210"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if using laboratory animals, all personnel handling the animals have had a tetanus shot within the past ten years. </w:t>
      </w:r>
    </w:p>
    <w:p w14:paraId="5DD64FBF"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all applicable rules and regulations regarding radiation protection, biosafety, recombinant issues, hazardous chemicals, etc., have been considered in the preparation of this application and the appropriate reviews/consultations have been initiated. </w:t>
      </w:r>
    </w:p>
    <w:p w14:paraId="05A74469"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animals will be purchased only from licensed, reputable vendors. </w:t>
      </w:r>
    </w:p>
    <w:p w14:paraId="75324DBD" w14:textId="77777777" w:rsidR="00F12321"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I will maintain appropriate animal records (e.g., census, health, veterinary care, euthanasia, surgery, diagnostic, anesthesia, etc.)</w:t>
      </w:r>
    </w:p>
    <w:p w14:paraId="644C723B" w14:textId="77777777" w:rsidR="00F12321" w:rsidRPr="00F12321" w:rsidRDefault="00F12321" w:rsidP="009C5BE9">
      <w:pPr>
        <w:pStyle w:val="Heading3"/>
        <w:numPr>
          <w:ilvl w:val="0"/>
          <w:numId w:val="14"/>
        </w:numPr>
        <w:spacing w:after="120"/>
        <w:ind w:hanging="720"/>
        <w:contextualSpacing w:val="0"/>
        <w:rPr>
          <w:rFonts w:asciiTheme="minorHAnsi" w:hAnsiTheme="minorHAnsi" w:cstheme="minorHAnsi"/>
          <w:b/>
          <w:bCs/>
        </w:rPr>
      </w:pPr>
      <w:r w:rsidRPr="00F12321">
        <w:rPr>
          <w:rFonts w:asciiTheme="minorHAnsi" w:hAnsiTheme="minorHAnsi" w:cstheme="minorHAnsi"/>
          <w:b/>
          <w:bCs/>
        </w:rPr>
        <w:t>I will report at once to the IACUC any unanticipated harm to animals.</w:t>
      </w:r>
    </w:p>
    <w:p w14:paraId="4237704A" w14:textId="3D07837F" w:rsidR="000F2884" w:rsidRDefault="00F12321" w:rsidP="009C5BE9">
      <w:pPr>
        <w:pStyle w:val="Heading3"/>
        <w:numPr>
          <w:ilvl w:val="0"/>
          <w:numId w:val="14"/>
        </w:numPr>
        <w:spacing w:after="120"/>
        <w:ind w:hanging="720"/>
        <w:contextualSpacing w:val="0"/>
        <w:rPr>
          <w:rFonts w:asciiTheme="minorHAnsi" w:hAnsiTheme="minorHAnsi" w:cstheme="minorHAnsi"/>
        </w:rPr>
      </w:pPr>
      <w:r w:rsidRPr="00F12321">
        <w:rPr>
          <w:rFonts w:asciiTheme="minorHAnsi" w:hAnsiTheme="minorHAnsi" w:cstheme="minorHAnsi"/>
        </w:rPr>
        <w:t xml:space="preserve">I acknowledge that in the event of a disaster (natural or man-made) it may become necessary to triage, euthanize or otherwise modify the care and disposition of the animals described herein </w:t>
      </w:r>
      <w:proofErr w:type="gramStart"/>
      <w:r w:rsidRPr="00F12321">
        <w:rPr>
          <w:rFonts w:asciiTheme="minorHAnsi" w:hAnsiTheme="minorHAnsi" w:cstheme="minorHAnsi"/>
        </w:rPr>
        <w:t>in order to</w:t>
      </w:r>
      <w:proofErr w:type="gramEnd"/>
      <w:r w:rsidRPr="00F12321">
        <w:rPr>
          <w:rFonts w:asciiTheme="minorHAnsi" w:hAnsiTheme="minorHAnsi" w:cstheme="minorHAnsi"/>
        </w:rPr>
        <w:t xml:space="preserve"> avoid unacceptable pain or distress. I delegate overriding authority for emergency decisions of animal disposition to the Institutional Veterinarian or his/her designated representative.</w:t>
      </w:r>
    </w:p>
    <w:p w14:paraId="6AF4E100" w14:textId="77777777" w:rsidR="00F12321" w:rsidRDefault="00F12321" w:rsidP="00F12321"/>
    <w:p w14:paraId="7F23F1BC" w14:textId="77777777" w:rsidR="00F12321" w:rsidRPr="00F12321" w:rsidRDefault="00F12321" w:rsidP="00F12321"/>
    <w:p w14:paraId="372BE94B" w14:textId="36AA7121" w:rsidR="000F2884" w:rsidRPr="00F12321" w:rsidRDefault="00F12321" w:rsidP="00F12321">
      <w:pPr>
        <w:rPr>
          <w:rFonts w:asciiTheme="minorHAnsi" w:hAnsiTheme="minorHAnsi" w:cstheme="minorHAnsi"/>
          <w:b/>
          <w:bCs/>
          <w:sz w:val="32"/>
          <w:szCs w:val="32"/>
        </w:rPr>
      </w:pPr>
      <w:r w:rsidRPr="00F12321">
        <w:rPr>
          <w:rFonts w:asciiTheme="minorHAnsi" w:hAnsiTheme="minorHAnsi" w:cstheme="minorHAnsi"/>
          <w:b/>
          <w:bCs/>
          <w:sz w:val="32"/>
          <w:szCs w:val="32"/>
        </w:rPr>
        <w:t xml:space="preserve">Submitting the completed husbandry form indicates you have read and </w:t>
      </w:r>
      <w:proofErr w:type="gramStart"/>
      <w:r w:rsidRPr="00F12321">
        <w:rPr>
          <w:rFonts w:asciiTheme="minorHAnsi" w:hAnsiTheme="minorHAnsi" w:cstheme="minorHAnsi"/>
          <w:b/>
          <w:bCs/>
          <w:sz w:val="32"/>
          <w:szCs w:val="32"/>
        </w:rPr>
        <w:t>agree</w:t>
      </w:r>
      <w:proofErr w:type="gramEnd"/>
      <w:r w:rsidRPr="00F12321">
        <w:rPr>
          <w:rFonts w:asciiTheme="minorHAnsi" w:hAnsiTheme="minorHAnsi" w:cstheme="minorHAnsi"/>
          <w:b/>
          <w:bCs/>
          <w:sz w:val="32"/>
          <w:szCs w:val="32"/>
        </w:rPr>
        <w:t xml:space="preserve"> to the above Assurances.</w:t>
      </w:r>
    </w:p>
    <w:sectPr w:rsidR="000F2884" w:rsidRPr="00F12321" w:rsidSect="00F77BC9">
      <w:headerReference w:type="even" r:id="rId20"/>
      <w:footerReference w:type="even" r:id="rId21"/>
      <w:footerReference w:type="default" r:id="rId22"/>
      <w:headerReference w:type="first" r:id="rId23"/>
      <w:footerReference w:type="first" r:id="rId24"/>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0568" w14:textId="77777777" w:rsidR="00F6074F" w:rsidRDefault="00F6074F">
      <w:r>
        <w:separator/>
      </w:r>
    </w:p>
    <w:p w14:paraId="08622666" w14:textId="77777777" w:rsidR="00F6074F" w:rsidRDefault="00F6074F"/>
  </w:endnote>
  <w:endnote w:type="continuationSeparator" w:id="0">
    <w:p w14:paraId="020AE6FC" w14:textId="77777777" w:rsidR="00F6074F" w:rsidRDefault="00F6074F">
      <w:r>
        <w:continuationSeparator/>
      </w:r>
    </w:p>
    <w:p w14:paraId="774C0FBC" w14:textId="77777777" w:rsidR="00F6074F" w:rsidRDefault="00F60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s Roman 11p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04561"/>
      <w:docPartObj>
        <w:docPartGallery w:val="Page Numbers (Bottom of Page)"/>
        <w:docPartUnique/>
      </w:docPartObj>
    </w:sdtPr>
    <w:sdtEndPr>
      <w:rPr>
        <w:rFonts w:ascii="Aptos" w:hAnsi="Aptos"/>
        <w:noProof/>
        <w:sz w:val="24"/>
        <w:szCs w:val="24"/>
      </w:rPr>
    </w:sdtEndPr>
    <w:sdtContent>
      <w:p w14:paraId="0B362569" w14:textId="6C661C21" w:rsidR="008F0019" w:rsidRPr="008F0019" w:rsidRDefault="008F0019">
        <w:pPr>
          <w:pStyle w:val="Footer"/>
          <w:jc w:val="center"/>
          <w:rPr>
            <w:rFonts w:ascii="Aptos" w:hAnsi="Aptos"/>
            <w:sz w:val="24"/>
            <w:szCs w:val="24"/>
          </w:rPr>
        </w:pPr>
        <w:r w:rsidRPr="008F0019">
          <w:rPr>
            <w:rFonts w:ascii="Aptos" w:hAnsi="Aptos"/>
            <w:sz w:val="24"/>
            <w:szCs w:val="24"/>
          </w:rPr>
          <w:fldChar w:fldCharType="begin"/>
        </w:r>
        <w:r w:rsidRPr="008F0019">
          <w:rPr>
            <w:rFonts w:ascii="Aptos" w:hAnsi="Aptos"/>
            <w:sz w:val="24"/>
            <w:szCs w:val="24"/>
          </w:rPr>
          <w:instrText xml:space="preserve"> PAGE   \* MERGEFORMAT </w:instrText>
        </w:r>
        <w:r w:rsidRPr="008F0019">
          <w:rPr>
            <w:rFonts w:ascii="Aptos" w:hAnsi="Aptos"/>
            <w:sz w:val="24"/>
            <w:szCs w:val="24"/>
          </w:rPr>
          <w:fldChar w:fldCharType="separate"/>
        </w:r>
        <w:r w:rsidRPr="008F0019">
          <w:rPr>
            <w:rFonts w:ascii="Aptos" w:hAnsi="Aptos"/>
            <w:noProof/>
            <w:sz w:val="24"/>
            <w:szCs w:val="24"/>
          </w:rPr>
          <w:t>2</w:t>
        </w:r>
        <w:r w:rsidRPr="008F0019">
          <w:rPr>
            <w:rFonts w:ascii="Aptos" w:hAnsi="Aptos"/>
            <w:noProof/>
            <w:sz w:val="24"/>
            <w:szCs w:val="24"/>
          </w:rPr>
          <w:fldChar w:fldCharType="end"/>
        </w:r>
      </w:p>
    </w:sdtContent>
  </w:sdt>
  <w:p w14:paraId="1F4E6A37" w14:textId="77777777" w:rsidR="008F0019" w:rsidRDefault="008F0019" w:rsidP="008F00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118749752"/>
      <w:docPartObj>
        <w:docPartGallery w:val="Page Numbers (Bottom of Page)"/>
        <w:docPartUnique/>
      </w:docPartObj>
    </w:sdtPr>
    <w:sdtEndPr>
      <w:rPr>
        <w:noProof/>
      </w:rPr>
    </w:sdtEndPr>
    <w:sdtContent>
      <w:p w14:paraId="25EEE74A" w14:textId="18BB25E3" w:rsidR="00B52457" w:rsidRPr="00F77BC9" w:rsidRDefault="00B52457">
        <w:pPr>
          <w:pStyle w:val="Footer"/>
          <w:jc w:val="center"/>
          <w:rPr>
            <w:rFonts w:asciiTheme="minorHAnsi" w:hAnsiTheme="minorHAnsi" w:cstheme="minorHAnsi"/>
            <w:sz w:val="24"/>
            <w:szCs w:val="24"/>
          </w:rPr>
        </w:pPr>
        <w:r w:rsidRPr="00F77BC9">
          <w:rPr>
            <w:rFonts w:asciiTheme="minorHAnsi" w:hAnsiTheme="minorHAnsi" w:cstheme="minorHAnsi"/>
            <w:sz w:val="24"/>
            <w:szCs w:val="24"/>
          </w:rPr>
          <w:fldChar w:fldCharType="begin"/>
        </w:r>
        <w:r w:rsidRPr="00F77BC9">
          <w:rPr>
            <w:rFonts w:asciiTheme="minorHAnsi" w:hAnsiTheme="minorHAnsi" w:cstheme="minorHAnsi"/>
            <w:sz w:val="24"/>
            <w:szCs w:val="24"/>
          </w:rPr>
          <w:instrText xml:space="preserve"> PAGE   \* MERGEFORMAT </w:instrText>
        </w:r>
        <w:r w:rsidRPr="00F77BC9">
          <w:rPr>
            <w:rFonts w:asciiTheme="minorHAnsi" w:hAnsiTheme="minorHAnsi" w:cstheme="minorHAnsi"/>
            <w:sz w:val="24"/>
            <w:szCs w:val="24"/>
          </w:rPr>
          <w:fldChar w:fldCharType="separate"/>
        </w:r>
        <w:r w:rsidRPr="00F77BC9">
          <w:rPr>
            <w:rFonts w:asciiTheme="minorHAnsi" w:hAnsiTheme="minorHAnsi" w:cstheme="minorHAnsi"/>
            <w:noProof/>
            <w:sz w:val="24"/>
            <w:szCs w:val="24"/>
          </w:rPr>
          <w:t>2</w:t>
        </w:r>
        <w:r w:rsidRPr="00F77BC9">
          <w:rPr>
            <w:rFonts w:asciiTheme="minorHAnsi" w:hAnsiTheme="minorHAnsi"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79707"/>
      <w:docPartObj>
        <w:docPartGallery w:val="Page Numbers (Bottom of Page)"/>
        <w:docPartUnique/>
      </w:docPartObj>
    </w:sdtPr>
    <w:sdtEndPr>
      <w:rPr>
        <w:rFonts w:asciiTheme="minorHAnsi" w:hAnsiTheme="minorHAnsi" w:cstheme="minorHAnsi"/>
        <w:noProof/>
        <w:sz w:val="24"/>
        <w:szCs w:val="24"/>
      </w:rPr>
    </w:sdtEndPr>
    <w:sdtContent>
      <w:p w14:paraId="58E89637" w14:textId="6FDFA491" w:rsidR="00F77BC9" w:rsidRPr="00F77BC9" w:rsidRDefault="00F77BC9">
        <w:pPr>
          <w:pStyle w:val="Footer"/>
          <w:jc w:val="center"/>
          <w:rPr>
            <w:rFonts w:asciiTheme="minorHAnsi" w:hAnsiTheme="minorHAnsi" w:cstheme="minorHAnsi"/>
            <w:sz w:val="24"/>
            <w:szCs w:val="24"/>
          </w:rPr>
        </w:pPr>
        <w:r w:rsidRPr="00F77BC9">
          <w:rPr>
            <w:rFonts w:asciiTheme="minorHAnsi" w:hAnsiTheme="minorHAnsi" w:cstheme="minorHAnsi"/>
            <w:sz w:val="24"/>
            <w:szCs w:val="24"/>
          </w:rPr>
          <w:fldChar w:fldCharType="begin"/>
        </w:r>
        <w:r w:rsidRPr="00F77BC9">
          <w:rPr>
            <w:rFonts w:asciiTheme="minorHAnsi" w:hAnsiTheme="minorHAnsi" w:cstheme="minorHAnsi"/>
            <w:sz w:val="24"/>
            <w:szCs w:val="24"/>
          </w:rPr>
          <w:instrText xml:space="preserve"> PAGE   \* MERGEFORMAT </w:instrText>
        </w:r>
        <w:r w:rsidRPr="00F77BC9">
          <w:rPr>
            <w:rFonts w:asciiTheme="minorHAnsi" w:hAnsiTheme="minorHAnsi" w:cstheme="minorHAnsi"/>
            <w:sz w:val="24"/>
            <w:szCs w:val="24"/>
          </w:rPr>
          <w:fldChar w:fldCharType="separate"/>
        </w:r>
        <w:r w:rsidRPr="00F77BC9">
          <w:rPr>
            <w:rFonts w:asciiTheme="minorHAnsi" w:hAnsiTheme="minorHAnsi" w:cstheme="minorHAnsi"/>
            <w:noProof/>
            <w:sz w:val="24"/>
            <w:szCs w:val="24"/>
          </w:rPr>
          <w:t>2</w:t>
        </w:r>
        <w:r w:rsidRPr="00F77BC9">
          <w:rPr>
            <w:rFonts w:asciiTheme="minorHAnsi" w:hAnsiTheme="minorHAnsi" w:cstheme="minorHAnsi"/>
            <w:noProof/>
            <w:sz w:val="24"/>
            <w:szCs w:val="24"/>
          </w:rPr>
          <w:fldChar w:fldCharType="end"/>
        </w:r>
      </w:p>
    </w:sdtContent>
  </w:sdt>
  <w:p w14:paraId="2AB998C4" w14:textId="77777777" w:rsidR="00F77BC9" w:rsidRDefault="00F7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C836" w14:textId="77777777" w:rsidR="00F6074F" w:rsidRDefault="00F6074F">
      <w:r>
        <w:separator/>
      </w:r>
    </w:p>
    <w:p w14:paraId="4B78AFEF" w14:textId="77777777" w:rsidR="00F6074F" w:rsidRDefault="00F6074F"/>
  </w:footnote>
  <w:footnote w:type="continuationSeparator" w:id="0">
    <w:p w14:paraId="22A261CF" w14:textId="77777777" w:rsidR="00F6074F" w:rsidRDefault="00F6074F">
      <w:r>
        <w:continuationSeparator/>
      </w:r>
    </w:p>
    <w:p w14:paraId="4A8F09C1" w14:textId="77777777" w:rsidR="00F6074F" w:rsidRDefault="00F60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069" w14:textId="52869F15" w:rsidR="00936417" w:rsidRPr="00D8043D" w:rsidRDefault="00936417" w:rsidP="008169D2">
    <w:pPr>
      <w:pStyle w:val="Header"/>
      <w:framePr w:wrap="around" w:vAnchor="text" w:hAnchor="margin" w:xAlign="center" w:y="1"/>
      <w:rPr>
        <w:rStyle w:val="PageNumber"/>
        <w:rFonts w:ascii="Times New Roman" w:hAnsi="Times New Roman"/>
      </w:rPr>
    </w:pPr>
    <w:r w:rsidRPr="00D8043D">
      <w:rPr>
        <w:rStyle w:val="PageNumber"/>
        <w:rFonts w:ascii="Times New Roman" w:hAnsi="Times New Roman"/>
      </w:rPr>
      <w:fldChar w:fldCharType="begin"/>
    </w:r>
    <w:r w:rsidRPr="00D8043D">
      <w:rPr>
        <w:rStyle w:val="PageNumber"/>
        <w:rFonts w:ascii="Times New Roman" w:hAnsi="Times New Roman"/>
      </w:rPr>
      <w:instrText xml:space="preserve">PAGE  </w:instrText>
    </w:r>
    <w:r w:rsidRPr="00D8043D">
      <w:rPr>
        <w:rStyle w:val="PageNumber"/>
        <w:rFonts w:ascii="Times New Roman" w:hAnsi="Times New Roman"/>
      </w:rPr>
      <w:fldChar w:fldCharType="separate"/>
    </w:r>
    <w:r>
      <w:rPr>
        <w:rStyle w:val="PageNumber"/>
        <w:rFonts w:ascii="Times New Roman" w:hAnsi="Times New Roman"/>
        <w:noProof/>
      </w:rPr>
      <w:t>14</w:t>
    </w:r>
    <w:r w:rsidRPr="00D8043D">
      <w:rPr>
        <w:rStyle w:val="PageNumber"/>
        <w:rFonts w:ascii="Times New Roman" w:hAnsi="Times New Roman"/>
      </w:rPr>
      <w:fldChar w:fldCharType="end"/>
    </w:r>
  </w:p>
  <w:p w14:paraId="4439D291" w14:textId="77777777" w:rsidR="00936417" w:rsidRDefault="00936417">
    <w:pPr>
      <w:pStyle w:val="Header"/>
    </w:pPr>
  </w:p>
  <w:p w14:paraId="0E1BDE21" w14:textId="77777777" w:rsidR="003C1B9C" w:rsidRDefault="003C1B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A760" w14:textId="7054742F" w:rsidR="00936417" w:rsidRPr="00D1126A" w:rsidRDefault="00D1126A">
    <w:pPr>
      <w:pStyle w:val="Header"/>
      <w:rPr>
        <w:rFonts w:asciiTheme="minorHAnsi" w:hAnsiTheme="minorHAnsi" w:cstheme="minorHAnsi"/>
        <w:b/>
        <w:bCs/>
        <w:sz w:val="20"/>
        <w:szCs w:val="20"/>
      </w:rPr>
    </w:pPr>
    <w:r w:rsidRPr="00D1126A">
      <w:rPr>
        <w:rFonts w:asciiTheme="minorHAnsi" w:hAnsiTheme="minorHAnsi" w:cstheme="minorHAnsi"/>
        <w:b/>
        <w:bCs/>
        <w:sz w:val="20"/>
        <w:szCs w:val="20"/>
      </w:rPr>
      <w:ptab w:relativeTo="margin" w:alignment="center" w:leader="none"/>
    </w:r>
    <w:r w:rsidRPr="00D1126A">
      <w:rPr>
        <w:rFonts w:asciiTheme="minorHAnsi" w:hAnsiTheme="minorHAnsi" w:cstheme="minorHAnsi"/>
        <w:b/>
        <w:bCs/>
        <w:sz w:val="20"/>
        <w:szCs w:val="20"/>
      </w:rPr>
      <w:ptab w:relativeTo="margin" w:alignment="right" w:leader="none"/>
    </w:r>
    <w:r w:rsidRPr="00D1126A">
      <w:rPr>
        <w:rFonts w:asciiTheme="minorHAnsi" w:hAnsiTheme="minorHAnsi" w:cstheme="minorHAnsi"/>
        <w:b/>
        <w:bCs/>
        <w:sz w:val="20"/>
        <w:szCs w:val="20"/>
      </w:rPr>
      <w:t xml:space="preserve">Version </w:t>
    </w:r>
    <w:r w:rsidR="008D18A1">
      <w:rPr>
        <w:rFonts w:asciiTheme="minorHAnsi" w:hAnsiTheme="minorHAnsi" w:cstheme="minorHAnsi"/>
        <w:b/>
        <w:bCs/>
        <w:sz w:val="20"/>
        <w:szCs w:val="20"/>
      </w:rPr>
      <w:t>August</w:t>
    </w:r>
    <w:r w:rsidR="00CD0B2A">
      <w:rPr>
        <w:rFonts w:asciiTheme="minorHAnsi" w:hAnsiTheme="minorHAnsi" w:cstheme="minorHAnsi"/>
        <w:b/>
        <w:bCs/>
        <w:sz w:val="20"/>
        <w:szCs w:val="20"/>
      </w:rPr>
      <w:t xml:space="preserve"> </w:t>
    </w:r>
    <w:r w:rsidRPr="00D1126A">
      <w:rPr>
        <w:rFonts w:asciiTheme="minorHAnsi" w:hAnsiTheme="minorHAnsi" w:cstheme="minorHAnsi"/>
        <w:b/>
        <w:bCs/>
        <w:sz w:val="20"/>
        <w:szCs w:val="20"/>
      </w:rPr>
      <w:t>202</w:t>
    </w:r>
    <w:r w:rsidR="00CD0B2A">
      <w:rPr>
        <w:rFonts w:asciiTheme="minorHAnsi" w:hAnsiTheme="minorHAnsi" w:cstheme="minorHAnsi"/>
        <w:b/>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8F"/>
    <w:multiLevelType w:val="hybridMultilevel"/>
    <w:tmpl w:val="0CBA91A8"/>
    <w:lvl w:ilvl="0" w:tplc="F4FE7F6C">
      <w:start w:val="1"/>
      <w:numFmt w:val="decimal"/>
      <w:pStyle w:val="Heading2"/>
      <w:lvlText w:val="%1."/>
      <w:lvlJc w:val="left"/>
      <w:pPr>
        <w:ind w:left="360" w:hanging="360"/>
      </w:pPr>
      <w:rPr>
        <w:rFonts w:hint="default"/>
      </w:rPr>
    </w:lvl>
    <w:lvl w:ilvl="1" w:tplc="BA62C6EA">
      <w:start w:val="1"/>
      <w:numFmt w:val="lowerLetter"/>
      <w:pStyle w:val="Heading3"/>
      <w:lvlText w:val="%2."/>
      <w:lvlJc w:val="left"/>
      <w:pPr>
        <w:ind w:left="720" w:hanging="360"/>
      </w:pPr>
      <w:rPr>
        <w:rFonts w:hint="default"/>
        <w:b w:val="0"/>
        <w:bCs w:val="0"/>
      </w:rPr>
    </w:lvl>
    <w:lvl w:ilvl="2" w:tplc="7C30A034">
      <w:start w:val="1"/>
      <w:numFmt w:val="decimal"/>
      <w:pStyle w:val="Heading4"/>
      <w:lvlText w:val="%3."/>
      <w:lvlJc w:val="left"/>
      <w:pPr>
        <w:ind w:left="1440" w:hanging="360"/>
      </w:pPr>
      <w:rPr>
        <w:rFonts w:hint="default"/>
      </w:rPr>
    </w:lvl>
    <w:lvl w:ilvl="3" w:tplc="0409000F">
      <w:start w:val="1"/>
      <w:numFmt w:val="decimal"/>
      <w:lvlText w:val="%4."/>
      <w:lvlJc w:val="left"/>
      <w:pPr>
        <w:ind w:left="3240" w:hanging="360"/>
      </w:pPr>
    </w:lvl>
    <w:lvl w:ilvl="4" w:tplc="02F82618">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A2102"/>
    <w:multiLevelType w:val="hybridMultilevel"/>
    <w:tmpl w:val="3A88E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650ED"/>
    <w:multiLevelType w:val="hybridMultilevel"/>
    <w:tmpl w:val="941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65FD7"/>
    <w:multiLevelType w:val="hybridMultilevel"/>
    <w:tmpl w:val="70864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04981"/>
    <w:multiLevelType w:val="multilevel"/>
    <w:tmpl w:val="2814D4D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6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C23BDD"/>
    <w:multiLevelType w:val="hybridMultilevel"/>
    <w:tmpl w:val="4E242BD2"/>
    <w:lvl w:ilvl="0" w:tplc="62E8E58A">
      <w:start w:val="1"/>
      <w:numFmt w:val="decimal"/>
      <w:lvlText w:val="%1."/>
      <w:lvlJc w:val="left"/>
      <w:pPr>
        <w:ind w:left="1530" w:hanging="360"/>
      </w:pPr>
      <w:rPr>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 w15:restartNumberingAfterBreak="0">
    <w:nsid w:val="1B0835AA"/>
    <w:multiLevelType w:val="hybridMultilevel"/>
    <w:tmpl w:val="493E55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407E67"/>
    <w:multiLevelType w:val="hybridMultilevel"/>
    <w:tmpl w:val="18385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40AB1"/>
    <w:multiLevelType w:val="hybridMultilevel"/>
    <w:tmpl w:val="1BE6956E"/>
    <w:lvl w:ilvl="0" w:tplc="DA3E0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CC3037"/>
    <w:multiLevelType w:val="hybridMultilevel"/>
    <w:tmpl w:val="967A29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317A5"/>
    <w:multiLevelType w:val="hybridMultilevel"/>
    <w:tmpl w:val="FACCF7FE"/>
    <w:lvl w:ilvl="0" w:tplc="918A0604">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A034F3"/>
    <w:multiLevelType w:val="hybridMultilevel"/>
    <w:tmpl w:val="FDDC68AA"/>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2" w15:restartNumberingAfterBreak="0">
    <w:nsid w:val="564E2C36"/>
    <w:multiLevelType w:val="hybridMultilevel"/>
    <w:tmpl w:val="8C480A06"/>
    <w:lvl w:ilvl="0" w:tplc="DA28E1C4">
      <w:start w:val="1"/>
      <w:numFmt w:val="decimal"/>
      <w:lvlText w:val="%1."/>
      <w:lvlJc w:val="left"/>
      <w:pPr>
        <w:ind w:left="1530" w:hanging="360"/>
      </w:pPr>
      <w:rPr>
        <w:b w:val="0"/>
        <w:bCs/>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D89C66C4">
      <w:start w:val="1"/>
      <w:numFmt w:val="lowerRoman"/>
      <w:lvlText w:val="%4)"/>
      <w:lvlJc w:val="left"/>
      <w:pPr>
        <w:ind w:left="3690" w:hanging="72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29E17EF"/>
    <w:multiLevelType w:val="hybridMultilevel"/>
    <w:tmpl w:val="493E55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7823A78"/>
    <w:multiLevelType w:val="hybridMultilevel"/>
    <w:tmpl w:val="D79063FE"/>
    <w:lvl w:ilvl="0" w:tplc="FFFFFFFF">
      <w:start w:val="1"/>
      <w:numFmt w:val="decimal"/>
      <w:lvlText w:val="%1."/>
      <w:lvlJc w:val="left"/>
      <w:pPr>
        <w:ind w:left="1440" w:hanging="360"/>
      </w:pPr>
    </w:lvl>
    <w:lvl w:ilvl="1" w:tplc="74625A38">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7D81D0E"/>
    <w:multiLevelType w:val="hybridMultilevel"/>
    <w:tmpl w:val="D79063FE"/>
    <w:lvl w:ilvl="0" w:tplc="FFFFFFFF">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1657A06"/>
    <w:multiLevelType w:val="multilevel"/>
    <w:tmpl w:val="2814D4D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D53443"/>
    <w:multiLevelType w:val="hybridMultilevel"/>
    <w:tmpl w:val="91A01108"/>
    <w:lvl w:ilvl="0" w:tplc="A6907CB8">
      <w:start w:val="1"/>
      <w:numFmt w:val="lowerRoman"/>
      <w:lvlText w:val="%1."/>
      <w:lvlJc w:val="right"/>
      <w:pPr>
        <w:ind w:left="207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77A36A90"/>
    <w:multiLevelType w:val="hybridMultilevel"/>
    <w:tmpl w:val="C40CAC5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79BE469D"/>
    <w:multiLevelType w:val="hybridMultilevel"/>
    <w:tmpl w:val="D79063FE"/>
    <w:lvl w:ilvl="0" w:tplc="FFFFFFFF">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24255725">
    <w:abstractNumId w:val="2"/>
  </w:num>
  <w:num w:numId="2" w16cid:durableId="2101674703">
    <w:abstractNumId w:val="0"/>
  </w:num>
  <w:num w:numId="3" w16cid:durableId="776481439">
    <w:abstractNumId w:val="11"/>
  </w:num>
  <w:num w:numId="4" w16cid:durableId="2006932835">
    <w:abstractNumId w:val="18"/>
  </w:num>
  <w:num w:numId="5" w16cid:durableId="1525634917">
    <w:abstractNumId w:val="3"/>
  </w:num>
  <w:num w:numId="6" w16cid:durableId="1279290148">
    <w:abstractNumId w:val="5"/>
  </w:num>
  <w:num w:numId="7" w16cid:durableId="609161735">
    <w:abstractNumId w:val="12"/>
  </w:num>
  <w:num w:numId="8" w16cid:durableId="984968999">
    <w:abstractNumId w:val="17"/>
  </w:num>
  <w:num w:numId="9" w16cid:durableId="2127890262">
    <w:abstractNumId w:val="4"/>
  </w:num>
  <w:num w:numId="10" w16cid:durableId="56830345">
    <w:abstractNumId w:val="16"/>
  </w:num>
  <w:num w:numId="11" w16cid:durableId="1427652786">
    <w:abstractNumId w:val="13"/>
  </w:num>
  <w:num w:numId="12" w16cid:durableId="1494493513">
    <w:abstractNumId w:val="14"/>
  </w:num>
  <w:num w:numId="13" w16cid:durableId="1729570071">
    <w:abstractNumId w:val="6"/>
  </w:num>
  <w:num w:numId="14" w16cid:durableId="1251619381">
    <w:abstractNumId w:val="10"/>
  </w:num>
  <w:num w:numId="15" w16cid:durableId="791553308">
    <w:abstractNumId w:val="0"/>
  </w:num>
  <w:num w:numId="16" w16cid:durableId="57823367">
    <w:abstractNumId w:val="1"/>
  </w:num>
  <w:num w:numId="17" w16cid:durableId="1321731429">
    <w:abstractNumId w:val="9"/>
  </w:num>
  <w:num w:numId="18" w16cid:durableId="657533855">
    <w:abstractNumId w:val="7"/>
  </w:num>
  <w:num w:numId="19" w16cid:durableId="2098288564">
    <w:abstractNumId w:val="8"/>
  </w:num>
  <w:num w:numId="20" w16cid:durableId="1136337303">
    <w:abstractNumId w:val="19"/>
  </w:num>
  <w:num w:numId="21" w16cid:durableId="174090117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6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0B"/>
    <w:rsid w:val="00004996"/>
    <w:rsid w:val="0001004D"/>
    <w:rsid w:val="00012E79"/>
    <w:rsid w:val="000165A9"/>
    <w:rsid w:val="00017DFD"/>
    <w:rsid w:val="0002117D"/>
    <w:rsid w:val="00023629"/>
    <w:rsid w:val="000339B6"/>
    <w:rsid w:val="00036F6A"/>
    <w:rsid w:val="000412AE"/>
    <w:rsid w:val="000443C6"/>
    <w:rsid w:val="00044A6A"/>
    <w:rsid w:val="00044C6D"/>
    <w:rsid w:val="00051C75"/>
    <w:rsid w:val="000533C7"/>
    <w:rsid w:val="00054361"/>
    <w:rsid w:val="00057421"/>
    <w:rsid w:val="000778C0"/>
    <w:rsid w:val="00081C3D"/>
    <w:rsid w:val="0008218D"/>
    <w:rsid w:val="00082DFF"/>
    <w:rsid w:val="000843C0"/>
    <w:rsid w:val="00084BF6"/>
    <w:rsid w:val="00085FBF"/>
    <w:rsid w:val="00086830"/>
    <w:rsid w:val="00087A61"/>
    <w:rsid w:val="000930B8"/>
    <w:rsid w:val="000958BE"/>
    <w:rsid w:val="00096273"/>
    <w:rsid w:val="00096BB5"/>
    <w:rsid w:val="000A0121"/>
    <w:rsid w:val="000A5423"/>
    <w:rsid w:val="000A5A75"/>
    <w:rsid w:val="000B187D"/>
    <w:rsid w:val="000B2CD4"/>
    <w:rsid w:val="000B3B31"/>
    <w:rsid w:val="000B4FCD"/>
    <w:rsid w:val="000B5F3D"/>
    <w:rsid w:val="000B61E0"/>
    <w:rsid w:val="000C1874"/>
    <w:rsid w:val="000C1A82"/>
    <w:rsid w:val="000C2256"/>
    <w:rsid w:val="000D2318"/>
    <w:rsid w:val="000D43A1"/>
    <w:rsid w:val="000D7996"/>
    <w:rsid w:val="000E3270"/>
    <w:rsid w:val="000E4DFB"/>
    <w:rsid w:val="000E631B"/>
    <w:rsid w:val="000E7A4F"/>
    <w:rsid w:val="000F01CC"/>
    <w:rsid w:val="000F1B55"/>
    <w:rsid w:val="000F2884"/>
    <w:rsid w:val="000F4826"/>
    <w:rsid w:val="000F53A3"/>
    <w:rsid w:val="000F62D8"/>
    <w:rsid w:val="000F721F"/>
    <w:rsid w:val="000F752E"/>
    <w:rsid w:val="00100A7B"/>
    <w:rsid w:val="00107E93"/>
    <w:rsid w:val="00110D9B"/>
    <w:rsid w:val="00113167"/>
    <w:rsid w:val="00114431"/>
    <w:rsid w:val="0011483B"/>
    <w:rsid w:val="00114CE1"/>
    <w:rsid w:val="00117D98"/>
    <w:rsid w:val="0012308D"/>
    <w:rsid w:val="0012324A"/>
    <w:rsid w:val="0012381F"/>
    <w:rsid w:val="001243ED"/>
    <w:rsid w:val="00125F23"/>
    <w:rsid w:val="00131653"/>
    <w:rsid w:val="001335D2"/>
    <w:rsid w:val="001359C2"/>
    <w:rsid w:val="001366DE"/>
    <w:rsid w:val="00140AD6"/>
    <w:rsid w:val="00141CD6"/>
    <w:rsid w:val="00144504"/>
    <w:rsid w:val="00146E56"/>
    <w:rsid w:val="00152118"/>
    <w:rsid w:val="00153EEE"/>
    <w:rsid w:val="00155711"/>
    <w:rsid w:val="001675CA"/>
    <w:rsid w:val="0017199D"/>
    <w:rsid w:val="00171B13"/>
    <w:rsid w:val="00173E69"/>
    <w:rsid w:val="00174DEB"/>
    <w:rsid w:val="00185D65"/>
    <w:rsid w:val="0019168C"/>
    <w:rsid w:val="00191C80"/>
    <w:rsid w:val="00194A42"/>
    <w:rsid w:val="0019629C"/>
    <w:rsid w:val="001968B9"/>
    <w:rsid w:val="00197ECB"/>
    <w:rsid w:val="001A1526"/>
    <w:rsid w:val="001A2F22"/>
    <w:rsid w:val="001A4FFE"/>
    <w:rsid w:val="001B246B"/>
    <w:rsid w:val="001B27EF"/>
    <w:rsid w:val="001B3C12"/>
    <w:rsid w:val="001B438E"/>
    <w:rsid w:val="001B57A7"/>
    <w:rsid w:val="001B5B0E"/>
    <w:rsid w:val="001C2276"/>
    <w:rsid w:val="001C3A4D"/>
    <w:rsid w:val="001C54BE"/>
    <w:rsid w:val="001C5929"/>
    <w:rsid w:val="001C724B"/>
    <w:rsid w:val="001C7516"/>
    <w:rsid w:val="001D013F"/>
    <w:rsid w:val="001D272F"/>
    <w:rsid w:val="001D29BD"/>
    <w:rsid w:val="001D4C3B"/>
    <w:rsid w:val="001E0727"/>
    <w:rsid w:val="001E0D01"/>
    <w:rsid w:val="001E1FDC"/>
    <w:rsid w:val="001E3070"/>
    <w:rsid w:val="001E31BD"/>
    <w:rsid w:val="001F04DF"/>
    <w:rsid w:val="0020041D"/>
    <w:rsid w:val="00205FEB"/>
    <w:rsid w:val="002063A6"/>
    <w:rsid w:val="00213F41"/>
    <w:rsid w:val="00221967"/>
    <w:rsid w:val="0022354B"/>
    <w:rsid w:val="00223BEA"/>
    <w:rsid w:val="00224244"/>
    <w:rsid w:val="002261F6"/>
    <w:rsid w:val="00226EB8"/>
    <w:rsid w:val="00233AB0"/>
    <w:rsid w:val="00241058"/>
    <w:rsid w:val="00244216"/>
    <w:rsid w:val="00244870"/>
    <w:rsid w:val="00246D0F"/>
    <w:rsid w:val="002509E5"/>
    <w:rsid w:val="00252C73"/>
    <w:rsid w:val="00255671"/>
    <w:rsid w:val="00260465"/>
    <w:rsid w:val="00260A78"/>
    <w:rsid w:val="002629A5"/>
    <w:rsid w:val="0026404B"/>
    <w:rsid w:val="00265849"/>
    <w:rsid w:val="00270561"/>
    <w:rsid w:val="002753B1"/>
    <w:rsid w:val="00281B19"/>
    <w:rsid w:val="00282DBF"/>
    <w:rsid w:val="002835AA"/>
    <w:rsid w:val="0028596C"/>
    <w:rsid w:val="00286487"/>
    <w:rsid w:val="00286E6C"/>
    <w:rsid w:val="0028700F"/>
    <w:rsid w:val="002875BE"/>
    <w:rsid w:val="00287F61"/>
    <w:rsid w:val="00292571"/>
    <w:rsid w:val="002925EC"/>
    <w:rsid w:val="00292F7B"/>
    <w:rsid w:val="002978E7"/>
    <w:rsid w:val="002A4B50"/>
    <w:rsid w:val="002A50C9"/>
    <w:rsid w:val="002A5FB5"/>
    <w:rsid w:val="002B35AF"/>
    <w:rsid w:val="002B35B3"/>
    <w:rsid w:val="002B517D"/>
    <w:rsid w:val="002B786D"/>
    <w:rsid w:val="002C2181"/>
    <w:rsid w:val="002C5C7A"/>
    <w:rsid w:val="002C60AC"/>
    <w:rsid w:val="002D1343"/>
    <w:rsid w:val="002D37CD"/>
    <w:rsid w:val="002D3AF3"/>
    <w:rsid w:val="002D40E5"/>
    <w:rsid w:val="002D4D14"/>
    <w:rsid w:val="002E2357"/>
    <w:rsid w:val="002E251A"/>
    <w:rsid w:val="002E4D54"/>
    <w:rsid w:val="002E5A25"/>
    <w:rsid w:val="002F0AD6"/>
    <w:rsid w:val="002F0D0D"/>
    <w:rsid w:val="002F3D81"/>
    <w:rsid w:val="002F6507"/>
    <w:rsid w:val="002F692B"/>
    <w:rsid w:val="002F7EE6"/>
    <w:rsid w:val="003007D9"/>
    <w:rsid w:val="0030266B"/>
    <w:rsid w:val="003027D5"/>
    <w:rsid w:val="00303502"/>
    <w:rsid w:val="00304C8F"/>
    <w:rsid w:val="00307D63"/>
    <w:rsid w:val="003112C6"/>
    <w:rsid w:val="00312551"/>
    <w:rsid w:val="00312F21"/>
    <w:rsid w:val="00312F7F"/>
    <w:rsid w:val="00314C53"/>
    <w:rsid w:val="0031693B"/>
    <w:rsid w:val="00324727"/>
    <w:rsid w:val="003249C9"/>
    <w:rsid w:val="003326B7"/>
    <w:rsid w:val="0033304B"/>
    <w:rsid w:val="0033519B"/>
    <w:rsid w:val="003358D6"/>
    <w:rsid w:val="00335C5B"/>
    <w:rsid w:val="00337190"/>
    <w:rsid w:val="00343089"/>
    <w:rsid w:val="003455DE"/>
    <w:rsid w:val="00366043"/>
    <w:rsid w:val="0037024A"/>
    <w:rsid w:val="003715D3"/>
    <w:rsid w:val="00371CC8"/>
    <w:rsid w:val="0037554B"/>
    <w:rsid w:val="00381B60"/>
    <w:rsid w:val="00390B4C"/>
    <w:rsid w:val="00391277"/>
    <w:rsid w:val="00392EA8"/>
    <w:rsid w:val="003948AF"/>
    <w:rsid w:val="00394BB5"/>
    <w:rsid w:val="00395050"/>
    <w:rsid w:val="00395B6A"/>
    <w:rsid w:val="0039763D"/>
    <w:rsid w:val="003A392F"/>
    <w:rsid w:val="003A39FE"/>
    <w:rsid w:val="003A45F2"/>
    <w:rsid w:val="003A5F7C"/>
    <w:rsid w:val="003B68F3"/>
    <w:rsid w:val="003C0897"/>
    <w:rsid w:val="003C1B9C"/>
    <w:rsid w:val="003C3387"/>
    <w:rsid w:val="003C3B7B"/>
    <w:rsid w:val="003C5A14"/>
    <w:rsid w:val="003D05C0"/>
    <w:rsid w:val="003D3240"/>
    <w:rsid w:val="003D39FD"/>
    <w:rsid w:val="003D3F95"/>
    <w:rsid w:val="003D40E3"/>
    <w:rsid w:val="003D41BF"/>
    <w:rsid w:val="003F37F6"/>
    <w:rsid w:val="003F3A77"/>
    <w:rsid w:val="003F6975"/>
    <w:rsid w:val="003F7182"/>
    <w:rsid w:val="003F736D"/>
    <w:rsid w:val="003F75A8"/>
    <w:rsid w:val="0040252D"/>
    <w:rsid w:val="004036DC"/>
    <w:rsid w:val="00406A6E"/>
    <w:rsid w:val="0040773C"/>
    <w:rsid w:val="00410C02"/>
    <w:rsid w:val="004162A2"/>
    <w:rsid w:val="00416F0E"/>
    <w:rsid w:val="00417D7B"/>
    <w:rsid w:val="00420413"/>
    <w:rsid w:val="0042161D"/>
    <w:rsid w:val="00422B8F"/>
    <w:rsid w:val="00424057"/>
    <w:rsid w:val="00427A12"/>
    <w:rsid w:val="004337A2"/>
    <w:rsid w:val="00434088"/>
    <w:rsid w:val="004343C6"/>
    <w:rsid w:val="00434B0C"/>
    <w:rsid w:val="00436580"/>
    <w:rsid w:val="00440ED0"/>
    <w:rsid w:val="0044106A"/>
    <w:rsid w:val="004425BC"/>
    <w:rsid w:val="00442CCD"/>
    <w:rsid w:val="00445220"/>
    <w:rsid w:val="00446B19"/>
    <w:rsid w:val="00447318"/>
    <w:rsid w:val="00454C57"/>
    <w:rsid w:val="00461044"/>
    <w:rsid w:val="00463671"/>
    <w:rsid w:val="004643F6"/>
    <w:rsid w:val="00465272"/>
    <w:rsid w:val="00473293"/>
    <w:rsid w:val="00473303"/>
    <w:rsid w:val="00476858"/>
    <w:rsid w:val="0047730C"/>
    <w:rsid w:val="004816B8"/>
    <w:rsid w:val="004852EC"/>
    <w:rsid w:val="00485E4F"/>
    <w:rsid w:val="00490E2C"/>
    <w:rsid w:val="00491213"/>
    <w:rsid w:val="00491ECF"/>
    <w:rsid w:val="00495633"/>
    <w:rsid w:val="00495C01"/>
    <w:rsid w:val="0049703F"/>
    <w:rsid w:val="004A35EE"/>
    <w:rsid w:val="004A6F0D"/>
    <w:rsid w:val="004A7570"/>
    <w:rsid w:val="004A78BE"/>
    <w:rsid w:val="004B0034"/>
    <w:rsid w:val="004B0307"/>
    <w:rsid w:val="004B3FBC"/>
    <w:rsid w:val="004B6C9B"/>
    <w:rsid w:val="004C0187"/>
    <w:rsid w:val="004C0C22"/>
    <w:rsid w:val="004C1ED6"/>
    <w:rsid w:val="004C7A3A"/>
    <w:rsid w:val="004C7FBD"/>
    <w:rsid w:val="004D20A3"/>
    <w:rsid w:val="004D2377"/>
    <w:rsid w:val="004D2C80"/>
    <w:rsid w:val="004D5BA6"/>
    <w:rsid w:val="004D7415"/>
    <w:rsid w:val="004D79C3"/>
    <w:rsid w:val="004D7F0D"/>
    <w:rsid w:val="004E1F4F"/>
    <w:rsid w:val="004E338C"/>
    <w:rsid w:val="004E5BBB"/>
    <w:rsid w:val="004E7AF7"/>
    <w:rsid w:val="004F08BC"/>
    <w:rsid w:val="004F1C50"/>
    <w:rsid w:val="004F3FC9"/>
    <w:rsid w:val="004F621D"/>
    <w:rsid w:val="004F70B4"/>
    <w:rsid w:val="00507687"/>
    <w:rsid w:val="0051403C"/>
    <w:rsid w:val="00514FBC"/>
    <w:rsid w:val="005158EA"/>
    <w:rsid w:val="00516491"/>
    <w:rsid w:val="00516E8F"/>
    <w:rsid w:val="00517747"/>
    <w:rsid w:val="00517CE7"/>
    <w:rsid w:val="00520017"/>
    <w:rsid w:val="00527DBD"/>
    <w:rsid w:val="0053086B"/>
    <w:rsid w:val="00535B07"/>
    <w:rsid w:val="005378AA"/>
    <w:rsid w:val="00545D7F"/>
    <w:rsid w:val="0054643E"/>
    <w:rsid w:val="005469AF"/>
    <w:rsid w:val="00551B0F"/>
    <w:rsid w:val="0055314A"/>
    <w:rsid w:val="0055374A"/>
    <w:rsid w:val="00553E11"/>
    <w:rsid w:val="00555787"/>
    <w:rsid w:val="00556C9C"/>
    <w:rsid w:val="00557657"/>
    <w:rsid w:val="0056107D"/>
    <w:rsid w:val="00564955"/>
    <w:rsid w:val="00565386"/>
    <w:rsid w:val="005658C6"/>
    <w:rsid w:val="005678F2"/>
    <w:rsid w:val="00567F5B"/>
    <w:rsid w:val="00572536"/>
    <w:rsid w:val="00573109"/>
    <w:rsid w:val="0057421D"/>
    <w:rsid w:val="0057653E"/>
    <w:rsid w:val="005769C9"/>
    <w:rsid w:val="00580A5A"/>
    <w:rsid w:val="00581F9D"/>
    <w:rsid w:val="00583E50"/>
    <w:rsid w:val="005853CC"/>
    <w:rsid w:val="00587329"/>
    <w:rsid w:val="00590E1D"/>
    <w:rsid w:val="00594EB7"/>
    <w:rsid w:val="005A62F2"/>
    <w:rsid w:val="005A7294"/>
    <w:rsid w:val="005A73EA"/>
    <w:rsid w:val="005B2E8F"/>
    <w:rsid w:val="005B3064"/>
    <w:rsid w:val="005B3283"/>
    <w:rsid w:val="005B3632"/>
    <w:rsid w:val="005B7F25"/>
    <w:rsid w:val="005C04A5"/>
    <w:rsid w:val="005C3A9C"/>
    <w:rsid w:val="005C47BA"/>
    <w:rsid w:val="005C4C0A"/>
    <w:rsid w:val="005C799C"/>
    <w:rsid w:val="005C7A33"/>
    <w:rsid w:val="005D16AE"/>
    <w:rsid w:val="005D6C08"/>
    <w:rsid w:val="005E12B9"/>
    <w:rsid w:val="005E19FE"/>
    <w:rsid w:val="005E262B"/>
    <w:rsid w:val="005E4FE1"/>
    <w:rsid w:val="005E66FA"/>
    <w:rsid w:val="005E7D37"/>
    <w:rsid w:val="005F1111"/>
    <w:rsid w:val="005F2994"/>
    <w:rsid w:val="005F3D20"/>
    <w:rsid w:val="006009E8"/>
    <w:rsid w:val="00604C21"/>
    <w:rsid w:val="00604C47"/>
    <w:rsid w:val="00606FC7"/>
    <w:rsid w:val="00607A4D"/>
    <w:rsid w:val="0061051B"/>
    <w:rsid w:val="00610A5D"/>
    <w:rsid w:val="00610AD9"/>
    <w:rsid w:val="006110EE"/>
    <w:rsid w:val="0061250C"/>
    <w:rsid w:val="00613031"/>
    <w:rsid w:val="006137B9"/>
    <w:rsid w:val="00613910"/>
    <w:rsid w:val="00613AA2"/>
    <w:rsid w:val="00616798"/>
    <w:rsid w:val="0061690D"/>
    <w:rsid w:val="00617822"/>
    <w:rsid w:val="00620978"/>
    <w:rsid w:val="006254C3"/>
    <w:rsid w:val="00631801"/>
    <w:rsid w:val="00631C35"/>
    <w:rsid w:val="00633196"/>
    <w:rsid w:val="00636BB8"/>
    <w:rsid w:val="0064132D"/>
    <w:rsid w:val="00642FC6"/>
    <w:rsid w:val="00645426"/>
    <w:rsid w:val="00650234"/>
    <w:rsid w:val="0065512A"/>
    <w:rsid w:val="00660933"/>
    <w:rsid w:val="00661EDA"/>
    <w:rsid w:val="006629E1"/>
    <w:rsid w:val="00664B9B"/>
    <w:rsid w:val="006665C3"/>
    <w:rsid w:val="00667848"/>
    <w:rsid w:val="00672AD6"/>
    <w:rsid w:val="006750BC"/>
    <w:rsid w:val="00677963"/>
    <w:rsid w:val="00680CB3"/>
    <w:rsid w:val="006907F3"/>
    <w:rsid w:val="00693D14"/>
    <w:rsid w:val="0069605A"/>
    <w:rsid w:val="006A2BA9"/>
    <w:rsid w:val="006A3811"/>
    <w:rsid w:val="006B2593"/>
    <w:rsid w:val="006B2A94"/>
    <w:rsid w:val="006B378E"/>
    <w:rsid w:val="006B44F1"/>
    <w:rsid w:val="006B4BBF"/>
    <w:rsid w:val="006B5228"/>
    <w:rsid w:val="006B7017"/>
    <w:rsid w:val="006C2857"/>
    <w:rsid w:val="006C2DF3"/>
    <w:rsid w:val="006C30B0"/>
    <w:rsid w:val="006C35E6"/>
    <w:rsid w:val="006C3F26"/>
    <w:rsid w:val="006C4CD8"/>
    <w:rsid w:val="006C567A"/>
    <w:rsid w:val="006D169C"/>
    <w:rsid w:val="006D245E"/>
    <w:rsid w:val="006D55BF"/>
    <w:rsid w:val="006D5AD5"/>
    <w:rsid w:val="006D65AD"/>
    <w:rsid w:val="006D7DAC"/>
    <w:rsid w:val="006E0A99"/>
    <w:rsid w:val="006E10FE"/>
    <w:rsid w:val="006E221B"/>
    <w:rsid w:val="006E4D9A"/>
    <w:rsid w:val="006E5A34"/>
    <w:rsid w:val="006E6B92"/>
    <w:rsid w:val="006E6F2B"/>
    <w:rsid w:val="006F0AB7"/>
    <w:rsid w:val="006F1C1D"/>
    <w:rsid w:val="006F2757"/>
    <w:rsid w:val="006F2792"/>
    <w:rsid w:val="006F499C"/>
    <w:rsid w:val="006F5EDB"/>
    <w:rsid w:val="006F6804"/>
    <w:rsid w:val="006F6C0D"/>
    <w:rsid w:val="007049BA"/>
    <w:rsid w:val="00705ED0"/>
    <w:rsid w:val="00711037"/>
    <w:rsid w:val="0071526E"/>
    <w:rsid w:val="0071677F"/>
    <w:rsid w:val="00716C54"/>
    <w:rsid w:val="00717F6F"/>
    <w:rsid w:val="00720043"/>
    <w:rsid w:val="0072280F"/>
    <w:rsid w:val="007229D4"/>
    <w:rsid w:val="007249AF"/>
    <w:rsid w:val="00732335"/>
    <w:rsid w:val="007346A0"/>
    <w:rsid w:val="007370F0"/>
    <w:rsid w:val="00737C49"/>
    <w:rsid w:val="00740A32"/>
    <w:rsid w:val="00742960"/>
    <w:rsid w:val="00742BE0"/>
    <w:rsid w:val="00743042"/>
    <w:rsid w:val="007457D6"/>
    <w:rsid w:val="00745910"/>
    <w:rsid w:val="007500AB"/>
    <w:rsid w:val="00750166"/>
    <w:rsid w:val="0075340E"/>
    <w:rsid w:val="00755E94"/>
    <w:rsid w:val="0075620B"/>
    <w:rsid w:val="0075692B"/>
    <w:rsid w:val="00763CA4"/>
    <w:rsid w:val="0076557F"/>
    <w:rsid w:val="007668AC"/>
    <w:rsid w:val="007705BF"/>
    <w:rsid w:val="00770708"/>
    <w:rsid w:val="00771335"/>
    <w:rsid w:val="007728A4"/>
    <w:rsid w:val="00773D79"/>
    <w:rsid w:val="00775D76"/>
    <w:rsid w:val="00777106"/>
    <w:rsid w:val="007823C6"/>
    <w:rsid w:val="00784545"/>
    <w:rsid w:val="00785DC7"/>
    <w:rsid w:val="00787446"/>
    <w:rsid w:val="00790BFC"/>
    <w:rsid w:val="00790C2A"/>
    <w:rsid w:val="00792116"/>
    <w:rsid w:val="007A0143"/>
    <w:rsid w:val="007A3A45"/>
    <w:rsid w:val="007B3518"/>
    <w:rsid w:val="007B3BE4"/>
    <w:rsid w:val="007B58B9"/>
    <w:rsid w:val="007B7330"/>
    <w:rsid w:val="007C08F8"/>
    <w:rsid w:val="007C3B99"/>
    <w:rsid w:val="007C4963"/>
    <w:rsid w:val="007C4B7F"/>
    <w:rsid w:val="007C5E1C"/>
    <w:rsid w:val="007D0D92"/>
    <w:rsid w:val="007E14DA"/>
    <w:rsid w:val="007E6C9F"/>
    <w:rsid w:val="007E776C"/>
    <w:rsid w:val="007F066B"/>
    <w:rsid w:val="007F128E"/>
    <w:rsid w:val="007F1F82"/>
    <w:rsid w:val="007F5311"/>
    <w:rsid w:val="007F57F6"/>
    <w:rsid w:val="008050A1"/>
    <w:rsid w:val="00810F7C"/>
    <w:rsid w:val="0081280C"/>
    <w:rsid w:val="00814BE7"/>
    <w:rsid w:val="00814E9B"/>
    <w:rsid w:val="0081671C"/>
    <w:rsid w:val="008169D2"/>
    <w:rsid w:val="00816F6B"/>
    <w:rsid w:val="008209B1"/>
    <w:rsid w:val="00821C68"/>
    <w:rsid w:val="008243BC"/>
    <w:rsid w:val="00824E81"/>
    <w:rsid w:val="00825DC2"/>
    <w:rsid w:val="00832461"/>
    <w:rsid w:val="008335D3"/>
    <w:rsid w:val="00834B38"/>
    <w:rsid w:val="00835B46"/>
    <w:rsid w:val="00836B42"/>
    <w:rsid w:val="00837A36"/>
    <w:rsid w:val="008407C6"/>
    <w:rsid w:val="00840B74"/>
    <w:rsid w:val="00844CF1"/>
    <w:rsid w:val="00850ADB"/>
    <w:rsid w:val="0085102C"/>
    <w:rsid w:val="00857D8A"/>
    <w:rsid w:val="008611D6"/>
    <w:rsid w:val="00861892"/>
    <w:rsid w:val="00863422"/>
    <w:rsid w:val="008636D0"/>
    <w:rsid w:val="00866A1A"/>
    <w:rsid w:val="008713C7"/>
    <w:rsid w:val="008715A4"/>
    <w:rsid w:val="00873CF7"/>
    <w:rsid w:val="008778F8"/>
    <w:rsid w:val="00882D86"/>
    <w:rsid w:val="008848F1"/>
    <w:rsid w:val="008879C2"/>
    <w:rsid w:val="008913A0"/>
    <w:rsid w:val="00892B18"/>
    <w:rsid w:val="00892D9D"/>
    <w:rsid w:val="00893582"/>
    <w:rsid w:val="008A2433"/>
    <w:rsid w:val="008A2CEF"/>
    <w:rsid w:val="008A6BCF"/>
    <w:rsid w:val="008A7EE3"/>
    <w:rsid w:val="008B0983"/>
    <w:rsid w:val="008B3C8A"/>
    <w:rsid w:val="008B61EB"/>
    <w:rsid w:val="008B6DB6"/>
    <w:rsid w:val="008B7B0C"/>
    <w:rsid w:val="008C0F19"/>
    <w:rsid w:val="008C485A"/>
    <w:rsid w:val="008C5F55"/>
    <w:rsid w:val="008C6A7F"/>
    <w:rsid w:val="008C7CD7"/>
    <w:rsid w:val="008D18A1"/>
    <w:rsid w:val="008D4331"/>
    <w:rsid w:val="008E0EC0"/>
    <w:rsid w:val="008E30C6"/>
    <w:rsid w:val="008E3109"/>
    <w:rsid w:val="008F0019"/>
    <w:rsid w:val="008F036C"/>
    <w:rsid w:val="008F0426"/>
    <w:rsid w:val="00900D15"/>
    <w:rsid w:val="009019FC"/>
    <w:rsid w:val="00903392"/>
    <w:rsid w:val="0090650B"/>
    <w:rsid w:val="0091071E"/>
    <w:rsid w:val="00910915"/>
    <w:rsid w:val="009140F6"/>
    <w:rsid w:val="0091442E"/>
    <w:rsid w:val="00920F66"/>
    <w:rsid w:val="00922884"/>
    <w:rsid w:val="00923C08"/>
    <w:rsid w:val="00926034"/>
    <w:rsid w:val="00927E40"/>
    <w:rsid w:val="00932597"/>
    <w:rsid w:val="00934C09"/>
    <w:rsid w:val="00936417"/>
    <w:rsid w:val="0094050A"/>
    <w:rsid w:val="009406CC"/>
    <w:rsid w:val="00941B0A"/>
    <w:rsid w:val="009443A3"/>
    <w:rsid w:val="0094763D"/>
    <w:rsid w:val="00952EA4"/>
    <w:rsid w:val="00955732"/>
    <w:rsid w:val="0095673C"/>
    <w:rsid w:val="0095756D"/>
    <w:rsid w:val="00960BAC"/>
    <w:rsid w:val="00962278"/>
    <w:rsid w:val="00963E5E"/>
    <w:rsid w:val="00967DF7"/>
    <w:rsid w:val="00970082"/>
    <w:rsid w:val="009708A7"/>
    <w:rsid w:val="00970D4A"/>
    <w:rsid w:val="00971D18"/>
    <w:rsid w:val="00973EEF"/>
    <w:rsid w:val="00974E01"/>
    <w:rsid w:val="00975E3F"/>
    <w:rsid w:val="009777C7"/>
    <w:rsid w:val="00983879"/>
    <w:rsid w:val="0098420F"/>
    <w:rsid w:val="00984891"/>
    <w:rsid w:val="00984B56"/>
    <w:rsid w:val="00985C57"/>
    <w:rsid w:val="009904C4"/>
    <w:rsid w:val="00991F0E"/>
    <w:rsid w:val="00992A1D"/>
    <w:rsid w:val="009948A3"/>
    <w:rsid w:val="009A1B31"/>
    <w:rsid w:val="009A20D7"/>
    <w:rsid w:val="009A5332"/>
    <w:rsid w:val="009A57A4"/>
    <w:rsid w:val="009A6778"/>
    <w:rsid w:val="009B0EF6"/>
    <w:rsid w:val="009B20B3"/>
    <w:rsid w:val="009B5551"/>
    <w:rsid w:val="009C031C"/>
    <w:rsid w:val="009C1CA3"/>
    <w:rsid w:val="009C27A6"/>
    <w:rsid w:val="009C5BE9"/>
    <w:rsid w:val="009C7F7D"/>
    <w:rsid w:val="009D56DD"/>
    <w:rsid w:val="009E65BA"/>
    <w:rsid w:val="009F32A6"/>
    <w:rsid w:val="009F4887"/>
    <w:rsid w:val="009F49A3"/>
    <w:rsid w:val="00A0045B"/>
    <w:rsid w:val="00A004A7"/>
    <w:rsid w:val="00A02958"/>
    <w:rsid w:val="00A0314F"/>
    <w:rsid w:val="00A03514"/>
    <w:rsid w:val="00A0707D"/>
    <w:rsid w:val="00A11BA3"/>
    <w:rsid w:val="00A13CF1"/>
    <w:rsid w:val="00A14A75"/>
    <w:rsid w:val="00A16721"/>
    <w:rsid w:val="00A16FA8"/>
    <w:rsid w:val="00A21303"/>
    <w:rsid w:val="00A225D1"/>
    <w:rsid w:val="00A24487"/>
    <w:rsid w:val="00A2485A"/>
    <w:rsid w:val="00A24CE6"/>
    <w:rsid w:val="00A26530"/>
    <w:rsid w:val="00A34E58"/>
    <w:rsid w:val="00A35761"/>
    <w:rsid w:val="00A37F07"/>
    <w:rsid w:val="00A42A0F"/>
    <w:rsid w:val="00A4452A"/>
    <w:rsid w:val="00A46936"/>
    <w:rsid w:val="00A51365"/>
    <w:rsid w:val="00A52F46"/>
    <w:rsid w:val="00A538B7"/>
    <w:rsid w:val="00A552F4"/>
    <w:rsid w:val="00A553CA"/>
    <w:rsid w:val="00A55DBB"/>
    <w:rsid w:val="00A560A4"/>
    <w:rsid w:val="00A62E5B"/>
    <w:rsid w:val="00A667C1"/>
    <w:rsid w:val="00A67978"/>
    <w:rsid w:val="00A82E56"/>
    <w:rsid w:val="00A849DD"/>
    <w:rsid w:val="00A85FCF"/>
    <w:rsid w:val="00A87CF6"/>
    <w:rsid w:val="00A92E02"/>
    <w:rsid w:val="00A93541"/>
    <w:rsid w:val="00A9374F"/>
    <w:rsid w:val="00A947C8"/>
    <w:rsid w:val="00A96DD3"/>
    <w:rsid w:val="00AA0CC6"/>
    <w:rsid w:val="00AA4906"/>
    <w:rsid w:val="00AA56F1"/>
    <w:rsid w:val="00AB06A6"/>
    <w:rsid w:val="00AB0991"/>
    <w:rsid w:val="00AB0A73"/>
    <w:rsid w:val="00AB12F5"/>
    <w:rsid w:val="00AB5435"/>
    <w:rsid w:val="00AC1BF9"/>
    <w:rsid w:val="00AC23EE"/>
    <w:rsid w:val="00AC2A00"/>
    <w:rsid w:val="00AC3008"/>
    <w:rsid w:val="00AC57CE"/>
    <w:rsid w:val="00AC6DA2"/>
    <w:rsid w:val="00AD2663"/>
    <w:rsid w:val="00AD5821"/>
    <w:rsid w:val="00AD65CE"/>
    <w:rsid w:val="00AD7729"/>
    <w:rsid w:val="00AE4BA3"/>
    <w:rsid w:val="00AF0719"/>
    <w:rsid w:val="00AF0B1D"/>
    <w:rsid w:val="00AF2E4D"/>
    <w:rsid w:val="00AF3FD0"/>
    <w:rsid w:val="00AF4612"/>
    <w:rsid w:val="00B07A24"/>
    <w:rsid w:val="00B13AA0"/>
    <w:rsid w:val="00B222D5"/>
    <w:rsid w:val="00B26C01"/>
    <w:rsid w:val="00B32421"/>
    <w:rsid w:val="00B33FBC"/>
    <w:rsid w:val="00B37F1A"/>
    <w:rsid w:val="00B43C24"/>
    <w:rsid w:val="00B45FA0"/>
    <w:rsid w:val="00B464B9"/>
    <w:rsid w:val="00B511F1"/>
    <w:rsid w:val="00B52293"/>
    <w:rsid w:val="00B52457"/>
    <w:rsid w:val="00B533C1"/>
    <w:rsid w:val="00B53A88"/>
    <w:rsid w:val="00B6066D"/>
    <w:rsid w:val="00B6121A"/>
    <w:rsid w:val="00B63547"/>
    <w:rsid w:val="00B63D35"/>
    <w:rsid w:val="00B65A0B"/>
    <w:rsid w:val="00B66C0D"/>
    <w:rsid w:val="00B70334"/>
    <w:rsid w:val="00B73EA8"/>
    <w:rsid w:val="00B8257B"/>
    <w:rsid w:val="00B86674"/>
    <w:rsid w:val="00B867BD"/>
    <w:rsid w:val="00B877E5"/>
    <w:rsid w:val="00B87D94"/>
    <w:rsid w:val="00B926CE"/>
    <w:rsid w:val="00B954C3"/>
    <w:rsid w:val="00B95B64"/>
    <w:rsid w:val="00B96C0A"/>
    <w:rsid w:val="00B97136"/>
    <w:rsid w:val="00BA07F0"/>
    <w:rsid w:val="00BA6C1D"/>
    <w:rsid w:val="00BB0B2C"/>
    <w:rsid w:val="00BB1B8E"/>
    <w:rsid w:val="00BB250C"/>
    <w:rsid w:val="00BB31D9"/>
    <w:rsid w:val="00BB4EAF"/>
    <w:rsid w:val="00BB7856"/>
    <w:rsid w:val="00BC2F29"/>
    <w:rsid w:val="00BC3675"/>
    <w:rsid w:val="00BC3805"/>
    <w:rsid w:val="00BC4A05"/>
    <w:rsid w:val="00BC66ED"/>
    <w:rsid w:val="00BD2C54"/>
    <w:rsid w:val="00BD34F7"/>
    <w:rsid w:val="00BD358C"/>
    <w:rsid w:val="00BD362B"/>
    <w:rsid w:val="00BD45B0"/>
    <w:rsid w:val="00BD50B1"/>
    <w:rsid w:val="00BD5927"/>
    <w:rsid w:val="00BE02D3"/>
    <w:rsid w:val="00BE044B"/>
    <w:rsid w:val="00BE0641"/>
    <w:rsid w:val="00BE2BE3"/>
    <w:rsid w:val="00BE43C8"/>
    <w:rsid w:val="00BE703E"/>
    <w:rsid w:val="00BE7620"/>
    <w:rsid w:val="00BF018D"/>
    <w:rsid w:val="00BF1D26"/>
    <w:rsid w:val="00BF312C"/>
    <w:rsid w:val="00C009D4"/>
    <w:rsid w:val="00C01685"/>
    <w:rsid w:val="00C03B72"/>
    <w:rsid w:val="00C052CA"/>
    <w:rsid w:val="00C06FDB"/>
    <w:rsid w:val="00C07040"/>
    <w:rsid w:val="00C136A0"/>
    <w:rsid w:val="00C14783"/>
    <w:rsid w:val="00C1677A"/>
    <w:rsid w:val="00C21D24"/>
    <w:rsid w:val="00C2580B"/>
    <w:rsid w:val="00C25957"/>
    <w:rsid w:val="00C311AB"/>
    <w:rsid w:val="00C33D12"/>
    <w:rsid w:val="00C33D91"/>
    <w:rsid w:val="00C34C3E"/>
    <w:rsid w:val="00C35EC2"/>
    <w:rsid w:val="00C36398"/>
    <w:rsid w:val="00C4011A"/>
    <w:rsid w:val="00C4107E"/>
    <w:rsid w:val="00C43DB6"/>
    <w:rsid w:val="00C44DDF"/>
    <w:rsid w:val="00C46B99"/>
    <w:rsid w:val="00C46BCC"/>
    <w:rsid w:val="00C47D3F"/>
    <w:rsid w:val="00C51C94"/>
    <w:rsid w:val="00C521CD"/>
    <w:rsid w:val="00C52626"/>
    <w:rsid w:val="00C563DE"/>
    <w:rsid w:val="00C60617"/>
    <w:rsid w:val="00C629AA"/>
    <w:rsid w:val="00C6681A"/>
    <w:rsid w:val="00C67141"/>
    <w:rsid w:val="00C709B7"/>
    <w:rsid w:val="00C7286A"/>
    <w:rsid w:val="00C734F7"/>
    <w:rsid w:val="00C76820"/>
    <w:rsid w:val="00C76BDF"/>
    <w:rsid w:val="00C80121"/>
    <w:rsid w:val="00C81788"/>
    <w:rsid w:val="00C824E4"/>
    <w:rsid w:val="00C83925"/>
    <w:rsid w:val="00C85744"/>
    <w:rsid w:val="00C86D44"/>
    <w:rsid w:val="00C90B26"/>
    <w:rsid w:val="00C94E48"/>
    <w:rsid w:val="00C9692E"/>
    <w:rsid w:val="00C96BC4"/>
    <w:rsid w:val="00CA55CC"/>
    <w:rsid w:val="00CB2477"/>
    <w:rsid w:val="00CB4E41"/>
    <w:rsid w:val="00CB6559"/>
    <w:rsid w:val="00CB7B63"/>
    <w:rsid w:val="00CC4B23"/>
    <w:rsid w:val="00CD0B2A"/>
    <w:rsid w:val="00CD66EF"/>
    <w:rsid w:val="00CE08DE"/>
    <w:rsid w:val="00CE15C3"/>
    <w:rsid w:val="00CE1AD1"/>
    <w:rsid w:val="00CE55B0"/>
    <w:rsid w:val="00CF3282"/>
    <w:rsid w:val="00CF68EA"/>
    <w:rsid w:val="00D03173"/>
    <w:rsid w:val="00D07BE5"/>
    <w:rsid w:val="00D1126A"/>
    <w:rsid w:val="00D1179B"/>
    <w:rsid w:val="00D1237D"/>
    <w:rsid w:val="00D16B51"/>
    <w:rsid w:val="00D16D5A"/>
    <w:rsid w:val="00D16EE1"/>
    <w:rsid w:val="00D207D8"/>
    <w:rsid w:val="00D20FD6"/>
    <w:rsid w:val="00D212BD"/>
    <w:rsid w:val="00D21613"/>
    <w:rsid w:val="00D2268D"/>
    <w:rsid w:val="00D2320C"/>
    <w:rsid w:val="00D23FDA"/>
    <w:rsid w:val="00D27449"/>
    <w:rsid w:val="00D306FB"/>
    <w:rsid w:val="00D31DAD"/>
    <w:rsid w:val="00D33E30"/>
    <w:rsid w:val="00D34C1D"/>
    <w:rsid w:val="00D504B5"/>
    <w:rsid w:val="00D53089"/>
    <w:rsid w:val="00D530D1"/>
    <w:rsid w:val="00D55EBF"/>
    <w:rsid w:val="00D56EA2"/>
    <w:rsid w:val="00D60A86"/>
    <w:rsid w:val="00D63F10"/>
    <w:rsid w:val="00D663C4"/>
    <w:rsid w:val="00D73C23"/>
    <w:rsid w:val="00D73F8E"/>
    <w:rsid w:val="00D8043D"/>
    <w:rsid w:val="00D81F78"/>
    <w:rsid w:val="00D82B18"/>
    <w:rsid w:val="00D82DC7"/>
    <w:rsid w:val="00D84BE0"/>
    <w:rsid w:val="00D86025"/>
    <w:rsid w:val="00D87031"/>
    <w:rsid w:val="00D8784C"/>
    <w:rsid w:val="00D92FB8"/>
    <w:rsid w:val="00D93F9F"/>
    <w:rsid w:val="00D9710E"/>
    <w:rsid w:val="00DA00EB"/>
    <w:rsid w:val="00DA294D"/>
    <w:rsid w:val="00DA2BD4"/>
    <w:rsid w:val="00DA312E"/>
    <w:rsid w:val="00DA3F7C"/>
    <w:rsid w:val="00DB1456"/>
    <w:rsid w:val="00DB66DE"/>
    <w:rsid w:val="00DB6971"/>
    <w:rsid w:val="00DC1000"/>
    <w:rsid w:val="00DC3AE0"/>
    <w:rsid w:val="00DC3E5D"/>
    <w:rsid w:val="00DC6088"/>
    <w:rsid w:val="00DD5F27"/>
    <w:rsid w:val="00DD7872"/>
    <w:rsid w:val="00DE1E16"/>
    <w:rsid w:val="00DE2708"/>
    <w:rsid w:val="00DE4F1E"/>
    <w:rsid w:val="00DE55D1"/>
    <w:rsid w:val="00DF0828"/>
    <w:rsid w:val="00DF3CDA"/>
    <w:rsid w:val="00E008AA"/>
    <w:rsid w:val="00E1102A"/>
    <w:rsid w:val="00E1152F"/>
    <w:rsid w:val="00E1482A"/>
    <w:rsid w:val="00E2000B"/>
    <w:rsid w:val="00E200B4"/>
    <w:rsid w:val="00E20AEC"/>
    <w:rsid w:val="00E2438D"/>
    <w:rsid w:val="00E256EC"/>
    <w:rsid w:val="00E324D4"/>
    <w:rsid w:val="00E32570"/>
    <w:rsid w:val="00E35655"/>
    <w:rsid w:val="00E365FA"/>
    <w:rsid w:val="00E509A6"/>
    <w:rsid w:val="00E50B90"/>
    <w:rsid w:val="00E5327A"/>
    <w:rsid w:val="00E53C24"/>
    <w:rsid w:val="00E53F25"/>
    <w:rsid w:val="00E56B00"/>
    <w:rsid w:val="00E5751E"/>
    <w:rsid w:val="00E60D4C"/>
    <w:rsid w:val="00E6227D"/>
    <w:rsid w:val="00E622E9"/>
    <w:rsid w:val="00E6607F"/>
    <w:rsid w:val="00E702FE"/>
    <w:rsid w:val="00E72C9D"/>
    <w:rsid w:val="00E76BBD"/>
    <w:rsid w:val="00E76CEE"/>
    <w:rsid w:val="00E77B61"/>
    <w:rsid w:val="00E80E71"/>
    <w:rsid w:val="00E87675"/>
    <w:rsid w:val="00E87E5B"/>
    <w:rsid w:val="00E90691"/>
    <w:rsid w:val="00E9165A"/>
    <w:rsid w:val="00E91AF1"/>
    <w:rsid w:val="00E92799"/>
    <w:rsid w:val="00E93EDE"/>
    <w:rsid w:val="00E970D5"/>
    <w:rsid w:val="00EA1150"/>
    <w:rsid w:val="00EA484C"/>
    <w:rsid w:val="00EA7344"/>
    <w:rsid w:val="00EB2FEC"/>
    <w:rsid w:val="00EB364E"/>
    <w:rsid w:val="00EB5E08"/>
    <w:rsid w:val="00EC3212"/>
    <w:rsid w:val="00EC5D45"/>
    <w:rsid w:val="00ED06D1"/>
    <w:rsid w:val="00ED0CE9"/>
    <w:rsid w:val="00ED1545"/>
    <w:rsid w:val="00ED6D3E"/>
    <w:rsid w:val="00EE1D24"/>
    <w:rsid w:val="00EE1FF0"/>
    <w:rsid w:val="00EE5E19"/>
    <w:rsid w:val="00EF00BE"/>
    <w:rsid w:val="00EF0326"/>
    <w:rsid w:val="00F0080D"/>
    <w:rsid w:val="00F02077"/>
    <w:rsid w:val="00F0236A"/>
    <w:rsid w:val="00F023AC"/>
    <w:rsid w:val="00F02E28"/>
    <w:rsid w:val="00F119E8"/>
    <w:rsid w:val="00F12321"/>
    <w:rsid w:val="00F14758"/>
    <w:rsid w:val="00F1601C"/>
    <w:rsid w:val="00F20532"/>
    <w:rsid w:val="00F24466"/>
    <w:rsid w:val="00F25305"/>
    <w:rsid w:val="00F30483"/>
    <w:rsid w:val="00F30604"/>
    <w:rsid w:val="00F36435"/>
    <w:rsid w:val="00F36A78"/>
    <w:rsid w:val="00F44FEA"/>
    <w:rsid w:val="00F458AB"/>
    <w:rsid w:val="00F479C7"/>
    <w:rsid w:val="00F50B6B"/>
    <w:rsid w:val="00F5435A"/>
    <w:rsid w:val="00F6074F"/>
    <w:rsid w:val="00F611BA"/>
    <w:rsid w:val="00F62A77"/>
    <w:rsid w:val="00F65ABC"/>
    <w:rsid w:val="00F66D42"/>
    <w:rsid w:val="00F70FAA"/>
    <w:rsid w:val="00F7110E"/>
    <w:rsid w:val="00F71BED"/>
    <w:rsid w:val="00F76383"/>
    <w:rsid w:val="00F76707"/>
    <w:rsid w:val="00F77BC9"/>
    <w:rsid w:val="00F81681"/>
    <w:rsid w:val="00F84389"/>
    <w:rsid w:val="00F915D1"/>
    <w:rsid w:val="00F92DE4"/>
    <w:rsid w:val="00F939EC"/>
    <w:rsid w:val="00F97A64"/>
    <w:rsid w:val="00F97C06"/>
    <w:rsid w:val="00FA7E24"/>
    <w:rsid w:val="00FB102F"/>
    <w:rsid w:val="00FB3631"/>
    <w:rsid w:val="00FB5F87"/>
    <w:rsid w:val="00FB69A6"/>
    <w:rsid w:val="00FB79FF"/>
    <w:rsid w:val="00FB7EFD"/>
    <w:rsid w:val="00FC00B0"/>
    <w:rsid w:val="00FC1564"/>
    <w:rsid w:val="00FD235A"/>
    <w:rsid w:val="00FD552E"/>
    <w:rsid w:val="00FE3D18"/>
    <w:rsid w:val="00FE5116"/>
    <w:rsid w:val="00FE7B36"/>
    <w:rsid w:val="00FF06FA"/>
    <w:rsid w:val="00FF2B42"/>
    <w:rsid w:val="00FF314E"/>
    <w:rsid w:val="00FF326C"/>
    <w:rsid w:val="00FF364B"/>
    <w:rsid w:val="00FF3727"/>
    <w:rsid w:val="00FF3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5E21A"/>
  <w15:docId w15:val="{6E9CE624-56CC-4E19-ADF0-FABDEF39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321"/>
    <w:pPr>
      <w:overflowPunct w:val="0"/>
      <w:autoSpaceDE w:val="0"/>
      <w:autoSpaceDN w:val="0"/>
      <w:adjustRightInd w:val="0"/>
    </w:pPr>
    <w:rPr>
      <w:rFonts w:ascii="Calibri" w:hAnsi="Calibri"/>
      <w:sz w:val="24"/>
    </w:rPr>
  </w:style>
  <w:style w:type="paragraph" w:styleId="Heading1">
    <w:name w:val="heading 1"/>
    <w:basedOn w:val="Normal"/>
    <w:next w:val="Normal"/>
    <w:link w:val="Heading1Char"/>
    <w:qFormat/>
    <w:rsid w:val="0071526E"/>
    <w:pPr>
      <w:jc w:val="center"/>
      <w:outlineLvl w:val="0"/>
    </w:pPr>
    <w:rPr>
      <w:rFonts w:asciiTheme="minorHAnsi" w:hAnsiTheme="minorHAnsi" w:cstheme="minorHAnsi"/>
      <w:b/>
      <w:bCs/>
      <w:sz w:val="28"/>
      <w:szCs w:val="28"/>
    </w:rPr>
  </w:style>
  <w:style w:type="paragraph" w:styleId="Heading2">
    <w:name w:val="heading 2"/>
    <w:basedOn w:val="ListParagraph"/>
    <w:next w:val="Normal"/>
    <w:link w:val="Heading2Char"/>
    <w:unhideWhenUsed/>
    <w:qFormat/>
    <w:rsid w:val="00E56B00"/>
    <w:pPr>
      <w:numPr>
        <w:numId w:val="15"/>
      </w:numPr>
      <w:outlineLvl w:val="1"/>
    </w:pPr>
    <w:rPr>
      <w:szCs w:val="24"/>
    </w:rPr>
  </w:style>
  <w:style w:type="paragraph" w:styleId="Heading3">
    <w:name w:val="heading 3"/>
    <w:basedOn w:val="Heading2"/>
    <w:next w:val="Normal"/>
    <w:link w:val="Heading3Char"/>
    <w:unhideWhenUsed/>
    <w:qFormat/>
    <w:rsid w:val="00E56B00"/>
    <w:pPr>
      <w:numPr>
        <w:ilvl w:val="1"/>
      </w:numPr>
      <w:outlineLvl w:val="2"/>
    </w:pPr>
  </w:style>
  <w:style w:type="paragraph" w:styleId="Heading4">
    <w:name w:val="heading 4"/>
    <w:basedOn w:val="Heading3"/>
    <w:next w:val="Normal"/>
    <w:link w:val="Heading4Char"/>
    <w:qFormat/>
    <w:rsid w:val="003A5F7C"/>
    <w:pPr>
      <w:numPr>
        <w:ilvl w:val="2"/>
      </w:numPr>
      <w:outlineLvl w:val="3"/>
    </w:pPr>
  </w:style>
  <w:style w:type="paragraph" w:styleId="Heading5">
    <w:name w:val="heading 5"/>
    <w:basedOn w:val="Heading4"/>
    <w:next w:val="Normal"/>
    <w:link w:val="Heading5Char"/>
    <w:unhideWhenUsed/>
    <w:qFormat/>
    <w:rsid w:val="002E2357"/>
    <w:pPr>
      <w:ind w:left="1080" w:firstLine="0"/>
      <w:outlineLvl w:val="4"/>
    </w:pPr>
  </w:style>
  <w:style w:type="paragraph" w:styleId="Heading6">
    <w:name w:val="heading 6"/>
    <w:basedOn w:val="Normal"/>
    <w:next w:val="Normal"/>
    <w:link w:val="Heading6Char"/>
    <w:unhideWhenUsed/>
    <w:qFormat/>
    <w:rsid w:val="00785DC7"/>
    <w:pPr>
      <w:ind w:left="1800"/>
      <w:outlineLvl w:val="5"/>
    </w:pPr>
    <w:rPr>
      <w:szCs w:val="24"/>
    </w:rPr>
  </w:style>
  <w:style w:type="paragraph" w:styleId="Heading7">
    <w:name w:val="heading 7"/>
    <w:basedOn w:val="Heading6"/>
    <w:next w:val="Normal"/>
    <w:link w:val="Heading7Char"/>
    <w:unhideWhenUsed/>
    <w:qFormat/>
    <w:rsid w:val="00A16FA8"/>
    <w:pPr>
      <w:ind w:left="2160"/>
      <w:outlineLvl w:val="6"/>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autoRedefine/>
    <w:semiHidden/>
    <w:rsid w:val="00A21303"/>
    <w:pPr>
      <w:tabs>
        <w:tab w:val="left" w:pos="1"/>
        <w:tab w:val="left" w:leader="dot" w:pos="7560"/>
        <w:tab w:val="right" w:pos="7920"/>
      </w:tabs>
      <w:ind w:left="1440" w:right="720" w:hanging="1440"/>
    </w:pPr>
    <w:rPr>
      <w:rFonts w:ascii="Swiss Roman 11pt" w:hAnsi="Swiss Roman 11pt"/>
      <w:sz w:val="22"/>
      <w:szCs w:val="22"/>
    </w:rPr>
  </w:style>
  <w:style w:type="paragraph" w:styleId="Index2">
    <w:name w:val="index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1">
    <w:name w:val="toc 1"/>
    <w:basedOn w:val="Normal"/>
    <w:autoRedefine/>
    <w:semiHidden/>
    <w:rsid w:val="00A21303"/>
    <w:pPr>
      <w:tabs>
        <w:tab w:val="left" w:pos="1"/>
        <w:tab w:val="left" w:leader="dot" w:pos="8280"/>
        <w:tab w:val="right" w:pos="8640"/>
      </w:tabs>
      <w:ind w:left="720" w:right="720" w:hanging="720"/>
    </w:pPr>
    <w:rPr>
      <w:rFonts w:ascii="Swiss Roman 11pt" w:hAnsi="Swiss Roman 11pt"/>
      <w:sz w:val="22"/>
      <w:szCs w:val="22"/>
    </w:rPr>
  </w:style>
  <w:style w:type="paragraph" w:styleId="TOC2">
    <w:name w:val="toc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3">
    <w:name w:val="toc 3"/>
    <w:basedOn w:val="Normal"/>
    <w:autoRedefine/>
    <w:semiHidden/>
    <w:rsid w:val="00A21303"/>
    <w:pPr>
      <w:tabs>
        <w:tab w:val="left" w:pos="1"/>
        <w:tab w:val="left" w:leader="dot" w:pos="6840"/>
        <w:tab w:val="right" w:pos="7200"/>
      </w:tabs>
      <w:ind w:left="2160" w:right="720" w:hanging="720"/>
    </w:pPr>
    <w:rPr>
      <w:rFonts w:ascii="Swiss Roman 11pt" w:hAnsi="Swiss Roman 11pt"/>
      <w:sz w:val="22"/>
      <w:szCs w:val="22"/>
    </w:rPr>
  </w:style>
  <w:style w:type="paragraph" w:styleId="TOC4">
    <w:name w:val="toc 4"/>
    <w:basedOn w:val="Normal"/>
    <w:autoRedefine/>
    <w:semiHidden/>
    <w:rsid w:val="00A21303"/>
    <w:pPr>
      <w:tabs>
        <w:tab w:val="left" w:pos="1"/>
        <w:tab w:val="left" w:leader="dot" w:pos="6120"/>
        <w:tab w:val="right" w:pos="6480"/>
      </w:tabs>
      <w:ind w:left="2880" w:right="720" w:hanging="720"/>
    </w:pPr>
    <w:rPr>
      <w:rFonts w:ascii="Swiss Roman 11pt" w:hAnsi="Swiss Roman 11pt"/>
      <w:sz w:val="22"/>
      <w:szCs w:val="22"/>
    </w:rPr>
  </w:style>
  <w:style w:type="paragraph" w:styleId="TOC5">
    <w:name w:val="toc 5"/>
    <w:basedOn w:val="Normal"/>
    <w:autoRedefine/>
    <w:semiHidden/>
    <w:rsid w:val="00A21303"/>
    <w:pPr>
      <w:tabs>
        <w:tab w:val="left" w:pos="1"/>
        <w:tab w:val="left" w:leader="dot" w:pos="5400"/>
        <w:tab w:val="right" w:pos="5760"/>
      </w:tabs>
      <w:ind w:left="3600" w:right="720" w:hanging="720"/>
    </w:pPr>
    <w:rPr>
      <w:rFonts w:ascii="Swiss Roman 11pt" w:hAnsi="Swiss Roman 11pt"/>
      <w:sz w:val="22"/>
      <w:szCs w:val="22"/>
    </w:rPr>
  </w:style>
  <w:style w:type="paragraph" w:styleId="TOC6">
    <w:name w:val="toc 6"/>
    <w:basedOn w:val="Normal"/>
    <w:autoRedefine/>
    <w:semiHidden/>
    <w:rsid w:val="00A21303"/>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50"/>
    </w:pPr>
    <w:rPr>
      <w:sz w:val="22"/>
      <w:szCs w:val="22"/>
    </w:rPr>
  </w:style>
  <w:style w:type="paragraph" w:styleId="TOC7">
    <w:name w:val="toc 7"/>
    <w:basedOn w:val="Normal"/>
    <w:autoRedefine/>
    <w:semiHidden/>
    <w:rsid w:val="00A213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Swiss Roman 11pt" w:hAnsi="Swiss Roman 11pt"/>
      <w:sz w:val="22"/>
      <w:szCs w:val="22"/>
    </w:rPr>
  </w:style>
  <w:style w:type="paragraph" w:styleId="TOC8">
    <w:name w:val="toc 8"/>
    <w:basedOn w:val="Normal"/>
    <w:autoRedefine/>
    <w:semiHidden/>
    <w:rsid w:val="00A21303"/>
    <w:pPr>
      <w:tabs>
        <w:tab w:val="left" w:pos="1"/>
        <w:tab w:val="left" w:pos="8280"/>
        <w:tab w:val="right" w:pos="8640"/>
      </w:tabs>
      <w:ind w:left="720" w:hanging="720"/>
    </w:pPr>
    <w:rPr>
      <w:rFonts w:ascii="Swiss Roman 11pt" w:hAnsi="Swiss Roman 11pt"/>
      <w:sz w:val="22"/>
      <w:szCs w:val="22"/>
    </w:rPr>
  </w:style>
  <w:style w:type="paragraph" w:styleId="TOC9">
    <w:name w:val="toc 9"/>
    <w:basedOn w:val="Normal"/>
    <w:autoRedefine/>
    <w:semiHidden/>
    <w:rsid w:val="00A21303"/>
    <w:pPr>
      <w:tabs>
        <w:tab w:val="left" w:pos="1"/>
        <w:tab w:val="left" w:leader="dot" w:pos="8280"/>
        <w:tab w:val="right" w:pos="8640"/>
      </w:tabs>
      <w:ind w:left="720" w:hanging="720"/>
    </w:pPr>
    <w:rPr>
      <w:rFonts w:ascii="Swiss Roman 11pt" w:hAnsi="Swiss Roman 11pt"/>
      <w:sz w:val="22"/>
      <w:szCs w:val="22"/>
    </w:rPr>
  </w:style>
  <w:style w:type="paragraph" w:styleId="Header">
    <w:name w:val="header"/>
    <w:basedOn w:val="Normal"/>
    <w:link w:val="Head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Footer">
    <w:name w:val="footer"/>
    <w:basedOn w:val="Normal"/>
    <w:link w:val="Foot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Caption">
    <w:name w:val="caption"/>
    <w:basedOn w:val="Normal"/>
    <w:qFormat/>
    <w:rsid w:val="00A21303"/>
    <w:rPr>
      <w:rFonts w:ascii="Swiss Roman 11pt" w:hAnsi="Swiss Roman 11pt"/>
      <w:szCs w:val="24"/>
    </w:rPr>
  </w:style>
  <w:style w:type="paragraph" w:styleId="TOAHeading">
    <w:name w:val="toa heading"/>
    <w:basedOn w:val="Normal"/>
    <w:semiHidden/>
    <w:rsid w:val="00A21303"/>
    <w:pPr>
      <w:tabs>
        <w:tab w:val="left" w:pos="1"/>
        <w:tab w:val="left" w:pos="9000"/>
        <w:tab w:val="right" w:pos="9360"/>
      </w:tabs>
    </w:pPr>
    <w:rPr>
      <w:rFonts w:ascii="Swiss Roman 11pt" w:hAnsi="Swiss Roman 11pt"/>
      <w:sz w:val="22"/>
      <w:szCs w:val="22"/>
    </w:rPr>
  </w:style>
  <w:style w:type="character" w:customStyle="1" w:styleId="DefaultPara">
    <w:name w:val="Default Para"/>
    <w:basedOn w:val="DefaultParagraphFont"/>
    <w:rsid w:val="00A21303"/>
    <w:rPr>
      <w:rFonts w:ascii="Swiss Roman 11pt" w:hAnsi="Swiss Roman 11pt"/>
      <w:sz w:val="22"/>
      <w:szCs w:val="22"/>
    </w:rPr>
  </w:style>
  <w:style w:type="character" w:customStyle="1" w:styleId="EquationCa">
    <w:name w:val="_Equation Ca"/>
    <w:basedOn w:val="DefaultParagraphFont"/>
    <w:rsid w:val="00A21303"/>
    <w:rPr>
      <w:rFonts w:ascii="Swiss Roman 11pt" w:hAnsi="Swiss Roman 11pt"/>
      <w:sz w:val="22"/>
      <w:szCs w:val="22"/>
    </w:rPr>
  </w:style>
  <w:style w:type="character" w:styleId="PageNumber">
    <w:name w:val="page number"/>
    <w:basedOn w:val="DefaultParagraphFont"/>
    <w:rsid w:val="00A21303"/>
  </w:style>
  <w:style w:type="character" w:styleId="Hyperlink">
    <w:name w:val="Hyperlink"/>
    <w:basedOn w:val="DefaultParagraphFont"/>
    <w:rsid w:val="00A21303"/>
    <w:rPr>
      <w:color w:val="0000FF"/>
      <w:u w:val="single"/>
    </w:rPr>
  </w:style>
  <w:style w:type="character" w:styleId="FollowedHyperlink">
    <w:name w:val="FollowedHyperlink"/>
    <w:basedOn w:val="DefaultParagraphFont"/>
    <w:rsid w:val="00A21303"/>
    <w:rPr>
      <w:color w:val="800080"/>
      <w:u w:val="single"/>
    </w:rPr>
  </w:style>
  <w:style w:type="character" w:styleId="CommentReference">
    <w:name w:val="annotation reference"/>
    <w:basedOn w:val="DefaultParagraphFont"/>
    <w:uiPriority w:val="99"/>
    <w:rsid w:val="00C521CD"/>
    <w:rPr>
      <w:sz w:val="16"/>
      <w:szCs w:val="16"/>
    </w:rPr>
  </w:style>
  <w:style w:type="paragraph" w:styleId="CommentText">
    <w:name w:val="annotation text"/>
    <w:basedOn w:val="Normal"/>
    <w:link w:val="CommentTextChar"/>
    <w:uiPriority w:val="99"/>
    <w:rsid w:val="00C521CD"/>
  </w:style>
  <w:style w:type="character" w:customStyle="1" w:styleId="CommentTextChar">
    <w:name w:val="Comment Text Char"/>
    <w:basedOn w:val="DefaultParagraphFont"/>
    <w:link w:val="CommentText"/>
    <w:uiPriority w:val="99"/>
    <w:rsid w:val="00C521CD"/>
  </w:style>
  <w:style w:type="paragraph" w:styleId="CommentSubject">
    <w:name w:val="annotation subject"/>
    <w:basedOn w:val="CommentText"/>
    <w:next w:val="CommentText"/>
    <w:link w:val="CommentSubjectChar"/>
    <w:rsid w:val="00C521CD"/>
    <w:rPr>
      <w:b/>
      <w:bCs/>
    </w:rPr>
  </w:style>
  <w:style w:type="character" w:customStyle="1" w:styleId="CommentSubjectChar">
    <w:name w:val="Comment Subject Char"/>
    <w:basedOn w:val="CommentTextChar"/>
    <w:link w:val="CommentSubject"/>
    <w:rsid w:val="00C521CD"/>
    <w:rPr>
      <w:b/>
      <w:bCs/>
    </w:rPr>
  </w:style>
  <w:style w:type="paragraph" w:styleId="BalloonText">
    <w:name w:val="Balloon Text"/>
    <w:basedOn w:val="Normal"/>
    <w:link w:val="BalloonTextChar"/>
    <w:rsid w:val="00C521CD"/>
    <w:rPr>
      <w:rFonts w:ascii="Tahoma" w:hAnsi="Tahoma" w:cs="Tahoma"/>
      <w:sz w:val="16"/>
      <w:szCs w:val="16"/>
    </w:rPr>
  </w:style>
  <w:style w:type="character" w:customStyle="1" w:styleId="BalloonTextChar">
    <w:name w:val="Balloon Text Char"/>
    <w:basedOn w:val="DefaultParagraphFont"/>
    <w:link w:val="BalloonText"/>
    <w:rsid w:val="00C521CD"/>
    <w:rPr>
      <w:rFonts w:ascii="Tahoma" w:hAnsi="Tahoma" w:cs="Tahoma"/>
      <w:sz w:val="16"/>
      <w:szCs w:val="16"/>
    </w:rPr>
  </w:style>
  <w:style w:type="character" w:customStyle="1" w:styleId="HeaderChar">
    <w:name w:val="Header Char"/>
    <w:basedOn w:val="DefaultParagraphFont"/>
    <w:link w:val="Header"/>
    <w:uiPriority w:val="99"/>
    <w:rsid w:val="0051403C"/>
    <w:rPr>
      <w:rFonts w:ascii="Swiss Roman 11pt" w:hAnsi="Swiss Roman 11pt"/>
      <w:sz w:val="22"/>
      <w:szCs w:val="22"/>
    </w:rPr>
  </w:style>
  <w:style w:type="character" w:styleId="PlaceholderText">
    <w:name w:val="Placeholder Text"/>
    <w:basedOn w:val="DefaultParagraphFont"/>
    <w:uiPriority w:val="99"/>
    <w:semiHidden/>
    <w:rsid w:val="00535B07"/>
    <w:rPr>
      <w:color w:val="808080"/>
    </w:rPr>
  </w:style>
  <w:style w:type="character" w:customStyle="1" w:styleId="Heading4Char">
    <w:name w:val="Heading 4 Char"/>
    <w:basedOn w:val="DefaultParagraphFont"/>
    <w:link w:val="Heading4"/>
    <w:rsid w:val="003A5F7C"/>
    <w:rPr>
      <w:rFonts w:ascii="Calibri" w:hAnsi="Calibri"/>
      <w:sz w:val="24"/>
      <w:szCs w:val="24"/>
    </w:rPr>
  </w:style>
  <w:style w:type="paragraph" w:styleId="ListParagraph">
    <w:name w:val="List Paragraph"/>
    <w:basedOn w:val="Normal"/>
    <w:uiPriority w:val="34"/>
    <w:qFormat/>
    <w:rsid w:val="00AD65CE"/>
    <w:pPr>
      <w:ind w:left="720"/>
      <w:contextualSpacing/>
    </w:pPr>
  </w:style>
  <w:style w:type="character" w:customStyle="1" w:styleId="Style1">
    <w:name w:val="Style1"/>
    <w:basedOn w:val="DefaultParagraphFont"/>
    <w:uiPriority w:val="1"/>
    <w:qFormat/>
    <w:rsid w:val="00FE7B36"/>
    <w:rPr>
      <w:rFonts w:ascii="Courier New" w:hAnsi="Courier New"/>
      <w:b/>
      <w:color w:val="000000" w:themeColor="text1"/>
      <w:sz w:val="20"/>
      <w:bdr w:val="none" w:sz="0" w:space="0" w:color="auto"/>
      <w:shd w:val="pct5" w:color="auto" w:fill="auto"/>
    </w:rPr>
  </w:style>
  <w:style w:type="character" w:styleId="Strong">
    <w:name w:val="Strong"/>
    <w:uiPriority w:val="22"/>
    <w:qFormat/>
    <w:rsid w:val="00F939EC"/>
    <w:rPr>
      <w:b/>
      <w:bCs/>
    </w:rPr>
  </w:style>
  <w:style w:type="character" w:styleId="Emphasis">
    <w:name w:val="Emphasis"/>
    <w:uiPriority w:val="20"/>
    <w:qFormat/>
    <w:rsid w:val="00F939EC"/>
    <w:rPr>
      <w:i/>
      <w:iCs/>
    </w:rPr>
  </w:style>
  <w:style w:type="table" w:styleId="TableGrid">
    <w:name w:val="Table Grid"/>
    <w:basedOn w:val="TableNormal"/>
    <w:uiPriority w:val="59"/>
    <w:rsid w:val="00FF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4389"/>
    <w:rPr>
      <w:color w:val="605E5C"/>
      <w:shd w:val="clear" w:color="auto" w:fill="E1DFDD"/>
    </w:rPr>
  </w:style>
  <w:style w:type="character" w:customStyle="1" w:styleId="Heading1Char">
    <w:name w:val="Heading 1 Char"/>
    <w:basedOn w:val="DefaultParagraphFont"/>
    <w:link w:val="Heading1"/>
    <w:rsid w:val="0071526E"/>
    <w:rPr>
      <w:rFonts w:asciiTheme="minorHAnsi" w:hAnsiTheme="minorHAnsi" w:cstheme="minorHAnsi"/>
      <w:b/>
      <w:bCs/>
      <w:sz w:val="28"/>
      <w:szCs w:val="28"/>
    </w:rPr>
  </w:style>
  <w:style w:type="character" w:customStyle="1" w:styleId="Heading2Char">
    <w:name w:val="Heading 2 Char"/>
    <w:basedOn w:val="DefaultParagraphFont"/>
    <w:link w:val="Heading2"/>
    <w:rsid w:val="00E56B00"/>
    <w:rPr>
      <w:rFonts w:ascii="Calibri" w:hAnsi="Calibri"/>
      <w:sz w:val="24"/>
      <w:szCs w:val="24"/>
    </w:rPr>
  </w:style>
  <w:style w:type="character" w:customStyle="1" w:styleId="Heading3Char">
    <w:name w:val="Heading 3 Char"/>
    <w:basedOn w:val="DefaultParagraphFont"/>
    <w:link w:val="Heading3"/>
    <w:rsid w:val="00E56B00"/>
    <w:rPr>
      <w:rFonts w:ascii="Calibri" w:hAnsi="Calibri"/>
      <w:sz w:val="24"/>
      <w:szCs w:val="24"/>
    </w:rPr>
  </w:style>
  <w:style w:type="character" w:customStyle="1" w:styleId="Heading5Char">
    <w:name w:val="Heading 5 Char"/>
    <w:basedOn w:val="DefaultParagraphFont"/>
    <w:link w:val="Heading5"/>
    <w:rsid w:val="002E2357"/>
    <w:rPr>
      <w:sz w:val="24"/>
      <w:szCs w:val="24"/>
    </w:rPr>
  </w:style>
  <w:style w:type="paragraph" w:styleId="FootnoteText">
    <w:name w:val="footnote text"/>
    <w:basedOn w:val="Normal"/>
    <w:link w:val="FootnoteTextChar"/>
    <w:semiHidden/>
    <w:unhideWhenUsed/>
    <w:rsid w:val="00DA00EB"/>
    <w:rPr>
      <w:sz w:val="20"/>
    </w:rPr>
  </w:style>
  <w:style w:type="character" w:customStyle="1" w:styleId="FootnoteTextChar">
    <w:name w:val="Footnote Text Char"/>
    <w:basedOn w:val="DefaultParagraphFont"/>
    <w:link w:val="FootnoteText"/>
    <w:semiHidden/>
    <w:rsid w:val="00DA00EB"/>
  </w:style>
  <w:style w:type="character" w:styleId="FootnoteReference">
    <w:name w:val="footnote reference"/>
    <w:basedOn w:val="DefaultParagraphFont"/>
    <w:semiHidden/>
    <w:unhideWhenUsed/>
    <w:rsid w:val="00DA00EB"/>
    <w:rPr>
      <w:vertAlign w:val="superscript"/>
    </w:rPr>
  </w:style>
  <w:style w:type="character" w:customStyle="1" w:styleId="Heading6Char">
    <w:name w:val="Heading 6 Char"/>
    <w:basedOn w:val="DefaultParagraphFont"/>
    <w:link w:val="Heading6"/>
    <w:rsid w:val="00785DC7"/>
    <w:rPr>
      <w:sz w:val="24"/>
      <w:szCs w:val="24"/>
    </w:rPr>
  </w:style>
  <w:style w:type="character" w:customStyle="1" w:styleId="FooterChar">
    <w:name w:val="Footer Char"/>
    <w:basedOn w:val="DefaultParagraphFont"/>
    <w:link w:val="Footer"/>
    <w:uiPriority w:val="99"/>
    <w:rsid w:val="008F0019"/>
    <w:rPr>
      <w:rFonts w:ascii="Swiss Roman 11pt" w:hAnsi="Swiss Roman 11pt"/>
      <w:sz w:val="22"/>
      <w:szCs w:val="22"/>
    </w:rPr>
  </w:style>
  <w:style w:type="character" w:customStyle="1" w:styleId="Heading7Char">
    <w:name w:val="Heading 7 Char"/>
    <w:basedOn w:val="DefaultParagraphFont"/>
    <w:link w:val="Heading7"/>
    <w:rsid w:val="00A16FA8"/>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20726">
      <w:bodyDiv w:val="1"/>
      <w:marLeft w:val="0"/>
      <w:marRight w:val="0"/>
      <w:marTop w:val="0"/>
      <w:marBottom w:val="0"/>
      <w:divBdr>
        <w:top w:val="none" w:sz="0" w:space="0" w:color="auto"/>
        <w:left w:val="none" w:sz="0" w:space="0" w:color="auto"/>
        <w:bottom w:val="none" w:sz="0" w:space="0" w:color="auto"/>
        <w:right w:val="none" w:sz="0" w:space="0" w:color="auto"/>
      </w:divBdr>
    </w:div>
    <w:div w:id="1243181003">
      <w:bodyDiv w:val="1"/>
      <w:marLeft w:val="0"/>
      <w:marRight w:val="0"/>
      <w:marTop w:val="0"/>
      <w:marBottom w:val="0"/>
      <w:divBdr>
        <w:top w:val="none" w:sz="0" w:space="0" w:color="auto"/>
        <w:left w:val="none" w:sz="0" w:space="0" w:color="auto"/>
        <w:bottom w:val="none" w:sz="0" w:space="0" w:color="auto"/>
        <w:right w:val="none" w:sz="0" w:space="0" w:color="auto"/>
      </w:divBdr>
    </w:div>
    <w:div w:id="1583563436">
      <w:bodyDiv w:val="1"/>
      <w:marLeft w:val="0"/>
      <w:marRight w:val="0"/>
      <w:marTop w:val="0"/>
      <w:marBottom w:val="0"/>
      <w:divBdr>
        <w:top w:val="none" w:sz="0" w:space="0" w:color="auto"/>
        <w:left w:val="none" w:sz="0" w:space="0" w:color="auto"/>
        <w:bottom w:val="none" w:sz="0" w:space="0" w:color="auto"/>
        <w:right w:val="none" w:sz="0" w:space="0" w:color="auto"/>
      </w:divBdr>
    </w:div>
    <w:div w:id="1863130873">
      <w:bodyDiv w:val="1"/>
      <w:marLeft w:val="0"/>
      <w:marRight w:val="0"/>
      <w:marTop w:val="0"/>
      <w:marBottom w:val="0"/>
      <w:divBdr>
        <w:top w:val="none" w:sz="0" w:space="0" w:color="auto"/>
        <w:left w:val="none" w:sz="0" w:space="0" w:color="auto"/>
        <w:bottom w:val="none" w:sz="0" w:space="0" w:color="auto"/>
        <w:right w:val="none" w:sz="0" w:space="0" w:color="auto"/>
      </w:divBdr>
    </w:div>
    <w:div w:id="1963068564">
      <w:bodyDiv w:val="1"/>
      <w:marLeft w:val="0"/>
      <w:marRight w:val="0"/>
      <w:marTop w:val="0"/>
      <w:marBottom w:val="0"/>
      <w:divBdr>
        <w:top w:val="none" w:sz="0" w:space="0" w:color="auto"/>
        <w:left w:val="none" w:sz="0" w:space="0" w:color="auto"/>
        <w:bottom w:val="none" w:sz="0" w:space="0" w:color="auto"/>
        <w:right w:val="none" w:sz="0" w:space="0" w:color="auto"/>
      </w:divBdr>
      <w:divsChild>
        <w:div w:id="599724617">
          <w:marLeft w:val="0"/>
          <w:marRight w:val="0"/>
          <w:marTop w:val="0"/>
          <w:marBottom w:val="0"/>
          <w:divBdr>
            <w:top w:val="none" w:sz="0" w:space="0" w:color="auto"/>
            <w:left w:val="none" w:sz="0" w:space="0" w:color="auto"/>
            <w:bottom w:val="none" w:sz="0" w:space="0" w:color="auto"/>
            <w:right w:val="none" w:sz="0" w:space="0" w:color="auto"/>
          </w:divBdr>
          <w:divsChild>
            <w:div w:id="1093210094">
              <w:marLeft w:val="0"/>
              <w:marRight w:val="0"/>
              <w:marTop w:val="0"/>
              <w:marBottom w:val="0"/>
              <w:divBdr>
                <w:top w:val="none" w:sz="0" w:space="0" w:color="auto"/>
                <w:left w:val="none" w:sz="0" w:space="0" w:color="auto"/>
                <w:bottom w:val="none" w:sz="0" w:space="0" w:color="auto"/>
                <w:right w:val="none" w:sz="0" w:space="0" w:color="auto"/>
              </w:divBdr>
              <w:divsChild>
                <w:div w:id="1346206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90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protocol-review-form/" TargetMode="External"/><Relationship Id="rId13" Type="http://schemas.openxmlformats.org/officeDocument/2006/relationships/hyperlink" Target="mailto:jaweber@maine.edu" TargetMode="External"/><Relationship Id="rId18" Type="http://schemas.openxmlformats.org/officeDocument/2006/relationships/hyperlink" Target="https://umaine.edu/research-compliance/animal-care/occupational-haza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maine.edu/research-compliance/resource/pain-categories/" TargetMode="External"/><Relationship Id="rId17" Type="http://schemas.openxmlformats.org/officeDocument/2006/relationships/hyperlink" Target="https://umaine.edu/research-compliance/animal-care/trai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vma.org/sites/default/files/2020-02/Guidelines-on-Euthanasia-2020.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animal-care/inter-institutional-agreemen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sas.org/docs/default-source/default-document-library/agguide_4th.pdf?sfvrsn=56b44ed1_2" TargetMode="External"/><Relationship Id="rId23" Type="http://schemas.openxmlformats.org/officeDocument/2006/relationships/header" Target="header2.xml"/><Relationship Id="rId10" Type="http://schemas.openxmlformats.org/officeDocument/2006/relationships/hyperlink" Target="https://umaine.edu/research-compliance/animal-care/meeting-schedule-protocol-due-dates/" TargetMode="External"/><Relationship Id="rId19" Type="http://schemas.openxmlformats.org/officeDocument/2006/relationships/hyperlink" Target="https://umaine.edu/research-compliance/resource/pain-categories/" TargetMode="External"/><Relationship Id="rId4" Type="http://schemas.openxmlformats.org/officeDocument/2006/relationships/settings" Target="settings.xml"/><Relationship Id="rId9" Type="http://schemas.openxmlformats.org/officeDocument/2006/relationships/hyperlink" Target="mailto:umric@maine.edu" TargetMode="External"/><Relationship Id="rId14" Type="http://schemas.openxmlformats.org/officeDocument/2006/relationships/hyperlink" Target="https://grants.nih.gov/grants/olaw/Guide-for-the-Care-and-Use-of-Laboratory-Animal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CDE8-F2DA-4C2F-93CC-E6E01EB3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2719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IACUC Protocol Review Form for Research, Teaching, or Pilot Studies</vt:lpstr>
    </vt:vector>
  </TitlesOfParts>
  <Company>University of Maine</Company>
  <LinksUpToDate>false</LinksUpToDate>
  <CharactersWithSpaces>18638</CharactersWithSpaces>
  <SharedDoc>false</SharedDoc>
  <HLinks>
    <vt:vector size="42" baseType="variant">
      <vt:variant>
        <vt:i4>7</vt:i4>
      </vt:variant>
      <vt:variant>
        <vt:i4>138</vt:i4>
      </vt:variant>
      <vt:variant>
        <vt:i4>0</vt:i4>
      </vt:variant>
      <vt:variant>
        <vt:i4>5</vt:i4>
      </vt:variant>
      <vt:variant>
        <vt:lpwstr>http://umaine.edu/research/research-compliance/institutional-animal-care-and-use-committee-iacuc/web-based-training/</vt:lpwstr>
      </vt:variant>
      <vt:variant>
        <vt:lpwstr/>
      </vt:variant>
      <vt:variant>
        <vt:i4>2293868</vt:i4>
      </vt:variant>
      <vt:variant>
        <vt:i4>129</vt:i4>
      </vt:variant>
      <vt:variant>
        <vt:i4>0</vt:i4>
      </vt:variant>
      <vt:variant>
        <vt:i4>5</vt:i4>
      </vt:variant>
      <vt:variant>
        <vt:lpwstr>http://grants.nih.gov/grants/olaw/Guide-for-the-Care-and-Use-of-Laboratory-Animals.pdf</vt:lpwstr>
      </vt:variant>
      <vt:variant>
        <vt:lpwstr/>
      </vt:variant>
      <vt:variant>
        <vt:i4>1441841</vt:i4>
      </vt:variant>
      <vt:variant>
        <vt:i4>126</vt:i4>
      </vt:variant>
      <vt:variant>
        <vt:i4>0</vt:i4>
      </vt:variant>
      <vt:variant>
        <vt:i4>5</vt:i4>
      </vt:variant>
      <vt:variant>
        <vt:lpwstr>http://www.aphis.usda.gov/animal_welfare/policy.php?policy=12</vt:lpwstr>
      </vt:variant>
      <vt:variant>
        <vt:lpwstr/>
      </vt:variant>
      <vt:variant>
        <vt:i4>7733355</vt:i4>
      </vt:variant>
      <vt:variant>
        <vt:i4>117</vt:i4>
      </vt:variant>
      <vt:variant>
        <vt:i4>0</vt:i4>
      </vt:variant>
      <vt:variant>
        <vt:i4>5</vt:i4>
      </vt:variant>
      <vt:variant>
        <vt:lpwstr>http://awic.nal.usda.gov/nal_display/index.php?info_center=3&amp;tax_level=1&amp;tax_subject=184</vt:lpwstr>
      </vt:variant>
      <vt:variant>
        <vt:lpwstr/>
      </vt:variant>
      <vt:variant>
        <vt:i4>4849757</vt:i4>
      </vt:variant>
      <vt:variant>
        <vt:i4>114</vt:i4>
      </vt:variant>
      <vt:variant>
        <vt:i4>0</vt:i4>
      </vt:variant>
      <vt:variant>
        <vt:i4>5</vt:i4>
      </vt:variant>
      <vt:variant>
        <vt:lpwstr>https://www.avma.org/KB/Policies/Documents/euthanasia.pdf</vt:lpwstr>
      </vt:variant>
      <vt:variant>
        <vt:lpwstr/>
      </vt:variant>
      <vt:variant>
        <vt:i4>4456512</vt:i4>
      </vt:variant>
      <vt:variant>
        <vt:i4>3</vt:i4>
      </vt:variant>
      <vt:variant>
        <vt:i4>0</vt:i4>
      </vt:variant>
      <vt:variant>
        <vt:i4>5</vt:i4>
      </vt:variant>
      <vt:variant>
        <vt:lpwstr>http://www.umaine.edu/research/research-compliance/institutional-animal-care-and-use-committee-iacuc/protocol-review-form/how-to-do-a-power-analysis/</vt:lpwstr>
      </vt:variant>
      <vt:variant>
        <vt:lpwstr/>
      </vt:variant>
      <vt:variant>
        <vt:i4>4849669</vt:i4>
      </vt:variant>
      <vt:variant>
        <vt:i4>0</vt:i4>
      </vt:variant>
      <vt:variant>
        <vt:i4>0</vt:i4>
      </vt:variant>
      <vt:variant>
        <vt:i4>5</vt:i4>
      </vt:variant>
      <vt:variant>
        <vt:lpwstr>http://www.umaine.edu/research/research-compliance/institutional-animal-care-and-use-committee-iacuc/meeting-schedule-and-protocol-due-dates/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Husbandy Form UMaine IACUC</dc:title>
  <dc:creator>Office of Research Compliance</dc:creator>
  <cp:lastModifiedBy>Cara Doiron</cp:lastModifiedBy>
  <cp:revision>81</cp:revision>
  <cp:lastPrinted>2015-05-21T13:13:00Z</cp:lastPrinted>
  <dcterms:created xsi:type="dcterms:W3CDTF">2025-08-18T14:19:00Z</dcterms:created>
  <dcterms:modified xsi:type="dcterms:W3CDTF">2026-04-15T00:12:00Z</dcterms:modified>
</cp:coreProperties>
</file>