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F740" w14:textId="77777777" w:rsidR="00A94E81" w:rsidRPr="001D6DA9" w:rsidRDefault="00A94E81" w:rsidP="00A94E81">
      <w:pPr>
        <w:spacing w:after="160" w:line="259" w:lineRule="auto"/>
        <w:jc w:val="center"/>
        <w:rPr>
          <w:rFonts w:ascii="Times New Roman" w:eastAsia="Adobe Fan Heiti Std B" w:hAnsi="Times New Roman" w:cs="Times New Roman"/>
          <w:color w:val="auto"/>
          <w:sz w:val="16"/>
        </w:rPr>
      </w:pPr>
      <w:r w:rsidRPr="001D6DA9">
        <w:rPr>
          <w:rFonts w:ascii="Times New Roman" w:hAnsi="Times New Roman" w:cs="Times New Roman"/>
          <w:b/>
          <w:color w:val="000000" w:themeColor="text1"/>
          <w:sz w:val="28"/>
          <w:szCs w:val="50"/>
        </w:rPr>
        <w:t>The University of Maine Pathways to NROTC Program</w:t>
      </w:r>
      <w:r w:rsidR="001D6DA9" w:rsidRPr="001D6DA9">
        <w:rPr>
          <w:rFonts w:ascii="Times New Roman" w:hAnsi="Times New Roman" w:cs="Times New Roman"/>
          <w:b/>
          <w:color w:val="000000" w:themeColor="text1"/>
          <w:sz w:val="28"/>
          <w:szCs w:val="50"/>
        </w:rPr>
        <w:t xml:space="preserve"> </w:t>
      </w:r>
    </w:p>
    <w:tbl>
      <w:tblPr>
        <w:tblStyle w:val="Checklist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CEED"/>
        <w:tblLook w:val="00A0" w:firstRow="1" w:lastRow="0" w:firstColumn="1" w:lastColumn="0" w:noHBand="0" w:noVBand="0"/>
        <w:tblDescription w:val="Top table contains the title with an illustration of a notepad and pen. The bottom table has an address field"/>
      </w:tblPr>
      <w:tblGrid>
        <w:gridCol w:w="644"/>
        <w:gridCol w:w="10434"/>
      </w:tblGrid>
      <w:tr w:rsidR="001D6DA9" w:rsidRPr="001D6DA9" w14:paraId="6B64824C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  <w:gridSpan w:val="2"/>
            <w:tcBorders>
              <w:bottom w:val="single" w:sz="4" w:space="0" w:color="auto"/>
            </w:tcBorders>
            <w:shd w:val="clear" w:color="auto" w:fill="1C6194"/>
          </w:tcPr>
          <w:p w14:paraId="082E183D" w14:textId="77777777" w:rsidR="001D6DA9" w:rsidRPr="001D6DA9" w:rsidRDefault="001D6DA9" w:rsidP="001D6DA9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FFFFFF"/>
                <w:sz w:val="20"/>
                <w:szCs w:val="16"/>
              </w:rPr>
              <w:t>Application Checklist</w:t>
            </w:r>
          </w:p>
        </w:tc>
      </w:tr>
      <w:tr w:rsidR="001D6DA9" w:rsidRPr="001D6DA9" w14:paraId="3BA49DB1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88E9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C0A52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UMaine Pathways to NROTC (PTN) Scholarship Application</w:t>
            </w:r>
          </w:p>
        </w:tc>
      </w:tr>
      <w:tr w:rsidR="001D6DA9" w:rsidRPr="001D6DA9" w14:paraId="4C9AE3AB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35426817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4FA01D8F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SAT/ACT Official Report</w:t>
            </w:r>
            <w:r w:rsidR="00E931A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* (see Note 2)</w:t>
            </w:r>
          </w:p>
        </w:tc>
      </w:tr>
      <w:tr w:rsidR="001D6DA9" w:rsidRPr="001D6DA9" w14:paraId="15EE12B8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0676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D9ED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High School transcripts with class rank (class rank if available)</w:t>
            </w:r>
          </w:p>
        </w:tc>
      </w:tr>
      <w:tr w:rsidR="001D6DA9" w:rsidRPr="001D6DA9" w14:paraId="0D41031A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6950EA78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603FDE53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Full-length photograph of ap</w:t>
            </w:r>
            <w:r w:rsidR="00E931A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plicant wearing JROTC uniform or proper civilian attire if not in JROTC</w:t>
            </w:r>
          </w:p>
        </w:tc>
      </w:tr>
      <w:tr w:rsidR="001D6DA9" w:rsidRPr="001D6DA9" w14:paraId="534E3F44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0B3F8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FB6D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SNSI recommendation submitted</w:t>
            </w:r>
          </w:p>
        </w:tc>
      </w:tr>
      <w:tr w:rsidR="001D6DA9" w:rsidRPr="001D6DA9" w14:paraId="6ACA3F82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7BDDF628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0D39504D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Letters of Recommendation (2)</w:t>
            </w:r>
          </w:p>
        </w:tc>
      </w:tr>
      <w:tr w:rsidR="001D6DA9" w:rsidRPr="001D6DA9" w14:paraId="4CF95135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35E80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D5380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Apply for Free Application for Federal Student Aid (FAFSA) </w:t>
            </w:r>
            <w:hyperlink r:id="rId9" w:history="1">
              <w:r w:rsidRPr="001D6DA9">
                <w:rPr>
                  <w:rFonts w:ascii="Times New Roman" w:hAnsi="Times New Roman" w:cs="Times New Roman"/>
                  <w:color w:val="auto"/>
                  <w:sz w:val="20"/>
                  <w:szCs w:val="16"/>
                  <w:u w:val="single"/>
                </w:rPr>
                <w:t>https://studentaid.ed.gov/sa/fafsa</w:t>
              </w:r>
            </w:hyperlink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, Add UMaine FAFSA ID to your application: 002053</w:t>
            </w:r>
          </w:p>
        </w:tc>
      </w:tr>
      <w:tr w:rsidR="001D6DA9" w:rsidRPr="001D6DA9" w14:paraId="5DC025D7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33E6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C9A1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Personal essay (limit of 1000 words)</w:t>
            </w:r>
          </w:p>
        </w:tc>
      </w:tr>
      <w:tr w:rsidR="001D6DA9" w:rsidRPr="001D6DA9" w14:paraId="1A224A5B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2F7888CA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3E248580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Physical Fitness Assessment</w:t>
            </w:r>
          </w:p>
        </w:tc>
      </w:tr>
      <w:tr w:rsidR="001D6DA9" w:rsidRPr="001D6DA9" w14:paraId="51BB49BF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A25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330C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Drug Statement (NSTC)</w:t>
            </w:r>
          </w:p>
        </w:tc>
      </w:tr>
      <w:tr w:rsidR="001D6DA9" w:rsidRPr="001D6DA9" w14:paraId="37C152DA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1908FDEE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09024943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Debarment Statement (NSTC)</w:t>
            </w:r>
          </w:p>
        </w:tc>
      </w:tr>
      <w:tr w:rsidR="001D6DA9" w:rsidRPr="001D6DA9" w14:paraId="0934DD14" w14:textId="77777777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41ED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D492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Statement of Understanding (NSTC)</w:t>
            </w:r>
          </w:p>
        </w:tc>
      </w:tr>
      <w:tr w:rsidR="001D6DA9" w:rsidRPr="001D6DA9" w14:paraId="49E9FFB6" w14:textId="77777777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4C11FB4B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14:paraId="68E23A78" w14:textId="77777777"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Apply to the University of Maine Admissions via Common Application </w:t>
            </w:r>
            <w:hyperlink r:id="rId10" w:history="1">
              <w:r w:rsidRPr="001D6DA9">
                <w:rPr>
                  <w:rFonts w:ascii="Calibri" w:hAnsi="Calibri" w:cs="Times New Roman"/>
                  <w:color w:val="0070C0"/>
                  <w:sz w:val="20"/>
                  <w:u w:val="single"/>
                </w:rPr>
                <w:t>https://go.umaine.edu/apply/</w:t>
              </w:r>
            </w:hyperlink>
          </w:p>
        </w:tc>
      </w:tr>
    </w:tbl>
    <w:p w14:paraId="2645B54C" w14:textId="77777777" w:rsidR="0043509E" w:rsidRDefault="0043509E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88245F" w14:textId="06BA8083" w:rsidR="0043509E" w:rsidRPr="0043509E" w:rsidRDefault="001D6DA9" w:rsidP="00E9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Instructions (Applicants/Senior Naval Science Instructors)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14:paraId="259FFA77" w14:textId="77777777"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Style w:val="Hyperlink"/>
          <w:rFonts w:ascii="Times New Roman" w:hAnsi="Times New Roman" w:cs="Times New Roman"/>
          <w:color w:val="0070C0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>Visit our website:</w:t>
      </w:r>
      <w:r w:rsidRPr="00E931A8">
        <w:rPr>
          <w:rFonts w:ascii="Times New Roman" w:hAnsi="Times New Roman" w:cs="Times New Roman"/>
          <w:color w:val="668926" w:themeColor="accent2" w:themeShade="BF"/>
          <w:sz w:val="20"/>
          <w:szCs w:val="20"/>
        </w:rPr>
        <w:t xml:space="preserve"> </w:t>
      </w:r>
      <w:r w:rsidRPr="00E931A8">
        <w:rPr>
          <w:rStyle w:val="Hyperlink"/>
          <w:rFonts w:ascii="Times New Roman" w:hAnsi="Times New Roman" w:cs="Times New Roman"/>
          <w:b/>
          <w:color w:val="0070C0"/>
          <w:sz w:val="20"/>
          <w:szCs w:val="20"/>
        </w:rPr>
        <w:t>https://umaine.edu/navalrotc/</w:t>
      </w:r>
      <w:r w:rsidRPr="00E931A8">
        <w:rPr>
          <w:rStyle w:val="Hyperlink"/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14:paraId="05587CE1" w14:textId="77777777"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Click the “Pathways to NROTC” tab on the top right side of the screen. </w:t>
      </w:r>
    </w:p>
    <w:p w14:paraId="2EBB6874" w14:textId="77777777"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Applicants: Assist your SNSI in filling out all required forms, complete your PTN application, and submit to your SNSI. </w:t>
      </w:r>
    </w:p>
    <w:p w14:paraId="0E295279" w14:textId="019F1DCB" w:rsidR="0043509E" w:rsidRPr="00114AEE" w:rsidRDefault="001D6DA9" w:rsidP="00114AEE">
      <w:pPr>
        <w:pStyle w:val="ListParagraph"/>
        <w:numPr>
          <w:ilvl w:val="0"/>
          <w:numId w:val="17"/>
        </w:numPr>
        <w:spacing w:before="60" w:after="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b/>
          <w:i/>
          <w:sz w:val="20"/>
          <w:szCs w:val="20"/>
        </w:rPr>
        <w:t>Senior Naval Science Instructors</w:t>
      </w:r>
      <w:r w:rsidRPr="00E931A8">
        <w:rPr>
          <w:rFonts w:ascii="Times New Roman" w:hAnsi="Times New Roman" w:cs="Times New Roman"/>
          <w:sz w:val="20"/>
          <w:szCs w:val="20"/>
        </w:rPr>
        <w:t xml:space="preserve">: once the full checklist from above is completed and electronically filled out, to include SAT/ACT, transcripts, photo, letters of recommendation, physical fitness assessment, your recommendation, the students application, the students personal essay and the NSTC forms, please scan and send the </w:t>
      </w:r>
      <w:r w:rsidRPr="00E931A8">
        <w:rPr>
          <w:rFonts w:ascii="Times New Roman" w:hAnsi="Times New Roman" w:cs="Times New Roman"/>
          <w:b/>
          <w:i/>
          <w:sz w:val="20"/>
          <w:szCs w:val="20"/>
          <w:u w:val="single"/>
        </w:rPr>
        <w:t>entire</w:t>
      </w:r>
      <w:r w:rsidRPr="00E931A8">
        <w:rPr>
          <w:rFonts w:ascii="Times New Roman" w:hAnsi="Times New Roman" w:cs="Times New Roman"/>
          <w:sz w:val="20"/>
          <w:szCs w:val="20"/>
        </w:rPr>
        <w:t xml:space="preserve"> signed package to </w:t>
      </w:r>
      <w:hyperlink r:id="rId11" w:history="1">
        <w:r w:rsidRPr="00E931A8">
          <w:rPr>
            <w:rStyle w:val="Hyperlink"/>
            <w:rFonts w:ascii="Times New Roman" w:hAnsi="Times New Roman" w:cs="Times New Roman"/>
            <w:b/>
            <w:color w:val="0070C0"/>
            <w:sz w:val="20"/>
            <w:szCs w:val="20"/>
          </w:rPr>
          <w:t>kenneth.motsay@maine.edu</w:t>
        </w:r>
      </w:hyperlink>
      <w:r w:rsidRPr="00E931A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r w:rsidRPr="00E931A8">
        <w:rPr>
          <w:rFonts w:ascii="Times New Roman" w:hAnsi="Times New Roman" w:cs="Times New Roman"/>
          <w:sz w:val="20"/>
          <w:szCs w:val="20"/>
        </w:rPr>
        <w:t>and</w:t>
      </w:r>
      <w:r w:rsidRPr="00E931A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r w:rsidRPr="00E931A8">
        <w:rPr>
          <w:rStyle w:val="Hyperlink"/>
          <w:rFonts w:ascii="Times New Roman" w:hAnsi="Times New Roman" w:cs="Times New Roman"/>
          <w:b/>
          <w:color w:val="0070C0"/>
          <w:sz w:val="20"/>
          <w:szCs w:val="20"/>
        </w:rPr>
        <w:t xml:space="preserve">sheryl.hill@maine.edu.  </w:t>
      </w:r>
    </w:p>
    <w:p w14:paraId="16E2459A" w14:textId="77777777" w:rsidR="001D6DA9" w:rsidRPr="00E931A8" w:rsidRDefault="001D6DA9" w:rsidP="00E931A8">
      <w:pPr>
        <w:spacing w:before="60"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931A8">
        <w:rPr>
          <w:rFonts w:ascii="Times New Roman" w:hAnsi="Times New Roman" w:cs="Times New Roman"/>
          <w:i/>
          <w:sz w:val="20"/>
          <w:szCs w:val="20"/>
        </w:rPr>
        <w:t>Note 1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You must apply to both University of Maine via Common Application and as well as the NROTC PTN program. These applications are separate. </w:t>
      </w:r>
    </w:p>
    <w:p w14:paraId="0194CFBC" w14:textId="36941FBE" w:rsidR="00E931A8" w:rsidRDefault="00E931A8" w:rsidP="00E931A8">
      <w:pPr>
        <w:spacing w:before="60"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931A8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Note 2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If a student is having trouble accessing SAT/ACT testing facilities, we will accept the initial package without </w:t>
      </w:r>
      <w:r w:rsidR="0043509E"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those scores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 SNSIs should add a note about this situation in the recommendation. Applicant should submit SAT/ACT scores as soon as possible.</w:t>
      </w:r>
    </w:p>
    <w:p w14:paraId="6B927F02" w14:textId="141BB82B" w:rsidR="0043509E" w:rsidRPr="00E931A8" w:rsidRDefault="0043509E" w:rsidP="00E931A8">
      <w:pPr>
        <w:spacing w:before="60"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3509E">
        <w:rPr>
          <w:rStyle w:val="Hyperlink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  <w:t>Note 3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Personal essay can discuss any topic the applicant wishes to address. Common themes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include: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reasons for service, expanding upon adversity, importance of leadership traits and attributes, and the importance of the Navy in international relations. </w:t>
      </w:r>
    </w:p>
    <w:p w14:paraId="44F207E8" w14:textId="08B8DA1C" w:rsidR="001D6DA9" w:rsidRPr="00E931A8" w:rsidRDefault="001D6DA9" w:rsidP="00E931A8">
      <w:pPr>
        <w:spacing w:before="6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i/>
          <w:sz w:val="20"/>
          <w:szCs w:val="20"/>
        </w:rPr>
        <w:t xml:space="preserve">Note </w:t>
      </w:r>
      <w:r w:rsidR="0043509E">
        <w:rPr>
          <w:rFonts w:ascii="Times New Roman" w:hAnsi="Times New Roman" w:cs="Times New Roman"/>
          <w:i/>
          <w:sz w:val="20"/>
          <w:szCs w:val="20"/>
        </w:rPr>
        <w:t>4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 w:rsidR="00E931A8"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Other than the scenario described in Note 2, i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ncomplete packages will not be piecemealed together </w:t>
      </w:r>
      <w:r w:rsidR="0043509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by the UMaine NROTC staff 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and will not be considered for boarding. </w:t>
      </w:r>
      <w:r w:rsidR="0043509E" w:rsidRPr="0043509E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>Submit all documents together.</w:t>
      </w:r>
    </w:p>
    <w:p w14:paraId="14263A5C" w14:textId="77777777" w:rsidR="00E931A8" w:rsidRPr="00E931A8" w:rsidRDefault="00E931A8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99989A8" w14:textId="77777777" w:rsidR="001D6DA9" w:rsidRPr="00E931A8" w:rsidRDefault="001D6DA9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Timeline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14:paraId="3242A848" w14:textId="3BE0C3C2" w:rsidR="001D6DA9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>1 Nov 202</w:t>
      </w:r>
      <w:r w:rsidR="0043509E">
        <w:rPr>
          <w:rFonts w:ascii="Times New Roman" w:hAnsi="Times New Roman" w:cs="Times New Roman"/>
          <w:b/>
          <w:sz w:val="20"/>
          <w:szCs w:val="20"/>
        </w:rPr>
        <w:t>1</w:t>
      </w:r>
      <w:r w:rsidRPr="00E931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1A8">
        <w:rPr>
          <w:rFonts w:ascii="Times New Roman" w:hAnsi="Times New Roman" w:cs="Times New Roman"/>
          <w:sz w:val="20"/>
          <w:szCs w:val="20"/>
        </w:rPr>
        <w:t>– NROTC will begin accepting packages</w:t>
      </w:r>
    </w:p>
    <w:p w14:paraId="38C2BCB9" w14:textId="656579F6" w:rsidR="0043509E" w:rsidRPr="00E931A8" w:rsidRDefault="0043509E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509E">
        <w:rPr>
          <w:rFonts w:ascii="Times New Roman" w:hAnsi="Times New Roman" w:cs="Times New Roman"/>
          <w:b/>
          <w:bCs/>
          <w:sz w:val="20"/>
          <w:szCs w:val="20"/>
        </w:rPr>
        <w:t>Dec 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1A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First selection board</w:t>
      </w:r>
    </w:p>
    <w:p w14:paraId="423E991D" w14:textId="0104AF22" w:rsidR="001D6DA9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>30 Jan 202</w:t>
      </w:r>
      <w:r w:rsidR="0043509E">
        <w:rPr>
          <w:rFonts w:ascii="Times New Roman" w:hAnsi="Times New Roman" w:cs="Times New Roman"/>
          <w:b/>
          <w:sz w:val="20"/>
          <w:szCs w:val="20"/>
        </w:rPr>
        <w:t>2</w:t>
      </w:r>
      <w:r w:rsidRPr="00E931A8">
        <w:rPr>
          <w:rFonts w:ascii="Times New Roman" w:hAnsi="Times New Roman" w:cs="Times New Roman"/>
          <w:sz w:val="20"/>
          <w:szCs w:val="20"/>
        </w:rPr>
        <w:t xml:space="preserve"> – Student must apply to the University of Maine Admissions Office through Common Application </w:t>
      </w:r>
    </w:p>
    <w:p w14:paraId="2BBF59E2" w14:textId="6F62EF7A" w:rsidR="0043509E" w:rsidRDefault="0043509E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509E">
        <w:rPr>
          <w:rFonts w:ascii="Times New Roman" w:hAnsi="Times New Roman" w:cs="Times New Roman"/>
          <w:b/>
          <w:bCs/>
          <w:sz w:val="20"/>
          <w:szCs w:val="20"/>
        </w:rPr>
        <w:t>Feb 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1A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Second selection board</w:t>
      </w:r>
    </w:p>
    <w:p w14:paraId="418A0E7C" w14:textId="485F395B" w:rsidR="0043509E" w:rsidRPr="00E931A8" w:rsidRDefault="0043509E" w:rsidP="00E931A8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3509E">
        <w:rPr>
          <w:rFonts w:ascii="Times New Roman" w:hAnsi="Times New Roman" w:cs="Times New Roman"/>
          <w:b/>
          <w:bCs/>
          <w:sz w:val="20"/>
          <w:szCs w:val="20"/>
        </w:rPr>
        <w:t xml:space="preserve">Mar 2022 </w:t>
      </w:r>
      <w:r w:rsidRPr="00E931A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Third selection board</w:t>
      </w:r>
    </w:p>
    <w:p w14:paraId="7684C7E5" w14:textId="1C99CBF4"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>31 Mar</w:t>
      </w:r>
      <w:r w:rsidR="004350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31A8">
        <w:rPr>
          <w:rFonts w:ascii="Times New Roman" w:hAnsi="Times New Roman" w:cs="Times New Roman"/>
          <w:b/>
          <w:sz w:val="20"/>
          <w:szCs w:val="20"/>
        </w:rPr>
        <w:t>202</w:t>
      </w:r>
      <w:r w:rsidR="0043509E">
        <w:rPr>
          <w:rFonts w:ascii="Times New Roman" w:hAnsi="Times New Roman" w:cs="Times New Roman"/>
          <w:b/>
          <w:sz w:val="20"/>
          <w:szCs w:val="20"/>
        </w:rPr>
        <w:t>2</w:t>
      </w:r>
      <w:r w:rsidRPr="00E931A8">
        <w:rPr>
          <w:rFonts w:ascii="Times New Roman" w:hAnsi="Times New Roman" w:cs="Times New Roman"/>
          <w:sz w:val="20"/>
          <w:szCs w:val="20"/>
        </w:rPr>
        <w:t xml:space="preserve"> – Selection process officially ends. Selectee’s will be given ten days to accept or decline their offer</w:t>
      </w:r>
      <w:r w:rsidR="00114AEE">
        <w:rPr>
          <w:rFonts w:ascii="Times New Roman" w:hAnsi="Times New Roman" w:cs="Times New Roman"/>
          <w:sz w:val="20"/>
          <w:szCs w:val="20"/>
        </w:rPr>
        <w:t>.</w:t>
      </w:r>
    </w:p>
    <w:p w14:paraId="5EF59EA4" w14:textId="77777777" w:rsidR="001D6DA9" w:rsidRPr="00E931A8" w:rsidRDefault="001D6DA9" w:rsidP="00E931A8">
      <w:pPr>
        <w:spacing w:after="0"/>
        <w:rPr>
          <w:rStyle w:val="Hyperlink"/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0FD3DC90" w14:textId="77777777"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Contacts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14:paraId="4DC131C4" w14:textId="77777777"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>-Captain Kenneth Motsay (USMC) kenneth.motsay@maine.edu</w:t>
      </w:r>
    </w:p>
    <w:p w14:paraId="079F018D" w14:textId="77777777" w:rsidR="00F95C4B" w:rsidRPr="00E931A8" w:rsidRDefault="001D6DA9" w:rsidP="001D6DA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-Mrs. Sheryl Hill at Sheryl.hill@maine.edu </w:t>
      </w:r>
    </w:p>
    <w:sectPr w:rsidR="00F95C4B" w:rsidRPr="00E931A8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71A" w14:textId="77777777" w:rsidR="00A82F99" w:rsidRDefault="00A82F99">
      <w:pPr>
        <w:spacing w:after="0"/>
      </w:pPr>
      <w:r>
        <w:separator/>
      </w:r>
    </w:p>
    <w:p w14:paraId="7CED1F60" w14:textId="77777777" w:rsidR="00A82F99" w:rsidRDefault="00A82F99"/>
    <w:p w14:paraId="2FD9AB66" w14:textId="77777777" w:rsidR="00A82F99" w:rsidRDefault="00A82F99"/>
  </w:endnote>
  <w:endnote w:type="continuationSeparator" w:id="0">
    <w:p w14:paraId="79CDD48D" w14:textId="77777777" w:rsidR="00A82F99" w:rsidRDefault="00A82F99">
      <w:pPr>
        <w:spacing w:after="0"/>
      </w:pPr>
      <w:r>
        <w:continuationSeparator/>
      </w:r>
    </w:p>
    <w:p w14:paraId="68602C2B" w14:textId="77777777" w:rsidR="00A82F99" w:rsidRDefault="00A82F99"/>
    <w:p w14:paraId="4C8B4CB4" w14:textId="77777777" w:rsidR="00A82F99" w:rsidRDefault="00A82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ED48" w14:textId="77777777" w:rsidR="00A94E81" w:rsidRPr="00B260BE" w:rsidRDefault="00A94E81" w:rsidP="00A94E81">
    <w:pPr>
      <w:pStyle w:val="Footer"/>
      <w:rPr>
        <w:rFonts w:ascii="Times New Roman" w:eastAsia="Adobe Fan Heiti Std B" w:hAnsi="Times New Roman" w:cs="Times New Roman"/>
        <w:sz w:val="14"/>
      </w:rPr>
    </w:pPr>
  </w:p>
  <w:p w14:paraId="031DC8C3" w14:textId="77777777" w:rsidR="00A94E81" w:rsidRDefault="00A9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D371" w14:textId="77777777" w:rsidR="00A82F99" w:rsidRDefault="00A82F99">
      <w:pPr>
        <w:spacing w:after="0"/>
      </w:pPr>
      <w:r>
        <w:separator/>
      </w:r>
    </w:p>
    <w:p w14:paraId="2AA95C69" w14:textId="77777777" w:rsidR="00A82F99" w:rsidRDefault="00A82F99"/>
    <w:p w14:paraId="3E4AF120" w14:textId="77777777" w:rsidR="00A82F99" w:rsidRDefault="00A82F99"/>
  </w:footnote>
  <w:footnote w:type="continuationSeparator" w:id="0">
    <w:p w14:paraId="1A511656" w14:textId="77777777" w:rsidR="00A82F99" w:rsidRDefault="00A82F99">
      <w:pPr>
        <w:spacing w:after="0"/>
      </w:pPr>
      <w:r>
        <w:continuationSeparator/>
      </w:r>
    </w:p>
    <w:p w14:paraId="33D2A7E7" w14:textId="77777777" w:rsidR="00A82F99" w:rsidRDefault="00A82F99"/>
    <w:p w14:paraId="33800769" w14:textId="77777777" w:rsidR="00A82F99" w:rsidRDefault="00A82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 w14:paraId="49AE4A29" w14:textId="77777777">
      <w:trPr>
        <w:jc w:val="center"/>
      </w:trPr>
      <w:tc>
        <w:tcPr>
          <w:tcW w:w="5746" w:type="dxa"/>
          <w:shd w:val="clear" w:color="auto" w:fill="auto"/>
        </w:tcPr>
        <w:p w14:paraId="59B60F55" w14:textId="77777777" w:rsidR="0001065E" w:rsidRDefault="0001065E" w:rsidP="001E3558">
          <w:pPr>
            <w:pStyle w:val="Header"/>
          </w:pPr>
        </w:p>
      </w:tc>
      <w:tc>
        <w:tcPr>
          <w:tcW w:w="5747" w:type="dxa"/>
          <w:shd w:val="clear" w:color="auto" w:fill="auto"/>
        </w:tcPr>
        <w:p w14:paraId="38770958" w14:textId="77777777"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931A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3E5FF4E4" w14:textId="77777777" w:rsidR="0001065E" w:rsidRDefault="0001065E" w:rsidP="001E3558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723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11491"/>
      <w:gridCol w:w="5745"/>
    </w:tblGrid>
    <w:tr w:rsidR="00B260BE" w14:paraId="2C88D172" w14:textId="77777777" w:rsidTr="00B260BE">
      <w:trPr>
        <w:cantSplit/>
      </w:trPr>
      <w:tc>
        <w:tcPr>
          <w:tcW w:w="11491" w:type="dxa"/>
        </w:tcPr>
        <w:p w14:paraId="50481112" w14:textId="77777777" w:rsidR="00B260BE" w:rsidRPr="00230F10" w:rsidRDefault="003C2570" w:rsidP="00AB6121">
          <w:pPr>
            <w:pStyle w:val="Title"/>
            <w:rPr>
              <w:rFonts w:ascii="Times New Roman" w:hAnsi="Times New Roman" w:cs="Times New Roman"/>
              <w:noProof/>
              <w:sz w:val="58"/>
            </w:rPr>
          </w:pPr>
          <w:r w:rsidRPr="009E2963">
            <w:rPr>
              <w:rFonts w:ascii="Adobe Fan Heiti Std B" w:eastAsia="Adobe Fan Heiti Std B" w:hAnsi="Adobe Fan Heiti Std B" w:cs="Courier New"/>
              <w:noProof/>
              <w:color w:val="auto"/>
              <w:sz w:val="22"/>
            </w:rPr>
            <w:drawing>
              <wp:anchor distT="0" distB="0" distL="114300" distR="114300" simplePos="0" relativeHeight="251659264" behindDoc="0" locked="0" layoutInCell="1" allowOverlap="1" wp14:anchorId="61636B6B" wp14:editId="3E1CC11C">
                <wp:simplePos x="0" y="0"/>
                <wp:positionH relativeFrom="column">
                  <wp:posOffset>6449060</wp:posOffset>
                </wp:positionH>
                <wp:positionV relativeFrom="page">
                  <wp:posOffset>0</wp:posOffset>
                </wp:positionV>
                <wp:extent cx="843915" cy="878840"/>
                <wp:effectExtent l="0" t="0" r="0" b="0"/>
                <wp:wrapThrough wrapText="bothSides">
                  <wp:wrapPolygon edited="0">
                    <wp:start x="0" y="0"/>
                    <wp:lineTo x="0" y="21069"/>
                    <wp:lineTo x="20966" y="21069"/>
                    <wp:lineTo x="20966" y="0"/>
                    <wp:lineTo x="0" y="0"/>
                  </wp:wrapPolygon>
                </wp:wrapThrough>
                <wp:docPr id="7" name="Picture 7" descr="Image result for marine corps office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rine corps office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1C00">
            <w:rPr>
              <w:rFonts w:ascii="Adobe Fan Heiti Std B" w:eastAsia="Adobe Fan Heiti Std B" w:hAnsi="Adobe Fan Heiti Std B" w:cs="Courier New"/>
              <w:noProof/>
              <w:color w:val="auto"/>
              <w:sz w:val="22"/>
            </w:rPr>
            <w:drawing>
              <wp:anchor distT="0" distB="0" distL="114300" distR="114300" simplePos="0" relativeHeight="251660288" behindDoc="0" locked="0" layoutInCell="1" allowOverlap="1" wp14:anchorId="702935D2" wp14:editId="7802B3A5">
                <wp:simplePos x="0" y="0"/>
                <wp:positionH relativeFrom="column">
                  <wp:posOffset>2162810</wp:posOffset>
                </wp:positionH>
                <wp:positionV relativeFrom="page">
                  <wp:posOffset>30480</wp:posOffset>
                </wp:positionV>
                <wp:extent cx="2819400" cy="864870"/>
                <wp:effectExtent l="0" t="0" r="0" b="0"/>
                <wp:wrapSquare wrapText="bothSides"/>
                <wp:docPr id="5" name="Picture 5" descr="C:\Users\Capt Flanagan\Desktop\UMaine-Logo-featured-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pt Flanagan\Desktop\UMaine-Logo-featured-im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98" b="17227"/>
                        <a:stretch/>
                      </pic:blipFill>
                      <pic:spPr bwMode="auto">
                        <a:xfrm>
                          <a:off x="0" y="0"/>
                          <a:ext cx="28194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dobe Fan Heiti Std B" w:eastAsia="Adobe Fan Heiti Std B" w:hAnsi="Adobe Fan Heiti Std B" w:cs="Courier New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1AB2B29C" wp14:editId="547AD347">
                <wp:simplePos x="0" y="0"/>
                <wp:positionH relativeFrom="column">
                  <wp:posOffset>86360</wp:posOffset>
                </wp:positionH>
                <wp:positionV relativeFrom="page">
                  <wp:posOffset>-19050</wp:posOffset>
                </wp:positionV>
                <wp:extent cx="992304" cy="914400"/>
                <wp:effectExtent l="0" t="0" r="0" b="0"/>
                <wp:wrapNone/>
                <wp:docPr id="8" name="Picture 8" descr="C:\Users\Capt Flanagan\AppData\Local\Microsoft\Windows\INetCache\Content.MSO\12251C6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pt Flanagan\AppData\Local\Microsoft\Windows\INetCache\Content.MSO\12251C6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8" cy="91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45" w:type="dxa"/>
          <w:vAlign w:val="bottom"/>
        </w:tcPr>
        <w:p w14:paraId="77C3C5D1" w14:textId="77777777" w:rsidR="00B260BE" w:rsidRDefault="00B260BE" w:rsidP="00B260BE">
          <w:pPr>
            <w:pStyle w:val="IssueNumber"/>
          </w:pPr>
        </w:p>
      </w:tc>
    </w:tr>
  </w:tbl>
  <w:p w14:paraId="17D7D942" w14:textId="77777777"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9EE12BE"/>
    <w:multiLevelType w:val="hybridMultilevel"/>
    <w:tmpl w:val="02667832"/>
    <w:lvl w:ilvl="0" w:tplc="9C887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940"/>
    <w:multiLevelType w:val="hybridMultilevel"/>
    <w:tmpl w:val="739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31ECD"/>
    <w:multiLevelType w:val="hybridMultilevel"/>
    <w:tmpl w:val="CC3A4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5F54"/>
    <w:multiLevelType w:val="hybridMultilevel"/>
    <w:tmpl w:val="E86404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F4A5F"/>
    <w:multiLevelType w:val="hybridMultilevel"/>
    <w:tmpl w:val="A61E4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7C9"/>
    <w:multiLevelType w:val="hybridMultilevel"/>
    <w:tmpl w:val="F6EC4484"/>
    <w:lvl w:ilvl="0" w:tplc="03FAF8A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52"/>
    <w:multiLevelType w:val="hybridMultilevel"/>
    <w:tmpl w:val="AB52F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74D2"/>
    <w:multiLevelType w:val="hybridMultilevel"/>
    <w:tmpl w:val="CC48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005"/>
    <w:multiLevelType w:val="hybridMultilevel"/>
    <w:tmpl w:val="718C9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5A80"/>
    <w:multiLevelType w:val="hybridMultilevel"/>
    <w:tmpl w:val="C79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58"/>
    <w:rsid w:val="0001065E"/>
    <w:rsid w:val="000136C9"/>
    <w:rsid w:val="000A40F8"/>
    <w:rsid w:val="00114AD4"/>
    <w:rsid w:val="00114AEE"/>
    <w:rsid w:val="001A224C"/>
    <w:rsid w:val="001B27EA"/>
    <w:rsid w:val="001B4E4A"/>
    <w:rsid w:val="001D6DA9"/>
    <w:rsid w:val="001E3558"/>
    <w:rsid w:val="00230F10"/>
    <w:rsid w:val="00281BCD"/>
    <w:rsid w:val="002A33F8"/>
    <w:rsid w:val="002A548E"/>
    <w:rsid w:val="002C3A01"/>
    <w:rsid w:val="002E633A"/>
    <w:rsid w:val="00350445"/>
    <w:rsid w:val="00367CA7"/>
    <w:rsid w:val="003A6994"/>
    <w:rsid w:val="003C2570"/>
    <w:rsid w:val="003C514F"/>
    <w:rsid w:val="003D44A2"/>
    <w:rsid w:val="003E634A"/>
    <w:rsid w:val="0043509E"/>
    <w:rsid w:val="004C59E9"/>
    <w:rsid w:val="004F0D9A"/>
    <w:rsid w:val="00522614"/>
    <w:rsid w:val="00533FE5"/>
    <w:rsid w:val="00536895"/>
    <w:rsid w:val="005D7C6D"/>
    <w:rsid w:val="005E2F32"/>
    <w:rsid w:val="00626A64"/>
    <w:rsid w:val="00667545"/>
    <w:rsid w:val="00684356"/>
    <w:rsid w:val="00695542"/>
    <w:rsid w:val="006A4D77"/>
    <w:rsid w:val="00730DFE"/>
    <w:rsid w:val="00797CD0"/>
    <w:rsid w:val="00832BE4"/>
    <w:rsid w:val="00874D27"/>
    <w:rsid w:val="008C310B"/>
    <w:rsid w:val="008C4F0D"/>
    <w:rsid w:val="009E2963"/>
    <w:rsid w:val="00A56BCF"/>
    <w:rsid w:val="00A5741D"/>
    <w:rsid w:val="00A82F99"/>
    <w:rsid w:val="00A87483"/>
    <w:rsid w:val="00A94E81"/>
    <w:rsid w:val="00AB6121"/>
    <w:rsid w:val="00AC00B3"/>
    <w:rsid w:val="00B10FB4"/>
    <w:rsid w:val="00B142FF"/>
    <w:rsid w:val="00B260BE"/>
    <w:rsid w:val="00B34B12"/>
    <w:rsid w:val="00BA11C5"/>
    <w:rsid w:val="00BF3523"/>
    <w:rsid w:val="00C32021"/>
    <w:rsid w:val="00C67496"/>
    <w:rsid w:val="00CB1C00"/>
    <w:rsid w:val="00CE57A6"/>
    <w:rsid w:val="00D01251"/>
    <w:rsid w:val="00D10347"/>
    <w:rsid w:val="00D85C96"/>
    <w:rsid w:val="00DF6CA8"/>
    <w:rsid w:val="00E34FFD"/>
    <w:rsid w:val="00E931A8"/>
    <w:rsid w:val="00EC0A4C"/>
    <w:rsid w:val="00ED5CFB"/>
    <w:rsid w:val="00EF0B54"/>
    <w:rsid w:val="00F3599A"/>
    <w:rsid w:val="00F538BF"/>
    <w:rsid w:val="00F569D3"/>
    <w:rsid w:val="00F86850"/>
    <w:rsid w:val="00F95C4B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8BE0"/>
  <w15:docId w15:val="{2B430454-6C70-45DC-9443-D53ADF2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1E3558"/>
    <w:pPr>
      <w:ind w:left="720"/>
      <w:contextualSpacing/>
    </w:pPr>
  </w:style>
  <w:style w:type="paragraph" w:customStyle="1" w:styleId="Default">
    <w:name w:val="Default"/>
    <w:rsid w:val="00A94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Checklisttable">
    <w:name w:val="Checklist table"/>
    <w:basedOn w:val="TableNormal"/>
    <w:uiPriority w:val="99"/>
    <w:rsid w:val="001D6DA9"/>
    <w:pPr>
      <w:spacing w:before="60" w:after="6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49E39" w:themeColor="accent1"/>
          <w:left w:val="dashed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49E39" w:themeColor="accent1"/>
          <w:left w:val="nil"/>
          <w:bottom w:val="single" w:sz="4" w:space="0" w:color="549E39" w:themeColor="accent1"/>
          <w:right w:val="nil"/>
          <w:insideH w:val="nil"/>
          <w:insideV w:val="nil"/>
          <w:tl2br w:val="nil"/>
          <w:tr2bl w:val="nil"/>
        </w:tcBorders>
        <w:shd w:val="clear" w:color="auto" w:fill="DAEFD3" w:themeFill="accent1" w:themeFillTint="33"/>
      </w:tcPr>
    </w:tblStylePr>
    <w:tblStylePr w:type="band2Horz">
      <w:tblPr/>
      <w:tcPr>
        <w:tcBorders>
          <w:top w:val="single" w:sz="4" w:space="0" w:color="549E39" w:themeColor="accent1"/>
          <w:left w:val="nil"/>
          <w:bottom w:val="single" w:sz="4" w:space="0" w:color="549E39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hecklisttable1">
    <w:name w:val="Checklist table1"/>
    <w:basedOn w:val="TableNormal"/>
    <w:uiPriority w:val="99"/>
    <w:rsid w:val="001D6DA9"/>
    <w:pPr>
      <w:spacing w:before="60" w:after="60" w:line="240" w:lineRule="auto"/>
    </w:pPr>
    <w:rPr>
      <w:rFonts w:eastAsia="Times New Roman"/>
      <w:lang w:eastAsia="ja-JP"/>
    </w:rPr>
    <w:tblPr>
      <w:tblStyleRowBandSize w:val="1"/>
      <w:tblStyleColBandSize w:val="1"/>
      <w:tblBorders>
        <w:top w:val="single" w:sz="4" w:space="0" w:color="1CADE4"/>
        <w:left w:val="single" w:sz="4" w:space="0" w:color="1CADE4"/>
        <w:bottom w:val="single" w:sz="4" w:space="0" w:color="1CADE4"/>
        <w:right w:val="single" w:sz="4" w:space="0" w:color="1CADE4"/>
        <w:insideH w:val="single" w:sz="4" w:space="0" w:color="1CADE4"/>
      </w:tblBorders>
    </w:tblPr>
    <w:tblStylePr w:type="firstCol">
      <w:rPr>
        <w:b/>
        <w:i w:val="0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single" w:sz="4" w:space="0" w:color="1CADE4"/>
          <w:insideV w:val="single" w:sz="4" w:space="0" w:color="1CADE4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1CADE4"/>
          <w:left w:val="dashed" w:sz="4" w:space="0" w:color="1CADE4"/>
          <w:bottom w:val="single" w:sz="4" w:space="0" w:color="1CADE4"/>
          <w:right w:val="single" w:sz="4" w:space="0" w:color="1CADE4"/>
          <w:insideH w:val="single" w:sz="4" w:space="0" w:color="1CADE4"/>
          <w:insideV w:val="single" w:sz="4" w:space="0" w:color="1CADE4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1CADE4"/>
          <w:left w:val="nil"/>
          <w:bottom w:val="single" w:sz="4" w:space="0" w:color="1CADE4"/>
          <w:right w:val="nil"/>
          <w:insideH w:val="nil"/>
          <w:insideV w:val="nil"/>
          <w:tl2br w:val="nil"/>
          <w:tr2bl w:val="nil"/>
        </w:tcBorders>
        <w:shd w:val="clear" w:color="auto" w:fill="D1EEF9"/>
      </w:tcPr>
    </w:tblStylePr>
    <w:tblStylePr w:type="band2Horz">
      <w:tblPr/>
      <w:tcPr>
        <w:tcBorders>
          <w:top w:val="single" w:sz="4" w:space="0" w:color="1CADE4"/>
          <w:left w:val="nil"/>
          <w:bottom w:val="single" w:sz="4" w:space="0" w:color="1CADE4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neth.motsay@main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.umaine.edu/apply/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ntaid.ed.gov/sa/fafs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gand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7C2F71-11CE-4D19-90E6-B43839D1AC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Gandy, Jesse L.</dc:creator>
  <cp:keywords/>
  <cp:lastModifiedBy>Kenneth Motsay</cp:lastModifiedBy>
  <cp:revision>2</cp:revision>
  <cp:lastPrinted>2019-04-25T17:41:00Z</cp:lastPrinted>
  <dcterms:created xsi:type="dcterms:W3CDTF">2021-10-19T19:50:00Z</dcterms:created>
  <dcterms:modified xsi:type="dcterms:W3CDTF">2021-10-19T19:50:00Z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