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CFE4B" w14:textId="3648C6A9" w:rsidR="0012663B" w:rsidRDefault="00DC4905">
      <w:pPr>
        <w:rPr>
          <w:b/>
          <w:u w:val="single"/>
        </w:rPr>
      </w:pPr>
      <w:r>
        <w:rPr>
          <w:b/>
          <w:u w:val="single"/>
        </w:rPr>
        <w:t xml:space="preserve">Midden Minders </w:t>
      </w:r>
      <w:r w:rsidR="0012663B" w:rsidRPr="00E96AE1">
        <w:rPr>
          <w:b/>
          <w:u w:val="single"/>
        </w:rPr>
        <w:t>Annual Survey Instructions (Baseline established)</w:t>
      </w:r>
    </w:p>
    <w:p w14:paraId="46345179" w14:textId="77777777" w:rsidR="009B234A" w:rsidRPr="00E96AE1" w:rsidRDefault="009B234A">
      <w:pPr>
        <w:rPr>
          <w:b/>
          <w:u w:val="single"/>
        </w:rPr>
      </w:pPr>
    </w:p>
    <w:p w14:paraId="60265AB5" w14:textId="77777777" w:rsidR="0012663B" w:rsidRPr="009B234A" w:rsidRDefault="0012663B" w:rsidP="009B234A">
      <w:pPr>
        <w:shd w:val="clear" w:color="auto" w:fill="FFFFFF"/>
        <w:rPr>
          <w:rFonts w:cs="Times New Roman"/>
          <w:color w:val="000000"/>
          <w:u w:val="single"/>
        </w:rPr>
      </w:pPr>
      <w:r w:rsidRPr="009B234A">
        <w:rPr>
          <w:rFonts w:cs="Times New Roman"/>
          <w:i/>
          <w:iCs/>
          <w:color w:val="000000"/>
          <w:u w:val="single"/>
        </w:rPr>
        <w:t>Equipment List</w:t>
      </w:r>
    </w:p>
    <w:p w14:paraId="3A72C418" w14:textId="77777777" w:rsidR="0012663B" w:rsidRPr="009B234A"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 xml:space="preserve">10 meter rope marked in 1 meter increments (instructions </w:t>
      </w:r>
      <w:r w:rsidR="000F5F0F">
        <w:rPr>
          <w:rFonts w:eastAsia="Times New Roman" w:cs="Times New Roman"/>
          <w:color w:val="000000"/>
        </w:rPr>
        <w:t>for making your own on website</w:t>
      </w:r>
      <w:r w:rsidRPr="009B234A">
        <w:rPr>
          <w:rFonts w:eastAsia="Times New Roman" w:cs="Times New Roman"/>
          <w:color w:val="000000"/>
        </w:rPr>
        <w:t>)</w:t>
      </w:r>
    </w:p>
    <w:p w14:paraId="5FD9AD99" w14:textId="77777777" w:rsidR="0012663B"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Tape measure marked in metric units (cloth or metal)</w:t>
      </w:r>
    </w:p>
    <w:p w14:paraId="3CE5C177" w14:textId="77777777" w:rsidR="000F5F0F" w:rsidRPr="009B234A" w:rsidRDefault="000F5F0F" w:rsidP="009B234A">
      <w:pPr>
        <w:numPr>
          <w:ilvl w:val="0"/>
          <w:numId w:val="1"/>
        </w:numPr>
        <w:shd w:val="clear" w:color="auto" w:fill="FFFFFF"/>
        <w:rPr>
          <w:rFonts w:eastAsia="Times New Roman" w:cs="Times New Roman"/>
          <w:color w:val="000000"/>
        </w:rPr>
      </w:pPr>
      <w:r>
        <w:rPr>
          <w:rFonts w:eastAsia="Times New Roman" w:cs="Times New Roman"/>
          <w:color w:val="000000"/>
        </w:rPr>
        <w:t>Tape Measure extender (optional)</w:t>
      </w:r>
    </w:p>
    <w:p w14:paraId="553BC7DF" w14:textId="77777777" w:rsidR="0012663B" w:rsidRPr="009B234A"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Camera (cell phone or handheld)</w:t>
      </w:r>
    </w:p>
    <w:p w14:paraId="716FA773" w14:textId="77777777" w:rsidR="0012663B" w:rsidRPr="009B234A"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Handheld GPS (optional)</w:t>
      </w:r>
    </w:p>
    <w:p w14:paraId="6377E721" w14:textId="77777777" w:rsidR="0012663B" w:rsidRPr="009B234A"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Notebook</w:t>
      </w:r>
    </w:p>
    <w:p w14:paraId="09EABCAD" w14:textId="77777777" w:rsidR="0012663B" w:rsidRPr="009B234A"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Pencils</w:t>
      </w:r>
    </w:p>
    <w:p w14:paraId="0D54EA9A" w14:textId="77777777" w:rsidR="0012663B" w:rsidRPr="009B234A" w:rsidRDefault="0012663B" w:rsidP="009B234A">
      <w:pPr>
        <w:numPr>
          <w:ilvl w:val="0"/>
          <w:numId w:val="1"/>
        </w:numPr>
        <w:shd w:val="clear" w:color="auto" w:fill="FFFFFF"/>
        <w:rPr>
          <w:rFonts w:eastAsia="Times New Roman" w:cs="Times New Roman"/>
          <w:color w:val="000000"/>
        </w:rPr>
      </w:pPr>
      <w:r w:rsidRPr="009B234A">
        <w:rPr>
          <w:rFonts w:eastAsia="Times New Roman" w:cs="Times New Roman"/>
          <w:color w:val="000000"/>
        </w:rPr>
        <w:t>Graph paper</w:t>
      </w:r>
    </w:p>
    <w:p w14:paraId="0DB8E0CD" w14:textId="184681E8" w:rsidR="0012663B" w:rsidRPr="009B234A" w:rsidRDefault="00203664" w:rsidP="009B234A">
      <w:pPr>
        <w:numPr>
          <w:ilvl w:val="0"/>
          <w:numId w:val="1"/>
        </w:numPr>
        <w:shd w:val="clear" w:color="auto" w:fill="FFFFFF"/>
        <w:rPr>
          <w:rFonts w:eastAsia="Times New Roman" w:cs="Times New Roman"/>
          <w:color w:val="000000"/>
        </w:rPr>
      </w:pPr>
      <w:r>
        <w:rPr>
          <w:rFonts w:eastAsia="Times New Roman" w:cs="Times New Roman"/>
          <w:color w:val="000000"/>
        </w:rPr>
        <w:t xml:space="preserve">Annual Survey </w:t>
      </w:r>
      <w:bookmarkStart w:id="0" w:name="_GoBack"/>
      <w:bookmarkEnd w:id="0"/>
      <w:r w:rsidR="0012663B" w:rsidRPr="009B234A">
        <w:rPr>
          <w:rFonts w:eastAsia="Times New Roman" w:cs="Times New Roman"/>
          <w:color w:val="000000"/>
        </w:rPr>
        <w:t xml:space="preserve">Data sheet </w:t>
      </w:r>
    </w:p>
    <w:p w14:paraId="0894DD8F" w14:textId="77777777" w:rsidR="009B234A" w:rsidRPr="0012663B" w:rsidRDefault="009B234A" w:rsidP="009B234A">
      <w:pPr>
        <w:shd w:val="clear" w:color="auto" w:fill="FFFFFF"/>
        <w:rPr>
          <w:rFonts w:ascii="Helvetica" w:eastAsia="Times New Roman" w:hAnsi="Helvetica" w:cs="Times New Roman"/>
          <w:color w:val="000000"/>
          <w:sz w:val="27"/>
          <w:szCs w:val="27"/>
        </w:rPr>
      </w:pPr>
    </w:p>
    <w:p w14:paraId="52047C8F" w14:textId="77777777" w:rsidR="009B234A" w:rsidRPr="009B234A" w:rsidRDefault="009B234A">
      <w:pPr>
        <w:rPr>
          <w:i/>
          <w:u w:val="single"/>
        </w:rPr>
      </w:pPr>
      <w:r w:rsidRPr="009B234A">
        <w:rPr>
          <w:i/>
          <w:u w:val="single"/>
        </w:rPr>
        <w:t>Method</w:t>
      </w:r>
      <w:r>
        <w:rPr>
          <w:i/>
          <w:u w:val="single"/>
        </w:rPr>
        <w:t xml:space="preserve"> (Measurements)</w:t>
      </w:r>
    </w:p>
    <w:p w14:paraId="112B49FA" w14:textId="77777777" w:rsidR="0012663B" w:rsidRDefault="0012663B">
      <w:r>
        <w:t xml:space="preserve">1. Lay out the 10 meter rope from one endpoint to the other endpoint or an intermediate fixed point.  Label the </w:t>
      </w:r>
      <w:r w:rsidR="00805DCE">
        <w:t>beginning endpoint #1 in your notes.</w:t>
      </w:r>
    </w:p>
    <w:p w14:paraId="44C1AEFF" w14:textId="77777777" w:rsidR="0012663B" w:rsidRDefault="0012663B" w:rsidP="0012663B">
      <w:pPr>
        <w:pStyle w:val="ListParagraph"/>
        <w:numPr>
          <w:ilvl w:val="0"/>
          <w:numId w:val="2"/>
        </w:numPr>
      </w:pPr>
      <w:r>
        <w:t>Make a sketch in your notes to show where you are starting your measurements.</w:t>
      </w:r>
    </w:p>
    <w:p w14:paraId="556348CC" w14:textId="77777777" w:rsidR="0012663B" w:rsidRDefault="0012663B" w:rsidP="0012663B">
      <w:pPr>
        <w:pStyle w:val="ListParagraph"/>
        <w:numPr>
          <w:ilvl w:val="0"/>
          <w:numId w:val="2"/>
        </w:numPr>
      </w:pPr>
      <w:r>
        <w:t>Take a GPS reading at your first endpoint.</w:t>
      </w:r>
    </w:p>
    <w:p w14:paraId="5CECA3FB" w14:textId="77777777" w:rsidR="0012663B" w:rsidRDefault="0012663B" w:rsidP="0012663B">
      <w:pPr>
        <w:pStyle w:val="ListParagraph"/>
        <w:numPr>
          <w:ilvl w:val="0"/>
          <w:numId w:val="2"/>
        </w:numPr>
      </w:pPr>
      <w:r>
        <w:t>Take a picture of the end point looking toward the other end point.</w:t>
      </w:r>
    </w:p>
    <w:p w14:paraId="7D5BC745" w14:textId="3F3905C8" w:rsidR="0012663B" w:rsidRDefault="0012663B">
      <w:r>
        <w:t>2. Using the tape me</w:t>
      </w:r>
      <w:r w:rsidR="00DC4905">
        <w:t xml:space="preserve">asure, in a direction perpendicular to the rope, measure the distance at each meter mark on </w:t>
      </w:r>
      <w:r>
        <w:t>the rope to the eroding edge of the midden.</w:t>
      </w:r>
    </w:p>
    <w:p w14:paraId="44F8A245" w14:textId="4C1F3302" w:rsidR="0012663B" w:rsidRDefault="0012663B">
      <w:r>
        <w:t xml:space="preserve">3. Record this distance on </w:t>
      </w:r>
      <w:r w:rsidR="00DC4905">
        <w:t>the attached data sheet</w:t>
      </w:r>
      <w:r w:rsidR="00805DCE">
        <w:t>.</w:t>
      </w:r>
    </w:p>
    <w:p w14:paraId="117602D1" w14:textId="77777777" w:rsidR="00805DCE" w:rsidRDefault="00805DCE">
      <w:r>
        <w:t>4. Repeat with a measurement at every meter mark until you reach the other endpoint or the intermediate mark.</w:t>
      </w:r>
    </w:p>
    <w:p w14:paraId="7756C5EB" w14:textId="3BA251A2" w:rsidR="00805DCE" w:rsidRDefault="00805DCE">
      <w:r>
        <w:t>5. If you end at an intermediate mark, follow the above procedure to the next intermediate mark or other end point.  Record the GPS reading at each intermediate point and the other end point.</w:t>
      </w:r>
      <w:r w:rsidR="00DC4905">
        <w:t xml:space="preserve"> Take a photo from the place you are starting looking toward the final endpoint.</w:t>
      </w:r>
    </w:p>
    <w:p w14:paraId="56F3B8D6" w14:textId="77777777" w:rsidR="00805DCE" w:rsidRDefault="00805DCE">
      <w:r>
        <w:t>6. Continue taking measurements at each meter mark.</w:t>
      </w:r>
    </w:p>
    <w:p w14:paraId="3540FD9C" w14:textId="6381C39C" w:rsidR="00DC4905" w:rsidRDefault="00805DCE">
      <w:r>
        <w:t xml:space="preserve">7. </w:t>
      </w:r>
      <w:r w:rsidR="00DC4905">
        <w:t>If this is a long survey, continue with the above method until you reach the final endpoint.</w:t>
      </w:r>
    </w:p>
    <w:p w14:paraId="5F06DC4E" w14:textId="043A132A" w:rsidR="00805DCE" w:rsidRDefault="00DC4905">
      <w:r>
        <w:t>8.</w:t>
      </w:r>
      <w:r w:rsidR="00805DCE">
        <w:t>Take a photo at the other endpoint looking toward the first endpoint.</w:t>
      </w:r>
    </w:p>
    <w:p w14:paraId="253E9220" w14:textId="20241D53" w:rsidR="00E96AE1" w:rsidRDefault="00DC4905">
      <w:r>
        <w:t>9</w:t>
      </w:r>
      <w:r w:rsidR="00805DCE">
        <w:t xml:space="preserve">. When you return from the field, use graph paper to make a map of the midden.  </w:t>
      </w:r>
      <w:r w:rsidR="00E96AE1">
        <w:t xml:space="preserve">(If you are not confident about making a map, send your data sheet and photos to </w:t>
      </w:r>
      <w:hyperlink r:id="rId6" w:history="1">
        <w:r w:rsidR="00E96AE1" w:rsidRPr="00656032">
          <w:rPr>
            <w:rStyle w:val="Hyperlink"/>
          </w:rPr>
          <w:t>middenminders@maine.edu</w:t>
        </w:r>
      </w:hyperlink>
      <w:r w:rsidR="00E96AE1">
        <w:t>, and we will plot it for you)</w:t>
      </w:r>
    </w:p>
    <w:p w14:paraId="6C789DC7" w14:textId="77777777" w:rsidR="00805DCE" w:rsidRDefault="00805DCE">
      <w:r>
        <w:t>On your map, be sure to:</w:t>
      </w:r>
    </w:p>
    <w:p w14:paraId="6A49D86C" w14:textId="77777777" w:rsidR="00805DCE" w:rsidRDefault="00805DCE" w:rsidP="00805DCE">
      <w:pPr>
        <w:pStyle w:val="ListParagraph"/>
        <w:numPr>
          <w:ilvl w:val="0"/>
          <w:numId w:val="3"/>
        </w:numPr>
      </w:pPr>
      <w:r>
        <w:t>Label the endpoints and intermediate points with their numbers.</w:t>
      </w:r>
    </w:p>
    <w:p w14:paraId="2E008E43" w14:textId="77777777" w:rsidR="00E96AE1" w:rsidRDefault="00E96AE1" w:rsidP="00805DCE">
      <w:pPr>
        <w:pStyle w:val="ListParagraph"/>
        <w:numPr>
          <w:ilvl w:val="0"/>
          <w:numId w:val="3"/>
        </w:numPr>
      </w:pPr>
      <w:r>
        <w:t>Include a scale and north arrow on your map.</w:t>
      </w:r>
    </w:p>
    <w:p w14:paraId="665E70D0" w14:textId="7248BF35" w:rsidR="009B234A" w:rsidRDefault="00DC4905" w:rsidP="00DC4905">
      <w:r>
        <w:t>10. Scan or photograph your map and d</w:t>
      </w:r>
      <w:r w:rsidR="009B234A">
        <w:t xml:space="preserve">ata </w:t>
      </w:r>
      <w:r>
        <w:t>s</w:t>
      </w:r>
      <w:r w:rsidR="009B234A">
        <w:t xml:space="preserve">heet </w:t>
      </w:r>
      <w:r>
        <w:t>and send it to</w:t>
      </w:r>
      <w:r w:rsidR="009B234A">
        <w:t xml:space="preserve"> </w:t>
      </w:r>
      <w:hyperlink r:id="rId7" w:history="1">
        <w:r w:rsidRPr="003B0313">
          <w:rPr>
            <w:rStyle w:val="Hyperlink"/>
          </w:rPr>
          <w:t>middenminders@maine.edu</w:t>
        </w:r>
      </w:hyperlink>
      <w:r>
        <w:t xml:space="preserve"> OR send a paper copy to Midden Minders, Climate Change Institute, University of Maine, Orono, ME 04469</w:t>
      </w:r>
    </w:p>
    <w:p w14:paraId="501AB88C" w14:textId="77777777" w:rsidR="009B234A" w:rsidRDefault="009B234A">
      <w:r>
        <w:br w:type="page"/>
      </w:r>
    </w:p>
    <w:p w14:paraId="2C26BCA9" w14:textId="77777777" w:rsidR="009B234A" w:rsidRPr="009B234A" w:rsidRDefault="009B234A" w:rsidP="009B234A">
      <w:pPr>
        <w:rPr>
          <w:b/>
        </w:rPr>
      </w:pPr>
      <w:r w:rsidRPr="009B234A">
        <w:rPr>
          <w:b/>
        </w:rPr>
        <w:lastRenderedPageBreak/>
        <w:t>Annual Measurement Data Sheet</w:t>
      </w:r>
    </w:p>
    <w:p w14:paraId="65206527" w14:textId="77777777" w:rsidR="009B234A" w:rsidRDefault="009B234A" w:rsidP="009B234A"/>
    <w:tbl>
      <w:tblPr>
        <w:tblStyle w:val="TableGrid"/>
        <w:tblW w:w="0" w:type="auto"/>
        <w:tblLook w:val="04A0" w:firstRow="1" w:lastRow="0" w:firstColumn="1" w:lastColumn="0" w:noHBand="0" w:noVBand="1"/>
      </w:tblPr>
      <w:tblGrid>
        <w:gridCol w:w="2214"/>
        <w:gridCol w:w="2214"/>
        <w:gridCol w:w="2214"/>
      </w:tblGrid>
      <w:tr w:rsidR="009B234A" w14:paraId="35BCF5CB" w14:textId="77777777" w:rsidTr="000F5F0F">
        <w:tc>
          <w:tcPr>
            <w:tcW w:w="2214" w:type="dxa"/>
          </w:tcPr>
          <w:p w14:paraId="26D56721" w14:textId="77777777" w:rsidR="009B234A" w:rsidRDefault="009B234A" w:rsidP="000F5F0F">
            <w:r>
              <w:t>End/Intermediate Point #</w:t>
            </w:r>
          </w:p>
        </w:tc>
        <w:tc>
          <w:tcPr>
            <w:tcW w:w="2214" w:type="dxa"/>
          </w:tcPr>
          <w:p w14:paraId="63E22E49" w14:textId="77777777" w:rsidR="009B234A" w:rsidRDefault="009B234A" w:rsidP="000F5F0F">
            <w:r>
              <w:t>GPS Northing</w:t>
            </w:r>
          </w:p>
        </w:tc>
        <w:tc>
          <w:tcPr>
            <w:tcW w:w="2214" w:type="dxa"/>
          </w:tcPr>
          <w:p w14:paraId="7716836D" w14:textId="77777777" w:rsidR="009B234A" w:rsidRDefault="009B234A" w:rsidP="000F5F0F">
            <w:r>
              <w:t>GPS Easting</w:t>
            </w:r>
          </w:p>
        </w:tc>
      </w:tr>
      <w:tr w:rsidR="009B234A" w14:paraId="59A9618B" w14:textId="77777777" w:rsidTr="000F5F0F">
        <w:tc>
          <w:tcPr>
            <w:tcW w:w="2214" w:type="dxa"/>
          </w:tcPr>
          <w:p w14:paraId="2D2E36B4" w14:textId="77777777" w:rsidR="009B234A" w:rsidRDefault="009B234A" w:rsidP="000F5F0F"/>
        </w:tc>
        <w:tc>
          <w:tcPr>
            <w:tcW w:w="2214" w:type="dxa"/>
          </w:tcPr>
          <w:p w14:paraId="60F55594" w14:textId="77777777" w:rsidR="009B234A" w:rsidRDefault="009B234A" w:rsidP="000F5F0F"/>
        </w:tc>
        <w:tc>
          <w:tcPr>
            <w:tcW w:w="2214" w:type="dxa"/>
          </w:tcPr>
          <w:p w14:paraId="3EE105D4" w14:textId="77777777" w:rsidR="009B234A" w:rsidRDefault="009B234A" w:rsidP="000F5F0F"/>
        </w:tc>
      </w:tr>
      <w:tr w:rsidR="009B234A" w14:paraId="7E890E02" w14:textId="77777777" w:rsidTr="000F5F0F">
        <w:tc>
          <w:tcPr>
            <w:tcW w:w="2214" w:type="dxa"/>
          </w:tcPr>
          <w:p w14:paraId="520FEEEE" w14:textId="77777777" w:rsidR="009B234A" w:rsidRDefault="009B234A" w:rsidP="000F5F0F"/>
        </w:tc>
        <w:tc>
          <w:tcPr>
            <w:tcW w:w="2214" w:type="dxa"/>
          </w:tcPr>
          <w:p w14:paraId="484E0DB5" w14:textId="77777777" w:rsidR="009B234A" w:rsidRDefault="009B234A" w:rsidP="000F5F0F"/>
        </w:tc>
        <w:tc>
          <w:tcPr>
            <w:tcW w:w="2214" w:type="dxa"/>
          </w:tcPr>
          <w:p w14:paraId="7570AC25" w14:textId="77777777" w:rsidR="009B234A" w:rsidRDefault="009B234A" w:rsidP="000F5F0F"/>
        </w:tc>
      </w:tr>
      <w:tr w:rsidR="009B234A" w14:paraId="7117BB87" w14:textId="77777777" w:rsidTr="000F5F0F">
        <w:tc>
          <w:tcPr>
            <w:tcW w:w="2214" w:type="dxa"/>
          </w:tcPr>
          <w:p w14:paraId="6AEB6B9E" w14:textId="77777777" w:rsidR="009B234A" w:rsidRDefault="009B234A" w:rsidP="000F5F0F"/>
        </w:tc>
        <w:tc>
          <w:tcPr>
            <w:tcW w:w="2214" w:type="dxa"/>
          </w:tcPr>
          <w:p w14:paraId="648C8734" w14:textId="77777777" w:rsidR="009B234A" w:rsidRDefault="009B234A" w:rsidP="000F5F0F"/>
        </w:tc>
        <w:tc>
          <w:tcPr>
            <w:tcW w:w="2214" w:type="dxa"/>
          </w:tcPr>
          <w:p w14:paraId="7E2BCB00" w14:textId="77777777" w:rsidR="009B234A" w:rsidRDefault="009B234A" w:rsidP="000F5F0F"/>
        </w:tc>
      </w:tr>
    </w:tbl>
    <w:p w14:paraId="3682260D" w14:textId="77777777" w:rsidR="009B234A" w:rsidRDefault="009B234A" w:rsidP="009B234A">
      <w:pPr>
        <w:pStyle w:val="ListParagraph"/>
        <w:numPr>
          <w:ilvl w:val="0"/>
          <w:numId w:val="3"/>
        </w:numPr>
      </w:pPr>
    </w:p>
    <w:tbl>
      <w:tblPr>
        <w:tblStyle w:val="TableGrid"/>
        <w:tblW w:w="0" w:type="auto"/>
        <w:tblLook w:val="04A0" w:firstRow="1" w:lastRow="0" w:firstColumn="1" w:lastColumn="0" w:noHBand="0" w:noVBand="1"/>
      </w:tblPr>
      <w:tblGrid>
        <w:gridCol w:w="2698"/>
        <w:gridCol w:w="4790"/>
      </w:tblGrid>
      <w:tr w:rsidR="009B234A" w14:paraId="133B255F" w14:textId="77777777" w:rsidTr="000F5F0F">
        <w:tc>
          <w:tcPr>
            <w:tcW w:w="2698" w:type="dxa"/>
          </w:tcPr>
          <w:p w14:paraId="39FA8BE0" w14:textId="77777777" w:rsidR="009B234A" w:rsidRDefault="009B234A" w:rsidP="000F5F0F">
            <w:r>
              <w:t>Endpoint/Measurement</w:t>
            </w:r>
          </w:p>
        </w:tc>
        <w:tc>
          <w:tcPr>
            <w:tcW w:w="4790" w:type="dxa"/>
          </w:tcPr>
          <w:p w14:paraId="5BD4F155" w14:textId="77777777" w:rsidR="009B234A" w:rsidRDefault="009B234A" w:rsidP="000F5F0F">
            <w:r>
              <w:t>Distance from Baseline to Midden Edge (m)</w:t>
            </w:r>
          </w:p>
        </w:tc>
      </w:tr>
      <w:tr w:rsidR="009B234A" w14:paraId="437392A8" w14:textId="77777777" w:rsidTr="000F5F0F">
        <w:tc>
          <w:tcPr>
            <w:tcW w:w="2698" w:type="dxa"/>
          </w:tcPr>
          <w:p w14:paraId="5F1558AB" w14:textId="77777777" w:rsidR="009B234A" w:rsidRDefault="009B234A" w:rsidP="000F5F0F">
            <w:r>
              <w:t>Endpoint 1</w:t>
            </w:r>
          </w:p>
        </w:tc>
        <w:tc>
          <w:tcPr>
            <w:tcW w:w="4790" w:type="dxa"/>
          </w:tcPr>
          <w:p w14:paraId="50F789F0" w14:textId="77777777" w:rsidR="009B234A" w:rsidRDefault="009B234A" w:rsidP="000F5F0F"/>
        </w:tc>
      </w:tr>
      <w:tr w:rsidR="009B234A" w14:paraId="5BFF889C" w14:textId="77777777" w:rsidTr="000F5F0F">
        <w:tc>
          <w:tcPr>
            <w:tcW w:w="2698" w:type="dxa"/>
          </w:tcPr>
          <w:p w14:paraId="43CE0209" w14:textId="77777777" w:rsidR="009B234A" w:rsidRDefault="009B234A" w:rsidP="000F5F0F">
            <w:r>
              <w:t>1 m</w:t>
            </w:r>
          </w:p>
        </w:tc>
        <w:tc>
          <w:tcPr>
            <w:tcW w:w="4790" w:type="dxa"/>
          </w:tcPr>
          <w:p w14:paraId="5130E64A" w14:textId="77777777" w:rsidR="009B234A" w:rsidRDefault="009B234A" w:rsidP="000F5F0F"/>
        </w:tc>
      </w:tr>
      <w:tr w:rsidR="009B234A" w14:paraId="0EFF980F" w14:textId="77777777" w:rsidTr="000F5F0F">
        <w:tc>
          <w:tcPr>
            <w:tcW w:w="2698" w:type="dxa"/>
          </w:tcPr>
          <w:p w14:paraId="7528BFCE" w14:textId="77777777" w:rsidR="009B234A" w:rsidRDefault="009B234A" w:rsidP="000F5F0F">
            <w:r>
              <w:t xml:space="preserve">2 m </w:t>
            </w:r>
          </w:p>
        </w:tc>
        <w:tc>
          <w:tcPr>
            <w:tcW w:w="4790" w:type="dxa"/>
          </w:tcPr>
          <w:p w14:paraId="37533AB2" w14:textId="77777777" w:rsidR="009B234A" w:rsidRDefault="009B234A" w:rsidP="000F5F0F"/>
        </w:tc>
      </w:tr>
      <w:tr w:rsidR="009B234A" w14:paraId="7AD91CFA" w14:textId="77777777" w:rsidTr="000F5F0F">
        <w:tc>
          <w:tcPr>
            <w:tcW w:w="2698" w:type="dxa"/>
          </w:tcPr>
          <w:p w14:paraId="7E791F4F" w14:textId="77777777" w:rsidR="009B234A" w:rsidRDefault="009B234A" w:rsidP="000F5F0F">
            <w:r>
              <w:t>3 m</w:t>
            </w:r>
          </w:p>
        </w:tc>
        <w:tc>
          <w:tcPr>
            <w:tcW w:w="4790" w:type="dxa"/>
          </w:tcPr>
          <w:p w14:paraId="07B30BD2" w14:textId="77777777" w:rsidR="009B234A" w:rsidRDefault="009B234A" w:rsidP="000F5F0F"/>
        </w:tc>
      </w:tr>
      <w:tr w:rsidR="009B234A" w14:paraId="768C4BEF" w14:textId="77777777" w:rsidTr="000F5F0F">
        <w:tc>
          <w:tcPr>
            <w:tcW w:w="2698" w:type="dxa"/>
          </w:tcPr>
          <w:p w14:paraId="76398AAB" w14:textId="77777777" w:rsidR="009B234A" w:rsidRDefault="009B234A" w:rsidP="000F5F0F">
            <w:r>
              <w:t>4 m</w:t>
            </w:r>
          </w:p>
        </w:tc>
        <w:tc>
          <w:tcPr>
            <w:tcW w:w="4790" w:type="dxa"/>
          </w:tcPr>
          <w:p w14:paraId="1889B909" w14:textId="77777777" w:rsidR="009B234A" w:rsidRDefault="009B234A" w:rsidP="000F5F0F"/>
        </w:tc>
      </w:tr>
      <w:tr w:rsidR="009B234A" w14:paraId="1F4517BA" w14:textId="77777777" w:rsidTr="000F5F0F">
        <w:tc>
          <w:tcPr>
            <w:tcW w:w="2698" w:type="dxa"/>
          </w:tcPr>
          <w:p w14:paraId="7F49FC77" w14:textId="77777777" w:rsidR="009B234A" w:rsidRDefault="009B234A" w:rsidP="000F5F0F">
            <w:r>
              <w:t>5 m</w:t>
            </w:r>
          </w:p>
        </w:tc>
        <w:tc>
          <w:tcPr>
            <w:tcW w:w="4790" w:type="dxa"/>
          </w:tcPr>
          <w:p w14:paraId="5467701E" w14:textId="77777777" w:rsidR="009B234A" w:rsidRDefault="009B234A" w:rsidP="000F5F0F"/>
        </w:tc>
      </w:tr>
      <w:tr w:rsidR="009B234A" w14:paraId="04BFB7D9" w14:textId="77777777" w:rsidTr="000F5F0F">
        <w:tc>
          <w:tcPr>
            <w:tcW w:w="2698" w:type="dxa"/>
          </w:tcPr>
          <w:p w14:paraId="38ABF278" w14:textId="77777777" w:rsidR="009B234A" w:rsidRDefault="009B234A" w:rsidP="000F5F0F">
            <w:r>
              <w:t>6 m</w:t>
            </w:r>
          </w:p>
        </w:tc>
        <w:tc>
          <w:tcPr>
            <w:tcW w:w="4790" w:type="dxa"/>
          </w:tcPr>
          <w:p w14:paraId="3781AC67" w14:textId="77777777" w:rsidR="009B234A" w:rsidRDefault="009B234A" w:rsidP="000F5F0F"/>
        </w:tc>
      </w:tr>
      <w:tr w:rsidR="009B234A" w14:paraId="1F119199" w14:textId="77777777" w:rsidTr="000F5F0F">
        <w:tc>
          <w:tcPr>
            <w:tcW w:w="2698" w:type="dxa"/>
          </w:tcPr>
          <w:p w14:paraId="49FCBDCC" w14:textId="77777777" w:rsidR="009B234A" w:rsidRDefault="009B234A" w:rsidP="000F5F0F">
            <w:r>
              <w:t>7 m</w:t>
            </w:r>
          </w:p>
        </w:tc>
        <w:tc>
          <w:tcPr>
            <w:tcW w:w="4790" w:type="dxa"/>
          </w:tcPr>
          <w:p w14:paraId="000A1D45" w14:textId="77777777" w:rsidR="009B234A" w:rsidRDefault="009B234A" w:rsidP="000F5F0F"/>
        </w:tc>
      </w:tr>
      <w:tr w:rsidR="009B234A" w14:paraId="78A5B881" w14:textId="77777777" w:rsidTr="000F5F0F">
        <w:tc>
          <w:tcPr>
            <w:tcW w:w="2698" w:type="dxa"/>
          </w:tcPr>
          <w:p w14:paraId="000B5089" w14:textId="77777777" w:rsidR="009B234A" w:rsidRDefault="009B234A" w:rsidP="000F5F0F">
            <w:r>
              <w:t>8 m</w:t>
            </w:r>
          </w:p>
        </w:tc>
        <w:tc>
          <w:tcPr>
            <w:tcW w:w="4790" w:type="dxa"/>
          </w:tcPr>
          <w:p w14:paraId="4D1D507D" w14:textId="77777777" w:rsidR="009B234A" w:rsidRDefault="009B234A" w:rsidP="000F5F0F"/>
        </w:tc>
      </w:tr>
      <w:tr w:rsidR="009B234A" w14:paraId="03F221F0" w14:textId="77777777" w:rsidTr="000F5F0F">
        <w:tc>
          <w:tcPr>
            <w:tcW w:w="2698" w:type="dxa"/>
          </w:tcPr>
          <w:p w14:paraId="08A42653" w14:textId="77777777" w:rsidR="009B234A" w:rsidRDefault="009B234A" w:rsidP="000F5F0F">
            <w:r>
              <w:t>9 m</w:t>
            </w:r>
          </w:p>
        </w:tc>
        <w:tc>
          <w:tcPr>
            <w:tcW w:w="4790" w:type="dxa"/>
          </w:tcPr>
          <w:p w14:paraId="1C5F0290" w14:textId="77777777" w:rsidR="009B234A" w:rsidRDefault="009B234A" w:rsidP="000F5F0F"/>
        </w:tc>
      </w:tr>
      <w:tr w:rsidR="009B234A" w14:paraId="73AD7BAE" w14:textId="77777777" w:rsidTr="000F5F0F">
        <w:tc>
          <w:tcPr>
            <w:tcW w:w="2698" w:type="dxa"/>
          </w:tcPr>
          <w:p w14:paraId="7B0C9C92" w14:textId="77777777" w:rsidR="009B234A" w:rsidRDefault="009B234A" w:rsidP="000F5F0F">
            <w:r>
              <w:t>Intermediate 1 (10 m)</w:t>
            </w:r>
          </w:p>
        </w:tc>
        <w:tc>
          <w:tcPr>
            <w:tcW w:w="4790" w:type="dxa"/>
          </w:tcPr>
          <w:p w14:paraId="2DDF8992" w14:textId="77777777" w:rsidR="009B234A" w:rsidRDefault="009B234A" w:rsidP="000F5F0F"/>
        </w:tc>
      </w:tr>
      <w:tr w:rsidR="009B234A" w14:paraId="5E3FB761" w14:textId="77777777" w:rsidTr="000F5F0F">
        <w:tc>
          <w:tcPr>
            <w:tcW w:w="2698" w:type="dxa"/>
          </w:tcPr>
          <w:p w14:paraId="616EB3A7" w14:textId="77777777" w:rsidR="009B234A" w:rsidRDefault="009B234A" w:rsidP="000F5F0F">
            <w:r>
              <w:t>11 m</w:t>
            </w:r>
          </w:p>
        </w:tc>
        <w:tc>
          <w:tcPr>
            <w:tcW w:w="4790" w:type="dxa"/>
          </w:tcPr>
          <w:p w14:paraId="6EEEE7CE" w14:textId="77777777" w:rsidR="009B234A" w:rsidRDefault="009B234A" w:rsidP="000F5F0F"/>
        </w:tc>
      </w:tr>
      <w:tr w:rsidR="009B234A" w14:paraId="28D4CF17" w14:textId="77777777" w:rsidTr="000F5F0F">
        <w:tc>
          <w:tcPr>
            <w:tcW w:w="2698" w:type="dxa"/>
          </w:tcPr>
          <w:p w14:paraId="4D6AF3A8" w14:textId="77777777" w:rsidR="009B234A" w:rsidRDefault="009B234A" w:rsidP="000F5F0F">
            <w:r>
              <w:t>12 m</w:t>
            </w:r>
          </w:p>
        </w:tc>
        <w:tc>
          <w:tcPr>
            <w:tcW w:w="4790" w:type="dxa"/>
          </w:tcPr>
          <w:p w14:paraId="1B1251B2" w14:textId="77777777" w:rsidR="009B234A" w:rsidRDefault="009B234A" w:rsidP="000F5F0F"/>
        </w:tc>
      </w:tr>
      <w:tr w:rsidR="009B234A" w14:paraId="7D058292" w14:textId="77777777" w:rsidTr="000F5F0F">
        <w:tc>
          <w:tcPr>
            <w:tcW w:w="2698" w:type="dxa"/>
          </w:tcPr>
          <w:p w14:paraId="07196C64" w14:textId="77777777" w:rsidR="009B234A" w:rsidRDefault="009B234A" w:rsidP="000F5F0F">
            <w:r>
              <w:t>13 m</w:t>
            </w:r>
          </w:p>
        </w:tc>
        <w:tc>
          <w:tcPr>
            <w:tcW w:w="4790" w:type="dxa"/>
          </w:tcPr>
          <w:p w14:paraId="755FF34B" w14:textId="77777777" w:rsidR="009B234A" w:rsidRDefault="009B234A" w:rsidP="000F5F0F"/>
        </w:tc>
      </w:tr>
      <w:tr w:rsidR="009B234A" w14:paraId="2FA7886E" w14:textId="77777777" w:rsidTr="000F5F0F">
        <w:tc>
          <w:tcPr>
            <w:tcW w:w="2698" w:type="dxa"/>
          </w:tcPr>
          <w:p w14:paraId="576F24D5" w14:textId="77777777" w:rsidR="009B234A" w:rsidRDefault="009B234A" w:rsidP="000F5F0F">
            <w:r>
              <w:t>14 m</w:t>
            </w:r>
          </w:p>
        </w:tc>
        <w:tc>
          <w:tcPr>
            <w:tcW w:w="4790" w:type="dxa"/>
          </w:tcPr>
          <w:p w14:paraId="5DE4DAB7" w14:textId="77777777" w:rsidR="009B234A" w:rsidRDefault="009B234A" w:rsidP="000F5F0F"/>
        </w:tc>
      </w:tr>
      <w:tr w:rsidR="009B234A" w14:paraId="632000CB" w14:textId="77777777" w:rsidTr="000F5F0F">
        <w:tc>
          <w:tcPr>
            <w:tcW w:w="2698" w:type="dxa"/>
          </w:tcPr>
          <w:p w14:paraId="4929B7A8" w14:textId="77777777" w:rsidR="009B234A" w:rsidRDefault="009B234A" w:rsidP="000F5F0F">
            <w:r>
              <w:t>15 m</w:t>
            </w:r>
          </w:p>
        </w:tc>
        <w:tc>
          <w:tcPr>
            <w:tcW w:w="4790" w:type="dxa"/>
          </w:tcPr>
          <w:p w14:paraId="60777DBF" w14:textId="77777777" w:rsidR="009B234A" w:rsidRDefault="009B234A" w:rsidP="000F5F0F"/>
        </w:tc>
      </w:tr>
      <w:tr w:rsidR="009B234A" w14:paraId="1DF7C977" w14:textId="77777777" w:rsidTr="000F5F0F">
        <w:tc>
          <w:tcPr>
            <w:tcW w:w="2698" w:type="dxa"/>
          </w:tcPr>
          <w:p w14:paraId="5DCB67FA" w14:textId="77777777" w:rsidR="009B234A" w:rsidRDefault="009B234A" w:rsidP="000F5F0F">
            <w:r>
              <w:t>16 m</w:t>
            </w:r>
          </w:p>
        </w:tc>
        <w:tc>
          <w:tcPr>
            <w:tcW w:w="4790" w:type="dxa"/>
          </w:tcPr>
          <w:p w14:paraId="5F60C1CD" w14:textId="77777777" w:rsidR="009B234A" w:rsidRDefault="009B234A" w:rsidP="000F5F0F"/>
        </w:tc>
      </w:tr>
      <w:tr w:rsidR="009B234A" w14:paraId="2AF37EEE" w14:textId="77777777" w:rsidTr="000F5F0F">
        <w:tc>
          <w:tcPr>
            <w:tcW w:w="2698" w:type="dxa"/>
          </w:tcPr>
          <w:p w14:paraId="45F89499" w14:textId="77777777" w:rsidR="009B234A" w:rsidRDefault="009B234A" w:rsidP="000F5F0F">
            <w:r>
              <w:t>17 m</w:t>
            </w:r>
          </w:p>
        </w:tc>
        <w:tc>
          <w:tcPr>
            <w:tcW w:w="4790" w:type="dxa"/>
          </w:tcPr>
          <w:p w14:paraId="6C699E86" w14:textId="77777777" w:rsidR="009B234A" w:rsidRDefault="009B234A" w:rsidP="000F5F0F"/>
        </w:tc>
      </w:tr>
      <w:tr w:rsidR="009B234A" w14:paraId="659486DA" w14:textId="77777777" w:rsidTr="000F5F0F">
        <w:tc>
          <w:tcPr>
            <w:tcW w:w="2698" w:type="dxa"/>
          </w:tcPr>
          <w:p w14:paraId="5A593ADD" w14:textId="77777777" w:rsidR="009B234A" w:rsidRDefault="009B234A" w:rsidP="000F5F0F">
            <w:r>
              <w:t>18 m</w:t>
            </w:r>
          </w:p>
        </w:tc>
        <w:tc>
          <w:tcPr>
            <w:tcW w:w="4790" w:type="dxa"/>
          </w:tcPr>
          <w:p w14:paraId="2C34184A" w14:textId="77777777" w:rsidR="009B234A" w:rsidRDefault="009B234A" w:rsidP="000F5F0F"/>
        </w:tc>
      </w:tr>
      <w:tr w:rsidR="009B234A" w14:paraId="5FA27390" w14:textId="77777777" w:rsidTr="000F5F0F">
        <w:tc>
          <w:tcPr>
            <w:tcW w:w="2698" w:type="dxa"/>
          </w:tcPr>
          <w:p w14:paraId="0E064D56" w14:textId="77777777" w:rsidR="009B234A" w:rsidRDefault="009B234A" w:rsidP="000F5F0F">
            <w:r>
              <w:t>19 m</w:t>
            </w:r>
          </w:p>
        </w:tc>
        <w:tc>
          <w:tcPr>
            <w:tcW w:w="4790" w:type="dxa"/>
          </w:tcPr>
          <w:p w14:paraId="22D1A48D" w14:textId="77777777" w:rsidR="009B234A" w:rsidRDefault="009B234A" w:rsidP="000F5F0F"/>
        </w:tc>
      </w:tr>
      <w:tr w:rsidR="009B234A" w14:paraId="23E78CA6" w14:textId="77777777" w:rsidTr="000F5F0F">
        <w:tc>
          <w:tcPr>
            <w:tcW w:w="2698" w:type="dxa"/>
          </w:tcPr>
          <w:p w14:paraId="763839F2" w14:textId="77777777" w:rsidR="009B234A" w:rsidRDefault="009B234A" w:rsidP="000F5F0F">
            <w:r>
              <w:t>Intermediate 2 (20 m) or Endpoint 2</w:t>
            </w:r>
          </w:p>
        </w:tc>
        <w:tc>
          <w:tcPr>
            <w:tcW w:w="4790" w:type="dxa"/>
          </w:tcPr>
          <w:p w14:paraId="6613E290" w14:textId="77777777" w:rsidR="009B234A" w:rsidRDefault="009B234A" w:rsidP="000F5F0F"/>
        </w:tc>
      </w:tr>
    </w:tbl>
    <w:p w14:paraId="050B8A16" w14:textId="77777777" w:rsidR="009B234A" w:rsidRPr="00A879C0" w:rsidRDefault="009B234A" w:rsidP="009B234A"/>
    <w:p w14:paraId="26BD0FF0" w14:textId="77777777" w:rsidR="009B234A" w:rsidRDefault="009B234A" w:rsidP="009B234A"/>
    <w:sectPr w:rsidR="009B234A" w:rsidSect="00F833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1B67"/>
    <w:multiLevelType w:val="hybridMultilevel"/>
    <w:tmpl w:val="D48A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77910"/>
    <w:multiLevelType w:val="hybridMultilevel"/>
    <w:tmpl w:val="54D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64FD4"/>
    <w:multiLevelType w:val="multilevel"/>
    <w:tmpl w:val="923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3B"/>
    <w:rsid w:val="00092835"/>
    <w:rsid w:val="000F5F0F"/>
    <w:rsid w:val="0012663B"/>
    <w:rsid w:val="00203664"/>
    <w:rsid w:val="00805DCE"/>
    <w:rsid w:val="009B234A"/>
    <w:rsid w:val="00DC4905"/>
    <w:rsid w:val="00E96AE1"/>
    <w:rsid w:val="00F8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4A1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3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2663B"/>
    <w:rPr>
      <w:i/>
      <w:iCs/>
    </w:rPr>
  </w:style>
  <w:style w:type="paragraph" w:styleId="ListParagraph">
    <w:name w:val="List Paragraph"/>
    <w:basedOn w:val="Normal"/>
    <w:uiPriority w:val="34"/>
    <w:qFormat/>
    <w:rsid w:val="0012663B"/>
    <w:pPr>
      <w:ind w:left="720"/>
      <w:contextualSpacing/>
    </w:pPr>
  </w:style>
  <w:style w:type="character" w:styleId="Hyperlink">
    <w:name w:val="Hyperlink"/>
    <w:basedOn w:val="DefaultParagraphFont"/>
    <w:uiPriority w:val="99"/>
    <w:unhideWhenUsed/>
    <w:rsid w:val="00E96AE1"/>
    <w:rPr>
      <w:color w:val="0000FF" w:themeColor="hyperlink"/>
      <w:u w:val="single"/>
    </w:rPr>
  </w:style>
  <w:style w:type="table" w:styleId="TableGrid">
    <w:name w:val="Table Grid"/>
    <w:basedOn w:val="TableNormal"/>
    <w:uiPriority w:val="59"/>
    <w:rsid w:val="009B2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63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2663B"/>
    <w:rPr>
      <w:i/>
      <w:iCs/>
    </w:rPr>
  </w:style>
  <w:style w:type="paragraph" w:styleId="ListParagraph">
    <w:name w:val="List Paragraph"/>
    <w:basedOn w:val="Normal"/>
    <w:uiPriority w:val="34"/>
    <w:qFormat/>
    <w:rsid w:val="0012663B"/>
    <w:pPr>
      <w:ind w:left="720"/>
      <w:contextualSpacing/>
    </w:pPr>
  </w:style>
  <w:style w:type="character" w:styleId="Hyperlink">
    <w:name w:val="Hyperlink"/>
    <w:basedOn w:val="DefaultParagraphFont"/>
    <w:uiPriority w:val="99"/>
    <w:unhideWhenUsed/>
    <w:rsid w:val="00E96AE1"/>
    <w:rPr>
      <w:color w:val="0000FF" w:themeColor="hyperlink"/>
      <w:u w:val="single"/>
    </w:rPr>
  </w:style>
  <w:style w:type="table" w:styleId="TableGrid">
    <w:name w:val="Table Grid"/>
    <w:basedOn w:val="TableNormal"/>
    <w:uiPriority w:val="59"/>
    <w:rsid w:val="009B2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00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iddenminders@maine.edu" TargetMode="External"/><Relationship Id="rId7" Type="http://schemas.openxmlformats.org/officeDocument/2006/relationships/hyperlink" Target="mailto:middenminders@main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377</Words>
  <Characters>2150</Characters>
  <Application>Microsoft Macintosh Word</Application>
  <DocSecurity>0</DocSecurity>
  <Lines>17</Lines>
  <Paragraphs>5</Paragraphs>
  <ScaleCrop>false</ScaleCrop>
  <Company>University of Maine</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 Kelley</dc:creator>
  <cp:keywords/>
  <dc:description/>
  <cp:lastModifiedBy>Alice R. Kelley</cp:lastModifiedBy>
  <cp:revision>4</cp:revision>
  <dcterms:created xsi:type="dcterms:W3CDTF">2019-06-18T00:46:00Z</dcterms:created>
  <dcterms:modified xsi:type="dcterms:W3CDTF">2019-06-18T11:33:00Z</dcterms:modified>
</cp:coreProperties>
</file>