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52CAC1" w14:textId="5424B161" w:rsidR="003F154D" w:rsidRDefault="008A1CB0">
      <w:r>
        <w:rPr>
          <w:noProof/>
        </w:rPr>
        <w:drawing>
          <wp:inline distT="0" distB="0" distL="0" distR="0" wp14:anchorId="1EB5B147" wp14:editId="08598B7B">
            <wp:extent cx="7772400" cy="10058400"/>
            <wp:effectExtent l="0" t="0" r="0" b="0"/>
            <wp:docPr id="18235141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514135" name="Picture 1823514135"/>
                    <pic:cNvPicPr/>
                  </pic:nvPicPr>
                  <pic:blipFill>
                    <a:blip r:embed="rId8" cstate="screen">
                      <a:extLst>
                        <a:ext uri="{28A0092B-C50C-407E-A947-70E740481C1C}">
                          <a14:useLocalDpi xmlns:a14="http://schemas.microsoft.com/office/drawing/2010/main"/>
                        </a:ext>
                      </a:extLst>
                    </a:blip>
                    <a:stretch>
                      <a:fillRect/>
                    </a:stretch>
                  </pic:blipFill>
                  <pic:spPr>
                    <a:xfrm>
                      <a:off x="0" y="0"/>
                      <a:ext cx="7772400" cy="10058400"/>
                    </a:xfrm>
                    <a:prstGeom prst="rect">
                      <a:avLst/>
                    </a:prstGeom>
                  </pic:spPr>
                </pic:pic>
              </a:graphicData>
            </a:graphic>
          </wp:inline>
        </w:drawing>
      </w:r>
    </w:p>
    <w:p w14:paraId="5CEB5449" w14:textId="77777777" w:rsidR="003F154D" w:rsidRDefault="003F154D">
      <w:pPr>
        <w:sectPr w:rsidR="003F154D" w:rsidSect="003A65EB">
          <w:headerReference w:type="even" r:id="rId9"/>
          <w:footerReference w:type="even" r:id="rId10"/>
          <w:footerReference w:type="default" r:id="rId11"/>
          <w:footerReference w:type="first" r:id="rId12"/>
          <w:pgSz w:w="12240" w:h="15840"/>
          <w:pgMar w:top="0" w:right="0" w:bottom="0" w:left="0" w:header="720" w:footer="720" w:gutter="0"/>
          <w:pgNumType w:start="2"/>
          <w:cols w:space="720"/>
          <w:titlePg/>
          <w:docGrid w:linePitch="360"/>
        </w:sectPr>
      </w:pPr>
    </w:p>
    <w:p w14:paraId="602A96E2" w14:textId="68780B22" w:rsidR="003F154D" w:rsidRDefault="00825054">
      <w:r>
        <w:rPr>
          <w:noProof/>
        </w:rPr>
        <w:lastRenderedPageBreak/>
        <w:drawing>
          <wp:inline distT="0" distB="0" distL="0" distR="0" wp14:anchorId="60500100" wp14:editId="7628D73C">
            <wp:extent cx="5943600" cy="8086090"/>
            <wp:effectExtent l="0" t="0" r="4445" b="0"/>
            <wp:docPr id="13017942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94211" name="Picture 1301794211"/>
                    <pic:cNvPicPr/>
                  </pic:nvPicPr>
                  <pic:blipFill>
                    <a:blip r:embed="rId13" cstate="screen">
                      <a:extLst>
                        <a:ext uri="{28A0092B-C50C-407E-A947-70E740481C1C}">
                          <a14:useLocalDpi xmlns:a14="http://schemas.microsoft.com/office/drawing/2010/main"/>
                        </a:ext>
                      </a:extLst>
                    </a:blip>
                    <a:stretch>
                      <a:fillRect/>
                    </a:stretch>
                  </pic:blipFill>
                  <pic:spPr>
                    <a:xfrm>
                      <a:off x="0" y="0"/>
                      <a:ext cx="5943600" cy="8086090"/>
                    </a:xfrm>
                    <a:prstGeom prst="rect">
                      <a:avLst/>
                    </a:prstGeom>
                  </pic:spPr>
                </pic:pic>
              </a:graphicData>
            </a:graphic>
          </wp:inline>
        </w:drawing>
      </w:r>
    </w:p>
    <w:p w14:paraId="2B9D148D" w14:textId="2FCF5827" w:rsidR="009017A6" w:rsidRPr="00770356" w:rsidRDefault="003F1456" w:rsidP="009017A6">
      <w:pPr>
        <w:pStyle w:val="Footer"/>
        <w:ind w:left="450"/>
        <w:rPr>
          <w:rFonts w:ascii="Helvetica" w:hAnsi="Helvetica"/>
          <w:color w:val="00295A"/>
          <w:sz w:val="14"/>
          <w:szCs w:val="14"/>
        </w:rPr>
      </w:pPr>
      <w:r w:rsidRPr="00770356">
        <w:rPr>
          <w:rFonts w:ascii="Helvetica" w:hAnsi="Helvetica"/>
          <w:color w:val="00295A"/>
          <w:sz w:val="14"/>
          <w:szCs w:val="14"/>
        </w:rPr>
        <w:t xml:space="preserve">Above: </w:t>
      </w:r>
      <w:r w:rsidR="009017A6" w:rsidRPr="00770356">
        <w:rPr>
          <w:rFonts w:ascii="Helvetica" w:hAnsi="Helvetica"/>
          <w:color w:val="00295A"/>
          <w:sz w:val="14"/>
          <w:szCs w:val="14"/>
        </w:rPr>
        <w:t>“Vitruvian Man” by Leonardo da Vinci</w:t>
      </w:r>
    </w:p>
    <w:p w14:paraId="0E040F20" w14:textId="77777777" w:rsidR="00851585" w:rsidRPr="00770356" w:rsidRDefault="009017A6" w:rsidP="009017A6">
      <w:pPr>
        <w:pStyle w:val="Footer"/>
        <w:ind w:left="450"/>
        <w:rPr>
          <w:rFonts w:ascii="Helvetica" w:hAnsi="Helvetica"/>
          <w:color w:val="00295A"/>
          <w:sz w:val="14"/>
          <w:szCs w:val="14"/>
        </w:rPr>
        <w:sectPr w:rsidR="00851585" w:rsidRPr="00770356" w:rsidSect="00851585">
          <w:footerReference w:type="even" r:id="rId14"/>
          <w:pgSz w:w="12240" w:h="15840"/>
          <w:pgMar w:top="1440" w:right="1440" w:bottom="720" w:left="1440" w:header="720" w:footer="720" w:gutter="0"/>
          <w:pgNumType w:start="1"/>
          <w:cols w:space="720"/>
          <w:titlePg/>
          <w:docGrid w:linePitch="360"/>
        </w:sectPr>
      </w:pPr>
      <w:r w:rsidRPr="00770356">
        <w:rPr>
          <w:rFonts w:ascii="Helvetica" w:hAnsi="Helvetica"/>
          <w:color w:val="00295A"/>
          <w:sz w:val="14"/>
          <w:szCs w:val="14"/>
        </w:rPr>
        <w:t>Cover photo</w:t>
      </w:r>
      <w:r w:rsidR="003F1456" w:rsidRPr="00770356">
        <w:rPr>
          <w:rFonts w:ascii="Helvetica" w:hAnsi="Helvetica"/>
          <w:color w:val="00295A"/>
          <w:sz w:val="14"/>
          <w:szCs w:val="14"/>
        </w:rPr>
        <w:t>:</w:t>
      </w:r>
      <w:r w:rsidRPr="00770356">
        <w:rPr>
          <w:rFonts w:ascii="Helvetica" w:hAnsi="Helvetica"/>
          <w:color w:val="00295A"/>
          <w:sz w:val="14"/>
          <w:szCs w:val="14"/>
        </w:rPr>
        <w:t xml:space="preserve"> </w:t>
      </w:r>
      <w:r w:rsidR="003F1456" w:rsidRPr="00770356">
        <w:rPr>
          <w:rFonts w:ascii="Helvetica" w:hAnsi="Helvetica"/>
          <w:color w:val="00295A"/>
          <w:sz w:val="14"/>
          <w:szCs w:val="14"/>
        </w:rPr>
        <w:t xml:space="preserve">“Campus early morning fog” </w:t>
      </w:r>
      <w:r w:rsidRPr="00770356">
        <w:rPr>
          <w:rFonts w:ascii="Helvetica" w:hAnsi="Helvetica"/>
          <w:color w:val="00295A"/>
          <w:sz w:val="14"/>
          <w:szCs w:val="14"/>
        </w:rPr>
        <w:t xml:space="preserve">by </w:t>
      </w:r>
      <w:r w:rsidR="003F1456" w:rsidRPr="00770356">
        <w:rPr>
          <w:rFonts w:ascii="Helvetica" w:hAnsi="Helvetica"/>
          <w:color w:val="00295A"/>
          <w:sz w:val="14"/>
          <w:szCs w:val="14"/>
        </w:rPr>
        <w:t>Ron Lisnet</w:t>
      </w:r>
    </w:p>
    <w:p w14:paraId="0E530555" w14:textId="01024E5F" w:rsidR="009017A6" w:rsidRPr="00090D8B" w:rsidRDefault="009017A6" w:rsidP="00851585">
      <w:pPr>
        <w:jc w:val="center"/>
        <w:rPr>
          <w:rFonts w:ascii="Familjen Grotesk" w:hAnsi="Familjen Grotesk" w:cs="Arial"/>
          <w:b/>
          <w:bCs/>
          <w:color w:val="002060"/>
          <w:sz w:val="38"/>
          <w:szCs w:val="38"/>
        </w:rPr>
      </w:pPr>
      <w:r w:rsidRPr="00090D8B">
        <w:rPr>
          <w:rFonts w:ascii="Familjen Grotesk" w:hAnsi="Familjen Grotesk" w:cs="Arial"/>
          <w:b/>
          <w:bCs/>
          <w:color w:val="002060"/>
          <w:sz w:val="38"/>
          <w:szCs w:val="38"/>
        </w:rPr>
        <w:lastRenderedPageBreak/>
        <w:t>CLEMENT AND LINDA MCGILLICUDDY HUMANITIES CENTER 2025 ANNUAL REPORT</w:t>
      </w:r>
    </w:p>
    <w:p w14:paraId="638685BF" w14:textId="77777777" w:rsidR="001E480A" w:rsidRDefault="001E480A" w:rsidP="00173A2D">
      <w:pPr>
        <w:rPr>
          <w:rFonts w:ascii="Helvetica" w:hAnsi="Helvetica" w:cs="Arial"/>
          <w:b/>
          <w:bCs/>
          <w:color w:val="1F3864" w:themeColor="accent1" w:themeShade="80"/>
          <w:sz w:val="28"/>
          <w:szCs w:val="28"/>
        </w:rPr>
      </w:pPr>
    </w:p>
    <w:p w14:paraId="33B05426" w14:textId="77777777" w:rsidR="006819C3" w:rsidRPr="001E480A" w:rsidRDefault="006819C3" w:rsidP="00173A2D">
      <w:pPr>
        <w:rPr>
          <w:rFonts w:ascii="Helvetica" w:hAnsi="Helvetica" w:cs="Arial"/>
          <w:b/>
          <w:bCs/>
          <w:color w:val="1F3864" w:themeColor="accent1" w:themeShade="80"/>
          <w:sz w:val="28"/>
          <w:szCs w:val="28"/>
        </w:rPr>
      </w:pPr>
    </w:p>
    <w:p w14:paraId="7BB7D56B" w14:textId="51B3DD48" w:rsidR="001E480A" w:rsidRPr="00861496" w:rsidRDefault="001E480A" w:rsidP="001E480A">
      <w:pPr>
        <w:keepNext/>
        <w:framePr w:dropCap="drop" w:lines="3" w:hSpace="72" w:wrap="around" w:vAnchor="text" w:hAnchor="text"/>
        <w:spacing w:line="945" w:lineRule="exact"/>
        <w:jc w:val="both"/>
        <w:textAlignment w:val="baseline"/>
        <w:rPr>
          <w:rFonts w:ascii="Garamond" w:hAnsi="Garamond" w:cs="Calibri"/>
          <w:color w:val="00295A"/>
          <w:position w:val="-10"/>
          <w:sz w:val="127"/>
          <w:szCs w:val="28"/>
        </w:rPr>
      </w:pPr>
      <w:r w:rsidRPr="00861496">
        <w:rPr>
          <w:rFonts w:ascii="Garamond" w:hAnsi="Garamond" w:cs="Calibri"/>
          <w:color w:val="79BCE9"/>
          <w:position w:val="-10"/>
          <w:sz w:val="127"/>
          <w:szCs w:val="28"/>
        </w:rPr>
        <w:t>T</w:t>
      </w:r>
    </w:p>
    <w:p w14:paraId="67A3CF6E" w14:textId="08D4404F" w:rsidR="001E480A" w:rsidRPr="00861496" w:rsidRDefault="001E480A" w:rsidP="001E480A">
      <w:pPr>
        <w:jc w:val="both"/>
        <w:rPr>
          <w:rFonts w:ascii="Garamond" w:hAnsi="Garamond"/>
          <w:color w:val="00295A"/>
          <w:sz w:val="28"/>
          <w:szCs w:val="28"/>
        </w:rPr>
      </w:pPr>
      <w:r w:rsidRPr="00861496">
        <w:rPr>
          <w:rFonts w:ascii="Garamond" w:hAnsi="Garamond" w:cs="Calibri"/>
          <w:color w:val="00295A"/>
          <w:sz w:val="28"/>
          <w:szCs w:val="28"/>
        </w:rPr>
        <w:t>he Clement and Linda McGillicuddy Humanities Center’s mission is to demonstrate the immediacy and applicability of humanities studies by advancing teaching, research, and public engagement in the humanities in Maine. It supports programs that foster intellectual curiosity, critical reflection, and creative innovation.</w:t>
      </w:r>
    </w:p>
    <w:p w14:paraId="1259AC78" w14:textId="77777777" w:rsidR="001E480A" w:rsidRPr="00861496" w:rsidRDefault="001E480A" w:rsidP="001E480A">
      <w:pPr>
        <w:jc w:val="both"/>
        <w:rPr>
          <w:rFonts w:ascii="Garamond" w:hAnsi="Garamond"/>
          <w:color w:val="00295A"/>
          <w:sz w:val="28"/>
          <w:szCs w:val="28"/>
        </w:rPr>
      </w:pPr>
    </w:p>
    <w:p w14:paraId="153A3497" w14:textId="77777777" w:rsidR="001E480A" w:rsidRPr="00861496" w:rsidRDefault="001E480A" w:rsidP="001E480A">
      <w:pPr>
        <w:jc w:val="both"/>
        <w:rPr>
          <w:rFonts w:ascii="Garamond" w:hAnsi="Garamond"/>
          <w:color w:val="00295A"/>
          <w:sz w:val="28"/>
          <w:szCs w:val="28"/>
        </w:rPr>
      </w:pPr>
      <w:r w:rsidRPr="00861496">
        <w:rPr>
          <w:rFonts w:ascii="Garamond" w:hAnsi="Garamond" w:cs="Calibri"/>
          <w:color w:val="00295A"/>
          <w:sz w:val="28"/>
          <w:szCs w:val="28"/>
        </w:rPr>
        <w:t>Central to the Center’s work is the belief that study of the humanities cultivates compassion across differences, develops empathy, and, in addition to providing a sound training in critical thinking, develops the emotional and intellectual agility needed to brilliantly navigate an increasingly interconnected and complex global landscape.</w:t>
      </w:r>
    </w:p>
    <w:p w14:paraId="750032C9" w14:textId="77777777" w:rsidR="001E480A" w:rsidRPr="00861496" w:rsidRDefault="001E480A" w:rsidP="001E480A">
      <w:pPr>
        <w:jc w:val="both"/>
        <w:rPr>
          <w:rFonts w:ascii="Garamond" w:hAnsi="Garamond"/>
          <w:color w:val="00295A"/>
          <w:sz w:val="28"/>
          <w:szCs w:val="28"/>
        </w:rPr>
      </w:pPr>
    </w:p>
    <w:p w14:paraId="23A9301F" w14:textId="77777777" w:rsidR="001E480A" w:rsidRPr="00861496" w:rsidRDefault="001E480A" w:rsidP="001E480A">
      <w:pPr>
        <w:jc w:val="both"/>
        <w:rPr>
          <w:rFonts w:ascii="Garamond" w:hAnsi="Garamond"/>
          <w:color w:val="00295A"/>
          <w:sz w:val="28"/>
          <w:szCs w:val="28"/>
        </w:rPr>
      </w:pPr>
      <w:r w:rsidRPr="00861496">
        <w:rPr>
          <w:rFonts w:ascii="Garamond" w:hAnsi="Garamond" w:cs="Calibri"/>
          <w:color w:val="00295A"/>
          <w:sz w:val="28"/>
          <w:szCs w:val="28"/>
        </w:rPr>
        <w:t>The Center serves as a locus for humanities research, interdisciplinary collaboration, and meaningful conversations among scholars, artists, students and the public through the support of lectures, symposia, panels, performances, and exhibitions, as well as individual and collaborative research by students and faculty.</w:t>
      </w:r>
    </w:p>
    <w:p w14:paraId="2CA7ECB4" w14:textId="77777777" w:rsidR="001E480A" w:rsidRPr="00861496" w:rsidRDefault="001E480A" w:rsidP="001E480A">
      <w:pPr>
        <w:jc w:val="both"/>
        <w:rPr>
          <w:rFonts w:ascii="Garamond" w:hAnsi="Garamond"/>
          <w:color w:val="00295A"/>
          <w:sz w:val="28"/>
          <w:szCs w:val="28"/>
        </w:rPr>
      </w:pPr>
    </w:p>
    <w:p w14:paraId="41308E41" w14:textId="77777777" w:rsidR="001E480A" w:rsidRPr="00861496" w:rsidRDefault="001E480A" w:rsidP="001E480A">
      <w:pPr>
        <w:jc w:val="both"/>
        <w:rPr>
          <w:rFonts w:ascii="Garamond" w:hAnsi="Garamond"/>
          <w:color w:val="00295A"/>
          <w:sz w:val="28"/>
          <w:szCs w:val="28"/>
        </w:rPr>
      </w:pPr>
      <w:r w:rsidRPr="00861496">
        <w:rPr>
          <w:rFonts w:ascii="Garamond" w:hAnsi="Garamond" w:cs="Calibri"/>
          <w:color w:val="00295A"/>
          <w:sz w:val="28"/>
          <w:szCs w:val="28"/>
        </w:rPr>
        <w:t>As the humanities constitute not only a cluster of disciplines, but an entire stance toward lifelong learning, the Center also seeks to enrich the experience of humanities education both within and beyond the borders of the public university, from K–12 students to Maine’s thriving community of senior citizens.</w:t>
      </w:r>
    </w:p>
    <w:p w14:paraId="6846BB0E" w14:textId="77777777" w:rsidR="00173A2D" w:rsidRDefault="00173A2D" w:rsidP="009017A6">
      <w:pPr>
        <w:rPr>
          <w:rFonts w:ascii="Garamond" w:hAnsi="Garamond" w:cs="Arial"/>
          <w:b/>
          <w:bCs/>
          <w:color w:val="1F3864" w:themeColor="accent1" w:themeShade="80"/>
          <w:sz w:val="40"/>
          <w:szCs w:val="40"/>
        </w:rPr>
      </w:pPr>
    </w:p>
    <w:p w14:paraId="76101972" w14:textId="77777777" w:rsidR="00173A2D" w:rsidRDefault="00173A2D" w:rsidP="009017A6">
      <w:pPr>
        <w:rPr>
          <w:rFonts w:ascii="Garamond" w:hAnsi="Garamond" w:cs="Arial"/>
          <w:b/>
          <w:bCs/>
          <w:color w:val="1F3864" w:themeColor="accent1" w:themeShade="80"/>
          <w:sz w:val="40"/>
          <w:szCs w:val="40"/>
        </w:rPr>
      </w:pPr>
    </w:p>
    <w:p w14:paraId="5F6B75C3" w14:textId="77777777" w:rsidR="00173A2D" w:rsidRDefault="00173A2D" w:rsidP="009017A6">
      <w:pPr>
        <w:rPr>
          <w:rFonts w:ascii="Garamond" w:hAnsi="Garamond" w:cs="Arial"/>
          <w:b/>
          <w:bCs/>
          <w:color w:val="1F3864" w:themeColor="accent1" w:themeShade="80"/>
          <w:sz w:val="40"/>
          <w:szCs w:val="40"/>
        </w:rPr>
      </w:pPr>
    </w:p>
    <w:p w14:paraId="1FB8D160" w14:textId="77777777" w:rsidR="006819C3" w:rsidRDefault="006819C3" w:rsidP="009017A6">
      <w:pPr>
        <w:rPr>
          <w:rFonts w:ascii="Garamond" w:hAnsi="Garamond" w:cs="Arial"/>
          <w:b/>
          <w:bCs/>
          <w:color w:val="1F3864" w:themeColor="accent1" w:themeShade="80"/>
          <w:sz w:val="40"/>
          <w:szCs w:val="40"/>
        </w:rPr>
      </w:pPr>
    </w:p>
    <w:p w14:paraId="434ADD9C" w14:textId="77777777" w:rsidR="006819C3" w:rsidRDefault="006819C3" w:rsidP="009017A6">
      <w:pPr>
        <w:rPr>
          <w:rFonts w:ascii="Garamond" w:hAnsi="Garamond" w:cs="Arial"/>
          <w:b/>
          <w:bCs/>
          <w:color w:val="1F3864" w:themeColor="accent1" w:themeShade="80"/>
          <w:sz w:val="40"/>
          <w:szCs w:val="40"/>
        </w:rPr>
      </w:pPr>
    </w:p>
    <w:p w14:paraId="53356886" w14:textId="77777777" w:rsidR="006819C3" w:rsidRDefault="006819C3" w:rsidP="009017A6">
      <w:pPr>
        <w:rPr>
          <w:rFonts w:ascii="Garamond" w:hAnsi="Garamond" w:cs="Arial"/>
          <w:b/>
          <w:bCs/>
          <w:color w:val="1F3864" w:themeColor="accent1" w:themeShade="80"/>
          <w:sz w:val="40"/>
          <w:szCs w:val="40"/>
        </w:rPr>
      </w:pPr>
    </w:p>
    <w:p w14:paraId="2A4EC12D" w14:textId="77777777" w:rsidR="006819C3" w:rsidRDefault="006819C3" w:rsidP="009017A6">
      <w:pPr>
        <w:rPr>
          <w:rFonts w:ascii="Garamond" w:hAnsi="Garamond" w:cs="Arial"/>
          <w:b/>
          <w:bCs/>
          <w:color w:val="1F3864" w:themeColor="accent1" w:themeShade="80"/>
          <w:sz w:val="40"/>
          <w:szCs w:val="40"/>
        </w:rPr>
      </w:pPr>
    </w:p>
    <w:p w14:paraId="6EF00C22" w14:textId="03A34068" w:rsidR="001E480A" w:rsidRDefault="00173A2D" w:rsidP="00C7464E">
      <w:pPr>
        <w:pBdr>
          <w:bottom w:val="single" w:sz="6" w:space="1" w:color="auto"/>
        </w:pBdr>
        <w:jc w:val="center"/>
        <w:rPr>
          <w:rFonts w:ascii="Garamond" w:hAnsi="Garamond" w:cs="Arial"/>
          <w:b/>
          <w:bCs/>
          <w:color w:val="1F3864" w:themeColor="accent1" w:themeShade="80"/>
          <w:sz w:val="40"/>
          <w:szCs w:val="40"/>
        </w:rPr>
      </w:pPr>
      <w:r>
        <w:rPr>
          <w:rFonts w:ascii="Garamond" w:hAnsi="Garamond" w:cs="Arial"/>
          <w:b/>
          <w:bCs/>
          <w:noProof/>
          <w:color w:val="4472C4" w:themeColor="accent1"/>
          <w:sz w:val="40"/>
          <w:szCs w:val="40"/>
        </w:rPr>
        <w:drawing>
          <wp:inline distT="0" distB="0" distL="0" distR="0" wp14:anchorId="65D7D71E" wp14:editId="1A84DD41">
            <wp:extent cx="2057121" cy="934496"/>
            <wp:effectExtent l="0" t="0" r="635" b="5715"/>
            <wp:docPr id="5267257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725712" name="Picture 526725712"/>
                    <pic:cNvPicPr/>
                  </pic:nvPicPr>
                  <pic:blipFill>
                    <a:blip r:embed="rId15" cstate="screen">
                      <a:extLst>
                        <a:ext uri="{28A0092B-C50C-407E-A947-70E740481C1C}">
                          <a14:useLocalDpi xmlns:a14="http://schemas.microsoft.com/office/drawing/2010/main"/>
                        </a:ext>
                      </a:extLst>
                    </a:blip>
                    <a:stretch>
                      <a:fillRect/>
                    </a:stretch>
                  </pic:blipFill>
                  <pic:spPr>
                    <a:xfrm>
                      <a:off x="0" y="0"/>
                      <a:ext cx="2145025" cy="974429"/>
                    </a:xfrm>
                    <a:prstGeom prst="rect">
                      <a:avLst/>
                    </a:prstGeom>
                  </pic:spPr>
                </pic:pic>
              </a:graphicData>
            </a:graphic>
          </wp:inline>
        </w:drawing>
      </w:r>
    </w:p>
    <w:p w14:paraId="20F19367" w14:textId="77777777" w:rsidR="00173A2D" w:rsidRPr="00661F64" w:rsidRDefault="00173A2D" w:rsidP="00173A2D">
      <w:pPr>
        <w:pBdr>
          <w:bottom w:val="single" w:sz="6" w:space="1" w:color="auto"/>
        </w:pBdr>
        <w:jc w:val="center"/>
        <w:rPr>
          <w:rFonts w:ascii="Garamond" w:hAnsi="Garamond" w:cs="Arial"/>
          <w:b/>
          <w:bCs/>
          <w:color w:val="002060"/>
          <w:sz w:val="13"/>
          <w:szCs w:val="13"/>
        </w:rPr>
      </w:pPr>
    </w:p>
    <w:p w14:paraId="533D799E" w14:textId="77777777" w:rsidR="00173A2D" w:rsidRPr="00861496" w:rsidRDefault="00173A2D" w:rsidP="00173A2D">
      <w:pPr>
        <w:jc w:val="center"/>
        <w:rPr>
          <w:rFonts w:ascii="Helvetica" w:hAnsi="Helvetica" w:cs="Arial"/>
          <w:color w:val="00295A"/>
          <w:sz w:val="20"/>
          <w:szCs w:val="20"/>
        </w:rPr>
      </w:pPr>
      <w:r w:rsidRPr="00861496">
        <w:rPr>
          <w:rFonts w:ascii="Helvetica" w:hAnsi="Helvetica" w:cs="Arial"/>
          <w:color w:val="00295A"/>
          <w:sz w:val="20"/>
          <w:szCs w:val="20"/>
        </w:rPr>
        <w:t>ADVANCING RESEARCH IN THE HUMANITIES WHILE CONNECTING</w:t>
      </w:r>
    </w:p>
    <w:p w14:paraId="5D479F4F" w14:textId="1FA61B4D" w:rsidR="003F7C4E" w:rsidRPr="00861496" w:rsidRDefault="00173A2D" w:rsidP="003F7C4E">
      <w:pPr>
        <w:jc w:val="center"/>
        <w:rPr>
          <w:rFonts w:ascii="Helvetica" w:hAnsi="Helvetica" w:cs="Arial"/>
          <w:color w:val="00295A"/>
          <w:sz w:val="20"/>
          <w:szCs w:val="20"/>
        </w:rPr>
        <w:sectPr w:rsidR="003F7C4E" w:rsidRPr="00861496" w:rsidSect="00851585">
          <w:headerReference w:type="default" r:id="rId16"/>
          <w:pgSz w:w="12240" w:h="15840"/>
          <w:pgMar w:top="1440" w:right="1440" w:bottom="720" w:left="1440" w:header="720" w:footer="720" w:gutter="0"/>
          <w:pgNumType w:start="1"/>
          <w:cols w:space="720"/>
          <w:docGrid w:linePitch="360"/>
        </w:sectPr>
      </w:pPr>
      <w:r w:rsidRPr="00861496">
        <w:rPr>
          <w:rFonts w:ascii="Helvetica" w:hAnsi="Helvetica" w:cs="Arial"/>
          <w:color w:val="00295A"/>
          <w:sz w:val="20"/>
          <w:szCs w:val="20"/>
        </w:rPr>
        <w:t>SCHOLARS TO ONE ANOTHER AND THE BROADER MAINE COMMUNITY</w:t>
      </w:r>
    </w:p>
    <w:p w14:paraId="7834E0EF" w14:textId="28F3F7A6" w:rsidR="001E480A" w:rsidRPr="005D6482" w:rsidRDefault="008F7320" w:rsidP="009017A6">
      <w:pPr>
        <w:rPr>
          <w:rFonts w:ascii="Familjen Grotesk" w:hAnsi="Familjen Grotesk" w:cs="Arial"/>
          <w:b/>
          <w:bCs/>
          <w:color w:val="00295A"/>
          <w:sz w:val="38"/>
          <w:szCs w:val="38"/>
        </w:rPr>
      </w:pPr>
      <w:r w:rsidRPr="005D6482">
        <w:rPr>
          <w:rFonts w:ascii="Familjen Grotesk" w:hAnsi="Familjen Grotesk" w:cs="Arial"/>
          <w:b/>
          <w:bCs/>
          <w:color w:val="00295A"/>
          <w:sz w:val="38"/>
          <w:szCs w:val="38"/>
        </w:rPr>
        <w:lastRenderedPageBreak/>
        <w:t>FROM THE DEAN</w:t>
      </w:r>
    </w:p>
    <w:p w14:paraId="69778DB4" w14:textId="740CCBD3" w:rsidR="0016786B" w:rsidRPr="003173B6" w:rsidRDefault="0016786B" w:rsidP="0016786B">
      <w:pPr>
        <w:rPr>
          <w:rFonts w:ascii="Helvetica" w:hAnsi="Helvetica" w:cs="Arial"/>
          <w:color w:val="00295A"/>
          <w:sz w:val="2"/>
          <w:szCs w:val="2"/>
        </w:rPr>
      </w:pPr>
    </w:p>
    <w:p w14:paraId="2A840EDB" w14:textId="77777777" w:rsidR="0016786B" w:rsidRDefault="0016786B" w:rsidP="0016786B">
      <w:pPr>
        <w:rPr>
          <w:rFonts w:ascii="Garamond" w:hAnsi="Garamond" w:cs="Calibri"/>
          <w:color w:val="79BCE9"/>
          <w:position w:val="-10"/>
          <w:sz w:val="127"/>
          <w:szCs w:val="28"/>
        </w:rPr>
        <w:sectPr w:rsidR="0016786B" w:rsidSect="0016786B">
          <w:footerReference w:type="default" r:id="rId17"/>
          <w:pgSz w:w="12240" w:h="15840"/>
          <w:pgMar w:top="1440" w:right="1440" w:bottom="720" w:left="1440" w:header="720" w:footer="720" w:gutter="0"/>
          <w:cols w:space="720"/>
          <w:docGrid w:linePitch="360"/>
        </w:sectPr>
      </w:pPr>
    </w:p>
    <w:p w14:paraId="5CFF33BD" w14:textId="6C8AC596" w:rsidR="0016786B" w:rsidRDefault="0016786B" w:rsidP="003173B6">
      <w:pPr>
        <w:jc w:val="both"/>
        <w:rPr>
          <w:rFonts w:ascii="Garamond" w:hAnsi="Garamond"/>
          <w:color w:val="1E3663"/>
          <w:sz w:val="20"/>
          <w:szCs w:val="20"/>
        </w:rPr>
        <w:sectPr w:rsidR="0016786B" w:rsidSect="0016786B">
          <w:headerReference w:type="even" r:id="rId18"/>
          <w:headerReference w:type="default" r:id="rId19"/>
          <w:footerReference w:type="even" r:id="rId20"/>
          <w:footerReference w:type="default" r:id="rId21"/>
          <w:headerReference w:type="first" r:id="rId22"/>
          <w:footerReference w:type="first" r:id="rId23"/>
          <w:type w:val="continuous"/>
          <w:pgSz w:w="12240" w:h="15840"/>
          <w:pgMar w:top="1440" w:right="1440" w:bottom="720" w:left="1440" w:header="720" w:footer="720" w:gutter="0"/>
          <w:cols w:space="720"/>
          <w:titlePg/>
          <w:docGrid w:linePitch="360"/>
        </w:sectPr>
      </w:pPr>
    </w:p>
    <w:p w14:paraId="58B6263D" w14:textId="77777777" w:rsidR="00DB4E86" w:rsidRPr="00333332" w:rsidRDefault="00DB4E86" w:rsidP="00DB4E86">
      <w:pPr>
        <w:keepNext/>
        <w:framePr w:dropCap="drop" w:lines="3" w:hSpace="72" w:wrap="around" w:vAnchor="text" w:hAnchor="page" w:x="1481" w:y="25"/>
        <w:spacing w:line="675" w:lineRule="exact"/>
        <w:ind w:left="1571" w:right="-229" w:firstLine="229"/>
        <w:jc w:val="both"/>
        <w:textAlignment w:val="baseline"/>
        <w:rPr>
          <w:rFonts w:ascii="Garamond" w:hAnsi="Garamond"/>
          <w:color w:val="1E3663"/>
          <w:position w:val="-8"/>
          <w:sz w:val="96"/>
          <w:szCs w:val="20"/>
        </w:rPr>
      </w:pPr>
      <w:r w:rsidRPr="003173B6">
        <w:rPr>
          <w:rFonts w:ascii="Garamond" w:hAnsi="Garamond"/>
          <w:color w:val="5C9CD7"/>
          <w:position w:val="-8"/>
          <w:sz w:val="20"/>
          <w:szCs w:val="20"/>
        </w:rPr>
        <w:t xml:space="preserve"> </w:t>
      </w:r>
      <w:r>
        <w:rPr>
          <w:rFonts w:ascii="Garamond" w:hAnsi="Garamond"/>
          <w:color w:val="5C9CD7"/>
          <w:position w:val="-8"/>
          <w:sz w:val="96"/>
          <w:szCs w:val="20"/>
        </w:rPr>
        <w:t>T</w:t>
      </w:r>
    </w:p>
    <w:p w14:paraId="00F1EB47" w14:textId="22CB0D0C" w:rsidR="0016786B" w:rsidRPr="00E271C2" w:rsidRDefault="003173B6" w:rsidP="0016786B">
      <w:pPr>
        <w:jc w:val="both"/>
        <w:rPr>
          <w:rFonts w:ascii="Garamond" w:hAnsi="Garamond"/>
          <w:color w:val="00285A"/>
          <w:sz w:val="22"/>
          <w:szCs w:val="22"/>
        </w:rPr>
      </w:pPr>
      <w:r w:rsidRPr="00E271C2">
        <w:rPr>
          <w:rFonts w:ascii="Garamond" w:hAnsi="Garamond"/>
          <w:noProof/>
          <w:color w:val="00285A"/>
          <w:sz w:val="22"/>
          <w:szCs w:val="22"/>
          <w14:ligatures w14:val="standardContextual"/>
        </w:rPr>
        <w:drawing>
          <wp:anchor distT="0" distB="0" distL="114300" distR="114300" simplePos="0" relativeHeight="251663360" behindDoc="0" locked="0" layoutInCell="1" allowOverlap="1" wp14:anchorId="36E630D2" wp14:editId="0AAC9961">
            <wp:simplePos x="0" y="0"/>
            <wp:positionH relativeFrom="column">
              <wp:posOffset>0</wp:posOffset>
            </wp:positionH>
            <wp:positionV relativeFrom="paragraph">
              <wp:posOffset>6985</wp:posOffset>
            </wp:positionV>
            <wp:extent cx="1123315" cy="1521460"/>
            <wp:effectExtent l="0" t="0" r="0" b="2540"/>
            <wp:wrapSquare wrapText="bothSides"/>
            <wp:docPr id="13911935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193581" name="Picture 13"/>
                    <pic:cNvPicPr/>
                  </pic:nvPicPr>
                  <pic:blipFill>
                    <a:blip r:embed="rId24" cstate="screen">
                      <a:extLst>
                        <a:ext uri="{28A0092B-C50C-407E-A947-70E740481C1C}">
                          <a14:useLocalDpi xmlns:a14="http://schemas.microsoft.com/office/drawing/2010/main"/>
                        </a:ext>
                      </a:extLst>
                    </a:blip>
                    <a:stretch>
                      <a:fillRect/>
                    </a:stretch>
                  </pic:blipFill>
                  <pic:spPr>
                    <a:xfrm>
                      <a:off x="0" y="0"/>
                      <a:ext cx="1123315" cy="1521460"/>
                    </a:xfrm>
                    <a:prstGeom prst="rect">
                      <a:avLst/>
                    </a:prstGeom>
                  </pic:spPr>
                </pic:pic>
              </a:graphicData>
            </a:graphic>
            <wp14:sizeRelH relativeFrom="page">
              <wp14:pctWidth>0</wp14:pctWidth>
            </wp14:sizeRelH>
            <wp14:sizeRelV relativeFrom="page">
              <wp14:pctHeight>0</wp14:pctHeight>
            </wp14:sizeRelV>
          </wp:anchor>
        </w:drawing>
      </w:r>
      <w:proofErr w:type="gramStart"/>
      <w:r w:rsidR="0016786B" w:rsidRPr="00E271C2">
        <w:rPr>
          <w:rFonts w:ascii="Garamond" w:hAnsi="Garamond"/>
          <w:color w:val="00285A"/>
          <w:sz w:val="22"/>
          <w:szCs w:val="22"/>
        </w:rPr>
        <w:t>he</w:t>
      </w:r>
      <w:proofErr w:type="gramEnd"/>
      <w:r w:rsidR="0016786B" w:rsidRPr="00E271C2">
        <w:rPr>
          <w:rFonts w:ascii="Garamond" w:hAnsi="Garamond"/>
          <w:color w:val="00285A"/>
          <w:sz w:val="22"/>
          <w:szCs w:val="22"/>
        </w:rPr>
        <w:t xml:space="preserve"> McGillicuddy Humanities Center continues to fill a vital role on our campus, doing a remarkable job demonstrating the value of the humanities within academia and across human communities.</w:t>
      </w:r>
    </w:p>
    <w:p w14:paraId="50883858" w14:textId="77777777" w:rsidR="0016786B" w:rsidRPr="00E271C2" w:rsidRDefault="0016786B" w:rsidP="0016786B">
      <w:pPr>
        <w:jc w:val="both"/>
        <w:rPr>
          <w:rFonts w:ascii="Garamond" w:hAnsi="Garamond"/>
          <w:color w:val="00285A"/>
          <w:sz w:val="22"/>
          <w:szCs w:val="22"/>
        </w:rPr>
      </w:pPr>
    </w:p>
    <w:p w14:paraId="5BDBB4C5" w14:textId="77777777" w:rsidR="0016786B" w:rsidRPr="00E271C2" w:rsidRDefault="0016786B" w:rsidP="0016786B">
      <w:pPr>
        <w:jc w:val="both"/>
        <w:rPr>
          <w:rFonts w:ascii="Garamond" w:hAnsi="Garamond"/>
          <w:color w:val="00285A"/>
          <w:sz w:val="22"/>
          <w:szCs w:val="22"/>
        </w:rPr>
      </w:pPr>
      <w:r w:rsidRPr="00E271C2">
        <w:rPr>
          <w:rFonts w:ascii="Garamond" w:hAnsi="Garamond"/>
          <w:color w:val="00285A"/>
          <w:sz w:val="22"/>
          <w:szCs w:val="22"/>
        </w:rPr>
        <w:t>Having something like the MHC on our campus is a wonderful way to ensure that the humanities are central, and visible, here at the University of Maine. The Center provides fellowships and grants for faculty and students to support them in pursuing humanities research, and it enriches campus life by funding visiting speakers, performances, class workshops, and more.  Reading this report, you’ll get a sense of just how significant the MHC’s contributions to our campus – and beyond – truly are.</w:t>
      </w:r>
    </w:p>
    <w:p w14:paraId="4F55A603" w14:textId="77777777" w:rsidR="0016786B" w:rsidRPr="00E271C2" w:rsidRDefault="0016786B" w:rsidP="0016786B">
      <w:pPr>
        <w:jc w:val="both"/>
        <w:rPr>
          <w:rFonts w:ascii="Garamond" w:hAnsi="Garamond"/>
          <w:color w:val="00285A"/>
          <w:sz w:val="21"/>
          <w:szCs w:val="21"/>
        </w:rPr>
      </w:pPr>
    </w:p>
    <w:p w14:paraId="16B2C954" w14:textId="77777777" w:rsidR="0016786B" w:rsidRPr="00E271C2" w:rsidRDefault="0016786B" w:rsidP="0016786B">
      <w:pPr>
        <w:jc w:val="both"/>
        <w:rPr>
          <w:rFonts w:ascii="Garamond" w:hAnsi="Garamond"/>
          <w:color w:val="00285A"/>
          <w:sz w:val="22"/>
          <w:szCs w:val="22"/>
        </w:rPr>
      </w:pPr>
      <w:r w:rsidRPr="00E271C2">
        <w:rPr>
          <w:rFonts w:ascii="Garamond" w:hAnsi="Garamond"/>
          <w:color w:val="00285A"/>
          <w:sz w:val="22"/>
          <w:szCs w:val="22"/>
        </w:rPr>
        <w:t>UMaine is fortunate to have a center such as this one on our campus. That good fortune springs from the generous support it receives from those who also understand and celebrate the value of the humanities. The MHC is funded almost entirely by the philanthropic contributions of UMaine alumni and friends.</w:t>
      </w:r>
    </w:p>
    <w:p w14:paraId="46DB5C7D" w14:textId="77777777" w:rsidR="0016786B" w:rsidRPr="00E271C2" w:rsidRDefault="0016786B" w:rsidP="0016786B">
      <w:pPr>
        <w:jc w:val="both"/>
        <w:rPr>
          <w:rFonts w:ascii="Garamond" w:hAnsi="Garamond"/>
          <w:color w:val="00285A"/>
          <w:sz w:val="22"/>
          <w:szCs w:val="22"/>
        </w:rPr>
      </w:pPr>
    </w:p>
    <w:p w14:paraId="63E25FB3" w14:textId="77777777" w:rsidR="0016786B" w:rsidRPr="00E271C2" w:rsidRDefault="0016786B" w:rsidP="0016786B">
      <w:pPr>
        <w:jc w:val="both"/>
        <w:rPr>
          <w:rFonts w:ascii="Garamond" w:hAnsi="Garamond"/>
          <w:color w:val="00285A"/>
          <w:sz w:val="22"/>
          <w:szCs w:val="22"/>
        </w:rPr>
      </w:pPr>
      <w:r w:rsidRPr="00E271C2">
        <w:rPr>
          <w:rFonts w:ascii="Garamond" w:hAnsi="Garamond"/>
          <w:color w:val="00285A"/>
          <w:sz w:val="22"/>
          <w:szCs w:val="22"/>
        </w:rPr>
        <w:t>MHC Director Zach Ludington’s second year at the helm has shown him to be a thoughtful steward of the humanities here at UMaine. This year’s MHC Annual Symposium, titled “Hard Copy: The Material Culture of Reading and Writing,” has brought authors, artists, and scholars to campus to explore the uneven (yet unbroken) history of the written word, with more yet to come this spring.</w:t>
      </w:r>
    </w:p>
    <w:p w14:paraId="5E536BBD" w14:textId="77777777" w:rsidR="0016786B" w:rsidRPr="00E271C2" w:rsidRDefault="0016786B" w:rsidP="0016786B">
      <w:pPr>
        <w:jc w:val="both"/>
        <w:rPr>
          <w:rFonts w:ascii="Garamond" w:hAnsi="Garamond"/>
          <w:color w:val="00285A"/>
          <w:sz w:val="22"/>
          <w:szCs w:val="22"/>
        </w:rPr>
      </w:pPr>
    </w:p>
    <w:p w14:paraId="7E7E3B1A" w14:textId="77777777" w:rsidR="0016786B" w:rsidRDefault="0016786B" w:rsidP="0016786B">
      <w:pPr>
        <w:jc w:val="both"/>
        <w:rPr>
          <w:rFonts w:ascii="Garamond" w:hAnsi="Garamond"/>
          <w:color w:val="00285A"/>
          <w:sz w:val="22"/>
          <w:szCs w:val="22"/>
        </w:rPr>
      </w:pPr>
      <w:r w:rsidRPr="00E271C2">
        <w:rPr>
          <w:rFonts w:ascii="Garamond" w:hAnsi="Garamond"/>
          <w:color w:val="00285A"/>
          <w:sz w:val="22"/>
          <w:szCs w:val="22"/>
        </w:rPr>
        <w:t>As always, I am impressed by the efforts of the MHC to foreground the humanities in a manner that is both aspirational and accessible. Many thanks to all of you for joining me in supporting the Clement and Linda McGillicuddy Humanities Center.</w:t>
      </w:r>
    </w:p>
    <w:p w14:paraId="7B8EFDB2" w14:textId="77777777" w:rsidR="00470522" w:rsidRDefault="00470522" w:rsidP="0016786B">
      <w:pPr>
        <w:jc w:val="both"/>
        <w:rPr>
          <w:rFonts w:ascii="Garamond" w:hAnsi="Garamond"/>
          <w:color w:val="00285A"/>
          <w:sz w:val="22"/>
          <w:szCs w:val="22"/>
        </w:rPr>
      </w:pPr>
    </w:p>
    <w:p w14:paraId="0CEA5C99" w14:textId="37F28A35" w:rsidR="0016786B" w:rsidRPr="00470522" w:rsidRDefault="00470522" w:rsidP="0016786B">
      <w:pPr>
        <w:jc w:val="both"/>
        <w:rPr>
          <w:rFonts w:ascii="Garamond" w:hAnsi="Garamond" w:cs="Arial"/>
          <w:color w:val="00295A"/>
        </w:rPr>
      </w:pPr>
      <w:r>
        <w:rPr>
          <w:rFonts w:ascii="Garamond" w:hAnsi="Garamond" w:cs="Arial"/>
          <w:noProof/>
          <w:color w:val="00295A"/>
          <w14:ligatures w14:val="standardContextual"/>
        </w:rPr>
        <w:drawing>
          <wp:inline distT="0" distB="0" distL="0" distR="0" wp14:anchorId="003E9E31" wp14:editId="7B9127B1">
            <wp:extent cx="1420634" cy="443948"/>
            <wp:effectExtent l="0" t="0" r="0" b="0"/>
            <wp:docPr id="17344045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404551" name="Picture 1734404551"/>
                    <pic:cNvPicPr/>
                  </pic:nvPicPr>
                  <pic:blipFill>
                    <a:blip r:embed="rId25" cstate="screen">
                      <a:extLst>
                        <a:ext uri="{28A0092B-C50C-407E-A947-70E740481C1C}">
                          <a14:useLocalDpi xmlns:a14="http://schemas.microsoft.com/office/drawing/2010/main"/>
                        </a:ext>
                      </a:extLst>
                    </a:blip>
                    <a:stretch>
                      <a:fillRect/>
                    </a:stretch>
                  </pic:blipFill>
                  <pic:spPr>
                    <a:xfrm>
                      <a:off x="0" y="0"/>
                      <a:ext cx="1619980" cy="506244"/>
                    </a:xfrm>
                    <a:prstGeom prst="rect">
                      <a:avLst/>
                    </a:prstGeom>
                  </pic:spPr>
                </pic:pic>
              </a:graphicData>
            </a:graphic>
          </wp:inline>
        </w:drawing>
      </w:r>
    </w:p>
    <w:p w14:paraId="415ABD00" w14:textId="77777777" w:rsidR="001049F8" w:rsidRPr="001049F8" w:rsidRDefault="001049F8" w:rsidP="0016786B">
      <w:pPr>
        <w:rPr>
          <w:rFonts w:ascii="Garamond" w:hAnsi="Garamond" w:cs="Arial"/>
          <w:color w:val="00295A"/>
          <w:sz w:val="11"/>
          <w:szCs w:val="11"/>
        </w:rPr>
      </w:pPr>
    </w:p>
    <w:p w14:paraId="7C83614E" w14:textId="222A06FC" w:rsidR="0016786B" w:rsidRPr="003173B6" w:rsidRDefault="0016786B" w:rsidP="0016786B">
      <w:pPr>
        <w:rPr>
          <w:rFonts w:ascii="Garamond" w:hAnsi="Garamond" w:cs="Arial"/>
          <w:color w:val="00295A"/>
          <w:sz w:val="22"/>
          <w:szCs w:val="22"/>
        </w:rPr>
      </w:pPr>
      <w:r w:rsidRPr="003173B6">
        <w:rPr>
          <w:rFonts w:ascii="Garamond" w:hAnsi="Garamond" w:cs="Arial"/>
          <w:color w:val="00295A"/>
          <w:sz w:val="22"/>
          <w:szCs w:val="22"/>
        </w:rPr>
        <w:t>Emily Haddad</w:t>
      </w:r>
    </w:p>
    <w:p w14:paraId="5738E572" w14:textId="77777777" w:rsidR="0016786B" w:rsidRPr="003173B6" w:rsidRDefault="0016786B" w:rsidP="0016786B">
      <w:pPr>
        <w:rPr>
          <w:rFonts w:ascii="Garamond" w:hAnsi="Garamond" w:cs="Arial"/>
          <w:color w:val="00295A"/>
          <w:sz w:val="22"/>
          <w:szCs w:val="22"/>
        </w:rPr>
      </w:pPr>
      <w:r w:rsidRPr="003173B6">
        <w:rPr>
          <w:rFonts w:ascii="Garamond" w:hAnsi="Garamond" w:cs="Arial"/>
          <w:color w:val="00295A"/>
          <w:sz w:val="22"/>
          <w:szCs w:val="22"/>
        </w:rPr>
        <w:t>Dean</w:t>
      </w:r>
    </w:p>
    <w:p w14:paraId="3CC726D9" w14:textId="77777777" w:rsidR="0016786B" w:rsidRPr="00E271C2" w:rsidRDefault="0016786B" w:rsidP="0016786B">
      <w:pPr>
        <w:rPr>
          <w:rFonts w:ascii="Garamond" w:hAnsi="Garamond" w:cs="Arial"/>
          <w:color w:val="00285A"/>
          <w:sz w:val="22"/>
          <w:szCs w:val="22"/>
        </w:rPr>
      </w:pPr>
      <w:r w:rsidRPr="003173B6">
        <w:rPr>
          <w:rFonts w:ascii="Garamond" w:hAnsi="Garamond" w:cs="Arial"/>
          <w:color w:val="00295A"/>
          <w:sz w:val="22"/>
          <w:szCs w:val="22"/>
        </w:rPr>
        <w:t xml:space="preserve">College of Liberal Arts and </w:t>
      </w:r>
      <w:r w:rsidRPr="00E271C2">
        <w:rPr>
          <w:rFonts w:ascii="Garamond" w:hAnsi="Garamond" w:cs="Arial"/>
          <w:color w:val="00285A"/>
          <w:sz w:val="22"/>
          <w:szCs w:val="22"/>
        </w:rPr>
        <w:t>Sciences</w:t>
      </w:r>
    </w:p>
    <w:p w14:paraId="4570C1F6" w14:textId="77777777" w:rsidR="0016786B" w:rsidRPr="00E271C2" w:rsidRDefault="0016786B" w:rsidP="009017A6">
      <w:pPr>
        <w:rPr>
          <w:rFonts w:ascii="Helvetica" w:hAnsi="Helvetica" w:cs="Arial"/>
          <w:color w:val="00285A"/>
        </w:rPr>
        <w:sectPr w:rsidR="0016786B" w:rsidRPr="00E271C2" w:rsidSect="0016786B">
          <w:type w:val="continuous"/>
          <w:pgSz w:w="12240" w:h="15840"/>
          <w:pgMar w:top="1440" w:right="1440" w:bottom="720" w:left="1440" w:header="720" w:footer="720" w:gutter="0"/>
          <w:cols w:space="720"/>
          <w:titlePg/>
          <w:docGrid w:linePitch="360"/>
        </w:sectPr>
      </w:pPr>
    </w:p>
    <w:p w14:paraId="6E10B33E" w14:textId="77777777" w:rsidR="008F7320" w:rsidRPr="00E271C2" w:rsidRDefault="008F7320" w:rsidP="009017A6">
      <w:pPr>
        <w:rPr>
          <w:rFonts w:ascii="Helvetica" w:hAnsi="Helvetica" w:cs="Arial"/>
          <w:color w:val="00285A"/>
        </w:rPr>
      </w:pPr>
    </w:p>
    <w:p w14:paraId="4A1D203F" w14:textId="77777777" w:rsidR="00221820" w:rsidRPr="00221820" w:rsidRDefault="00221820" w:rsidP="00221820">
      <w:pPr>
        <w:rPr>
          <w:rFonts w:ascii="Garamond" w:hAnsi="Garamond" w:cs="Arial"/>
        </w:rPr>
      </w:pPr>
    </w:p>
    <w:p w14:paraId="51826157" w14:textId="77777777" w:rsidR="00221820" w:rsidRPr="00221820" w:rsidRDefault="00221820" w:rsidP="00221820">
      <w:pPr>
        <w:rPr>
          <w:rFonts w:ascii="Garamond" w:hAnsi="Garamond" w:cs="Arial"/>
        </w:rPr>
      </w:pPr>
    </w:p>
    <w:p w14:paraId="6974FB21" w14:textId="77777777" w:rsidR="00221820" w:rsidRPr="00221820" w:rsidRDefault="00221820" w:rsidP="00221820">
      <w:pPr>
        <w:rPr>
          <w:rFonts w:ascii="Garamond" w:hAnsi="Garamond" w:cs="Arial"/>
        </w:rPr>
      </w:pPr>
    </w:p>
    <w:p w14:paraId="07995E67" w14:textId="77777777" w:rsidR="00221820" w:rsidRPr="00221820" w:rsidRDefault="00221820" w:rsidP="00221820">
      <w:pPr>
        <w:rPr>
          <w:rFonts w:ascii="Garamond" w:hAnsi="Garamond" w:cs="Arial"/>
        </w:rPr>
      </w:pPr>
    </w:p>
    <w:p w14:paraId="41592B0B" w14:textId="77777777" w:rsidR="0016786B" w:rsidRDefault="0016786B" w:rsidP="00221820">
      <w:pPr>
        <w:rPr>
          <w:rFonts w:ascii="Garamond" w:hAnsi="Garamond" w:cs="Arial"/>
        </w:rPr>
        <w:sectPr w:rsidR="0016786B" w:rsidSect="0016786B">
          <w:type w:val="continuous"/>
          <w:pgSz w:w="12240" w:h="15840"/>
          <w:pgMar w:top="1440" w:right="1440" w:bottom="720" w:left="1440" w:header="720" w:footer="720" w:gutter="0"/>
          <w:cols w:space="720"/>
          <w:titlePg/>
          <w:docGrid w:linePitch="360"/>
        </w:sectPr>
      </w:pPr>
    </w:p>
    <w:p w14:paraId="7478340B" w14:textId="77777777" w:rsidR="00221820" w:rsidRPr="00221820" w:rsidRDefault="00221820" w:rsidP="00221820">
      <w:pPr>
        <w:rPr>
          <w:rFonts w:ascii="Garamond" w:hAnsi="Garamond" w:cs="Arial"/>
        </w:rPr>
      </w:pPr>
    </w:p>
    <w:p w14:paraId="169951AE" w14:textId="77777777" w:rsidR="00221820" w:rsidRPr="00221820" w:rsidRDefault="00221820" w:rsidP="00221820">
      <w:pPr>
        <w:rPr>
          <w:rFonts w:ascii="Garamond" w:hAnsi="Garamond" w:cs="Arial"/>
        </w:rPr>
      </w:pPr>
    </w:p>
    <w:p w14:paraId="18AC0EA7" w14:textId="77777777" w:rsidR="00221820" w:rsidRPr="00221820" w:rsidRDefault="00221820" w:rsidP="00221820">
      <w:pPr>
        <w:rPr>
          <w:rFonts w:ascii="Garamond" w:hAnsi="Garamond" w:cs="Arial"/>
        </w:rPr>
      </w:pPr>
    </w:p>
    <w:p w14:paraId="6CEEDDA6" w14:textId="77777777" w:rsidR="00221820" w:rsidRPr="00221820" w:rsidRDefault="00221820" w:rsidP="00221820">
      <w:pPr>
        <w:rPr>
          <w:rFonts w:ascii="Garamond" w:hAnsi="Garamond" w:cs="Arial"/>
        </w:rPr>
      </w:pPr>
    </w:p>
    <w:p w14:paraId="58562EBD" w14:textId="77777777" w:rsidR="00221820" w:rsidRPr="00221820" w:rsidRDefault="00221820" w:rsidP="00221820">
      <w:pPr>
        <w:rPr>
          <w:rFonts w:ascii="Garamond" w:hAnsi="Garamond" w:cs="Arial"/>
        </w:rPr>
      </w:pPr>
    </w:p>
    <w:p w14:paraId="62E9BDEC" w14:textId="77777777" w:rsidR="00221820" w:rsidRPr="00221820" w:rsidRDefault="00221820" w:rsidP="00221820">
      <w:pPr>
        <w:rPr>
          <w:rFonts w:ascii="Garamond" w:hAnsi="Garamond" w:cs="Arial"/>
        </w:rPr>
      </w:pPr>
    </w:p>
    <w:p w14:paraId="617A7217" w14:textId="77777777" w:rsidR="00221820" w:rsidRPr="00221820" w:rsidRDefault="00221820" w:rsidP="00221820">
      <w:pPr>
        <w:rPr>
          <w:rFonts w:ascii="Garamond" w:hAnsi="Garamond" w:cs="Arial"/>
        </w:rPr>
      </w:pPr>
    </w:p>
    <w:p w14:paraId="59A9616B" w14:textId="77777777" w:rsidR="00221820" w:rsidRPr="00221820" w:rsidRDefault="00221820" w:rsidP="00221820">
      <w:pPr>
        <w:rPr>
          <w:rFonts w:ascii="Garamond" w:hAnsi="Garamond" w:cs="Arial"/>
        </w:rPr>
      </w:pPr>
    </w:p>
    <w:p w14:paraId="13AEEE0C" w14:textId="77777777" w:rsidR="00221820" w:rsidRPr="00221820" w:rsidRDefault="00221820" w:rsidP="00221820">
      <w:pPr>
        <w:rPr>
          <w:rFonts w:ascii="Garamond" w:hAnsi="Garamond" w:cs="Arial"/>
        </w:rPr>
      </w:pPr>
    </w:p>
    <w:p w14:paraId="41517050" w14:textId="77777777" w:rsidR="00221820" w:rsidRPr="00221820" w:rsidRDefault="00221820" w:rsidP="00221820">
      <w:pPr>
        <w:rPr>
          <w:rFonts w:ascii="Garamond" w:hAnsi="Garamond" w:cs="Arial"/>
        </w:rPr>
      </w:pPr>
    </w:p>
    <w:p w14:paraId="0192BAED" w14:textId="401ED34F" w:rsidR="00221820" w:rsidRDefault="00221820" w:rsidP="00221820">
      <w:pPr>
        <w:tabs>
          <w:tab w:val="left" w:pos="7232"/>
          <w:tab w:val="left" w:pos="8418"/>
          <w:tab w:val="right" w:pos="9360"/>
        </w:tabs>
        <w:rPr>
          <w:rFonts w:ascii="Garamond" w:hAnsi="Garamond" w:cs="Arial"/>
          <w:color w:val="002060"/>
        </w:rPr>
      </w:pPr>
      <w:r>
        <w:rPr>
          <w:rFonts w:ascii="Garamond" w:hAnsi="Garamond" w:cs="Arial"/>
          <w:color w:val="002060"/>
        </w:rPr>
        <w:tab/>
      </w:r>
      <w:r>
        <w:rPr>
          <w:rFonts w:ascii="Garamond" w:hAnsi="Garamond" w:cs="Arial"/>
          <w:color w:val="002060"/>
        </w:rPr>
        <w:tab/>
      </w:r>
      <w:r>
        <w:rPr>
          <w:rFonts w:ascii="Garamond" w:hAnsi="Garamond" w:cs="Arial"/>
          <w:color w:val="002060"/>
        </w:rPr>
        <w:tab/>
      </w:r>
    </w:p>
    <w:p w14:paraId="4459ECF6" w14:textId="274869E7" w:rsidR="00221820" w:rsidRPr="00221820" w:rsidRDefault="00221820" w:rsidP="00221820">
      <w:pPr>
        <w:tabs>
          <w:tab w:val="left" w:pos="7232"/>
        </w:tabs>
        <w:rPr>
          <w:rFonts w:ascii="Garamond" w:hAnsi="Garamond" w:cs="Arial"/>
        </w:rPr>
        <w:sectPr w:rsidR="00221820" w:rsidRPr="00221820" w:rsidSect="0016786B">
          <w:type w:val="continuous"/>
          <w:pgSz w:w="12240" w:h="15840"/>
          <w:pgMar w:top="1440" w:right="1440" w:bottom="720" w:left="1440" w:header="720" w:footer="720" w:gutter="0"/>
          <w:cols w:space="720"/>
          <w:titlePg/>
          <w:docGrid w:linePitch="360"/>
        </w:sectPr>
      </w:pPr>
    </w:p>
    <w:p w14:paraId="31460D1D" w14:textId="66517CAB" w:rsidR="001E480A" w:rsidRDefault="008A1CB0" w:rsidP="003F656E">
      <w:pPr>
        <w:jc w:val="center"/>
        <w:rPr>
          <w:rFonts w:ascii="Garamond" w:hAnsi="Garamond" w:cs="Arial"/>
          <w:b/>
          <w:bCs/>
          <w:color w:val="1F3864" w:themeColor="accent1" w:themeShade="80"/>
          <w:sz w:val="40"/>
          <w:szCs w:val="40"/>
        </w:rPr>
      </w:pPr>
      <w:r>
        <w:rPr>
          <w:rFonts w:ascii="Garamond" w:hAnsi="Garamond" w:cs="Arial"/>
          <w:b/>
          <w:bCs/>
          <w:noProof/>
          <w:color w:val="1F3864" w:themeColor="accent1" w:themeShade="80"/>
          <w:sz w:val="40"/>
          <w:szCs w:val="40"/>
        </w:rPr>
        <w:lastRenderedPageBreak/>
        <w:drawing>
          <wp:inline distT="0" distB="0" distL="0" distR="0" wp14:anchorId="5F2899D1" wp14:editId="426A1AC1">
            <wp:extent cx="5943600" cy="8229600"/>
            <wp:effectExtent l="0" t="0" r="0" b="0"/>
            <wp:docPr id="16249973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997322" name="Picture 1624997322"/>
                    <pic:cNvPicPr/>
                  </pic:nvPicPr>
                  <pic:blipFill>
                    <a:blip r:embed="rId26" cstate="screen">
                      <a:extLst>
                        <a:ext uri="{28A0092B-C50C-407E-A947-70E740481C1C}">
                          <a14:useLocalDpi xmlns:a14="http://schemas.microsoft.com/office/drawing/2010/main"/>
                        </a:ext>
                      </a:extLst>
                    </a:blip>
                    <a:stretch>
                      <a:fillRect/>
                    </a:stretch>
                  </pic:blipFill>
                  <pic:spPr>
                    <a:xfrm>
                      <a:off x="0" y="0"/>
                      <a:ext cx="5943600" cy="8229600"/>
                    </a:xfrm>
                    <a:prstGeom prst="rect">
                      <a:avLst/>
                    </a:prstGeom>
                  </pic:spPr>
                </pic:pic>
              </a:graphicData>
            </a:graphic>
          </wp:inline>
        </w:drawing>
      </w:r>
    </w:p>
    <w:p w14:paraId="0ABAB3D2" w14:textId="77777777" w:rsidR="006819C3" w:rsidRDefault="006819C3" w:rsidP="00C0192E">
      <w:pPr>
        <w:rPr>
          <w:rFonts w:ascii="Helvetica" w:hAnsi="Helvetica" w:cs="Arial"/>
          <w:color w:val="00295A"/>
        </w:rPr>
      </w:pPr>
    </w:p>
    <w:p w14:paraId="6555D157" w14:textId="4D7644C6" w:rsidR="00C0192E" w:rsidRPr="00AD064D" w:rsidRDefault="00C0192E" w:rsidP="00C0192E">
      <w:pPr>
        <w:rPr>
          <w:rFonts w:ascii="Familjen Grotesk" w:hAnsi="Familjen Grotesk" w:cs="Arial"/>
          <w:b/>
          <w:bCs/>
          <w:color w:val="00295A"/>
          <w:sz w:val="38"/>
          <w:szCs w:val="38"/>
        </w:rPr>
      </w:pPr>
      <w:r w:rsidRPr="00AD064D">
        <w:rPr>
          <w:rFonts w:ascii="Familjen Grotesk" w:hAnsi="Familjen Grotesk" w:cs="Arial"/>
          <w:b/>
          <w:bCs/>
          <w:color w:val="00295A"/>
          <w:sz w:val="38"/>
          <w:szCs w:val="38"/>
        </w:rPr>
        <w:lastRenderedPageBreak/>
        <w:t>FROM THE DIRECTOR</w:t>
      </w:r>
    </w:p>
    <w:p w14:paraId="284CDE62" w14:textId="424F1444" w:rsidR="00C0192E" w:rsidRPr="003A2816" w:rsidRDefault="00333332" w:rsidP="00C0192E">
      <w:pPr>
        <w:rPr>
          <w:rFonts w:ascii="Helvetica" w:hAnsi="Helvetica" w:cs="Arial"/>
          <w:color w:val="00295A"/>
        </w:rPr>
      </w:pPr>
      <w:r>
        <w:rPr>
          <w:rFonts w:ascii="Garamond" w:hAnsi="Garamond"/>
          <w:noProof/>
          <w:color w:val="1E3663"/>
          <w:sz w:val="20"/>
          <w:szCs w:val="20"/>
          <w14:ligatures w14:val="standardContextual"/>
        </w:rPr>
        <w:drawing>
          <wp:anchor distT="0" distB="0" distL="114300" distR="114300" simplePos="0" relativeHeight="251658240" behindDoc="0" locked="0" layoutInCell="1" allowOverlap="1" wp14:anchorId="196887D9" wp14:editId="43417D20">
            <wp:simplePos x="0" y="0"/>
            <wp:positionH relativeFrom="column">
              <wp:posOffset>-635</wp:posOffset>
            </wp:positionH>
            <wp:positionV relativeFrom="paragraph">
              <wp:posOffset>182880</wp:posOffset>
            </wp:positionV>
            <wp:extent cx="1023620" cy="1537335"/>
            <wp:effectExtent l="0" t="0" r="5080" b="0"/>
            <wp:wrapSquare wrapText="bothSides"/>
            <wp:docPr id="19896630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663024" name="Picture 1989663024"/>
                    <pic:cNvPicPr/>
                  </pic:nvPicPr>
                  <pic:blipFill>
                    <a:blip r:embed="rId27" cstate="screen">
                      <a:extLst>
                        <a:ext uri="{28A0092B-C50C-407E-A947-70E740481C1C}">
                          <a14:useLocalDpi xmlns:a14="http://schemas.microsoft.com/office/drawing/2010/main"/>
                        </a:ext>
                      </a:extLst>
                    </a:blip>
                    <a:stretch>
                      <a:fillRect/>
                    </a:stretch>
                  </pic:blipFill>
                  <pic:spPr>
                    <a:xfrm>
                      <a:off x="0" y="0"/>
                      <a:ext cx="1023620" cy="1537335"/>
                    </a:xfrm>
                    <a:prstGeom prst="rect">
                      <a:avLst/>
                    </a:prstGeom>
                  </pic:spPr>
                </pic:pic>
              </a:graphicData>
            </a:graphic>
            <wp14:sizeRelH relativeFrom="page">
              <wp14:pctWidth>0</wp14:pctWidth>
            </wp14:sizeRelH>
            <wp14:sizeRelV relativeFrom="page">
              <wp14:pctHeight>0</wp14:pctHeight>
            </wp14:sizeRelV>
          </wp:anchor>
        </w:drawing>
      </w:r>
    </w:p>
    <w:p w14:paraId="455BF316" w14:textId="77777777" w:rsidR="0063150F" w:rsidRDefault="0063150F" w:rsidP="00AD064D">
      <w:pPr>
        <w:rPr>
          <w:rFonts w:ascii="Garamond" w:hAnsi="Garamond" w:cs="Calibri"/>
          <w:color w:val="79BCE9"/>
          <w:position w:val="-10"/>
          <w:sz w:val="127"/>
          <w:szCs w:val="28"/>
        </w:rPr>
        <w:sectPr w:rsidR="0063150F" w:rsidSect="00851585">
          <w:footerReference w:type="default" r:id="rId28"/>
          <w:pgSz w:w="12240" w:h="15840"/>
          <w:pgMar w:top="1440" w:right="1440" w:bottom="720" w:left="1440" w:header="720" w:footer="720" w:gutter="0"/>
          <w:cols w:space="720"/>
          <w:docGrid w:linePitch="360"/>
        </w:sectPr>
      </w:pPr>
    </w:p>
    <w:p w14:paraId="710E28CD" w14:textId="3D9FC910" w:rsidR="00333332" w:rsidRPr="00333332" w:rsidRDefault="00333332" w:rsidP="00333332">
      <w:pPr>
        <w:keepNext/>
        <w:framePr w:dropCap="drop" w:lines="3" w:hSpace="72" w:wrap="around" w:vAnchor="text" w:hAnchor="text"/>
        <w:spacing w:line="675" w:lineRule="exact"/>
        <w:ind w:left="1800"/>
        <w:jc w:val="both"/>
        <w:textAlignment w:val="baseline"/>
        <w:rPr>
          <w:rFonts w:ascii="Garamond" w:hAnsi="Garamond"/>
          <w:color w:val="1E3663"/>
          <w:position w:val="-8"/>
          <w:sz w:val="96"/>
          <w:szCs w:val="20"/>
        </w:rPr>
      </w:pPr>
      <w:r w:rsidRPr="00333332">
        <w:rPr>
          <w:rFonts w:ascii="Garamond" w:hAnsi="Garamond"/>
          <w:color w:val="5C9CD7"/>
          <w:position w:val="-8"/>
          <w:sz w:val="96"/>
          <w:szCs w:val="20"/>
        </w:rPr>
        <w:t>I</w:t>
      </w:r>
    </w:p>
    <w:p w14:paraId="0ECEA226" w14:textId="067124DC" w:rsidR="00333332" w:rsidRPr="00333332" w:rsidRDefault="00333332" w:rsidP="00333332">
      <w:pPr>
        <w:ind w:left="1800"/>
        <w:jc w:val="both"/>
        <w:rPr>
          <w:rFonts w:ascii="Garamond" w:hAnsi="Garamond"/>
          <w:color w:val="1E3663"/>
          <w:sz w:val="20"/>
          <w:szCs w:val="20"/>
        </w:rPr>
      </w:pPr>
      <w:r w:rsidRPr="00333332">
        <w:rPr>
          <w:rFonts w:ascii="Garamond" w:hAnsi="Garamond"/>
          <w:color w:val="1E3663"/>
          <w:sz w:val="20"/>
          <w:szCs w:val="20"/>
        </w:rPr>
        <w:t>n preparing this report at the conclusion of my first year as Director of the McGillicuddy Humanities Center, I feel my remarks in this space must foreground my gratitude for the goodwill and generous contributions offered by an astounding breadth of patrons, students, faculty, staff, alumni, community members, and friends.</w:t>
      </w:r>
    </w:p>
    <w:p w14:paraId="50485A33" w14:textId="77777777" w:rsidR="00333332" w:rsidRPr="00333332" w:rsidRDefault="00333332" w:rsidP="00333332">
      <w:pPr>
        <w:jc w:val="both"/>
        <w:rPr>
          <w:rFonts w:ascii="Garamond" w:hAnsi="Garamond"/>
          <w:color w:val="1E3663"/>
          <w:sz w:val="20"/>
          <w:szCs w:val="20"/>
        </w:rPr>
      </w:pPr>
    </w:p>
    <w:p w14:paraId="282F55D6" w14:textId="77777777" w:rsidR="00333332" w:rsidRPr="00333332" w:rsidRDefault="00333332" w:rsidP="00333332">
      <w:pPr>
        <w:jc w:val="both"/>
        <w:rPr>
          <w:rFonts w:ascii="Garamond" w:hAnsi="Garamond"/>
          <w:color w:val="1E3663"/>
          <w:sz w:val="20"/>
          <w:szCs w:val="20"/>
        </w:rPr>
      </w:pPr>
      <w:r w:rsidRPr="00333332">
        <w:rPr>
          <w:rFonts w:ascii="Garamond" w:hAnsi="Garamond"/>
          <w:color w:val="1E3663"/>
          <w:sz w:val="20"/>
          <w:szCs w:val="20"/>
        </w:rPr>
        <w:t>Scores of people intervened in ways both large and small to make fiscal year 2025 an exciting and productive time for MHC. The 2024-2025 Symposium, “From Talkies to TikTok: 100 Years of Audiovisual Storytelling,” brought visitors like Mariana Ivanova, Academic Director of the DEFA Film Library and Associate Professor of German Film and Media at the University of Massachusetts-Amherst, and Santiago Tijerina (’21, Honors), an emerging, award-winning filmmaker and alum, to campus for screenings, talks, and class visits throughout the year. A few of this past year’s Symposium events, including Dr. Ivanova’s visit, were supported by a grant from the German Embassy’s “Germany on Campus” program.</w:t>
      </w:r>
    </w:p>
    <w:p w14:paraId="175BA27C" w14:textId="77777777" w:rsidR="00333332" w:rsidRPr="00333332" w:rsidRDefault="00333332" w:rsidP="00333332">
      <w:pPr>
        <w:jc w:val="both"/>
        <w:rPr>
          <w:rFonts w:ascii="Garamond" w:hAnsi="Garamond"/>
          <w:color w:val="1E3663"/>
          <w:sz w:val="20"/>
          <w:szCs w:val="20"/>
        </w:rPr>
      </w:pPr>
    </w:p>
    <w:p w14:paraId="3AFCB7E7" w14:textId="77777777" w:rsidR="00333332" w:rsidRPr="00333332" w:rsidRDefault="00333332" w:rsidP="00333332">
      <w:pPr>
        <w:jc w:val="both"/>
        <w:rPr>
          <w:rFonts w:ascii="Garamond" w:hAnsi="Garamond"/>
          <w:color w:val="1E3663"/>
          <w:sz w:val="20"/>
          <w:szCs w:val="20"/>
        </w:rPr>
      </w:pPr>
      <w:r w:rsidRPr="00333332">
        <w:rPr>
          <w:rFonts w:ascii="Garamond" w:hAnsi="Garamond"/>
          <w:color w:val="1E3663"/>
          <w:sz w:val="20"/>
          <w:szCs w:val="20"/>
        </w:rPr>
        <w:t>Outside of Symposium events, the Center was honored to accept the Director’s Award from the Collins Center for the Arts at its fall Gala celebration. Danny Williams, Executive Director of the CCA, presented the award to the Center in recognition of the history of collaboration between the CCA and the MHC.</w:t>
      </w:r>
    </w:p>
    <w:p w14:paraId="773E65E4" w14:textId="77777777" w:rsidR="00333332" w:rsidRPr="00333332" w:rsidRDefault="00333332" w:rsidP="00333332">
      <w:pPr>
        <w:jc w:val="both"/>
        <w:rPr>
          <w:rFonts w:ascii="Garamond" w:hAnsi="Garamond"/>
          <w:color w:val="1E3663"/>
          <w:sz w:val="20"/>
          <w:szCs w:val="20"/>
        </w:rPr>
      </w:pPr>
    </w:p>
    <w:p w14:paraId="0C27E580" w14:textId="38B6F56D" w:rsidR="00333332" w:rsidRPr="00333332" w:rsidRDefault="00333332" w:rsidP="00333332">
      <w:pPr>
        <w:jc w:val="both"/>
        <w:rPr>
          <w:rFonts w:ascii="Garamond" w:hAnsi="Garamond"/>
          <w:color w:val="1E3663"/>
          <w:sz w:val="20"/>
          <w:szCs w:val="20"/>
        </w:rPr>
      </w:pPr>
      <w:r w:rsidRPr="00333332">
        <w:rPr>
          <w:rFonts w:ascii="Garamond" w:hAnsi="Garamond"/>
          <w:color w:val="1E3663"/>
          <w:sz w:val="20"/>
          <w:szCs w:val="20"/>
        </w:rPr>
        <w:t>The Center’s calendar was happily punctuated by celebrations of undergraduate Fellows’ work. Between fall 2024 and spring 2025</w:t>
      </w:r>
      <w:r w:rsidR="00B970F5">
        <w:rPr>
          <w:rFonts w:ascii="Garamond" w:hAnsi="Garamond"/>
          <w:color w:val="1E3663"/>
          <w:sz w:val="20"/>
          <w:szCs w:val="20"/>
        </w:rPr>
        <w:t>,</w:t>
      </w:r>
      <w:r w:rsidRPr="00333332">
        <w:rPr>
          <w:rFonts w:ascii="Garamond" w:hAnsi="Garamond"/>
          <w:color w:val="1E3663"/>
          <w:sz w:val="20"/>
          <w:szCs w:val="20"/>
        </w:rPr>
        <w:t xml:space="preserve"> eight Fellows made public presentations of their independent research and creative projects and a further four Fellows were welcomed to the Center in spring 2025. One of the Center’s Fellows, Alex Morgan (spring 2024-fall 2025), had the honor of concluding her time at UMaine as salutatorian at Commencement in the spring.</w:t>
      </w:r>
    </w:p>
    <w:p w14:paraId="0890E01A" w14:textId="77777777" w:rsidR="00333332" w:rsidRPr="00333332" w:rsidRDefault="00333332" w:rsidP="00333332">
      <w:pPr>
        <w:jc w:val="both"/>
        <w:rPr>
          <w:rFonts w:ascii="Garamond" w:hAnsi="Garamond"/>
          <w:color w:val="1E3663"/>
          <w:sz w:val="20"/>
          <w:szCs w:val="20"/>
        </w:rPr>
      </w:pPr>
    </w:p>
    <w:p w14:paraId="719C0509" w14:textId="77777777" w:rsidR="00333332" w:rsidRPr="00333332" w:rsidRDefault="00333332" w:rsidP="00333332">
      <w:pPr>
        <w:jc w:val="both"/>
        <w:rPr>
          <w:rFonts w:ascii="Garamond" w:hAnsi="Garamond"/>
          <w:color w:val="1E3663"/>
          <w:sz w:val="20"/>
          <w:szCs w:val="20"/>
        </w:rPr>
      </w:pPr>
      <w:r w:rsidRPr="00333332">
        <w:rPr>
          <w:rFonts w:ascii="Garamond" w:hAnsi="Garamond"/>
          <w:color w:val="1E3663"/>
          <w:sz w:val="20"/>
          <w:szCs w:val="20"/>
        </w:rPr>
        <w:t>Meanwhile, fifteen faculty applications received support from the Center over the past year, from Sabrina DeTurk’s (Honors) trip to Italy for research toward a new book to Susan Pinette’s (Modern Languages &amp; Classics, Franco-American Programs) efforts at the Franco-American Centre to digitize and preserve important artifacts of Franco-American culture.</w:t>
      </w:r>
    </w:p>
    <w:p w14:paraId="38514B9A" w14:textId="77777777" w:rsidR="00333332" w:rsidRPr="00333332" w:rsidRDefault="00333332" w:rsidP="00333332">
      <w:pPr>
        <w:jc w:val="both"/>
        <w:rPr>
          <w:rFonts w:ascii="Garamond" w:hAnsi="Garamond"/>
          <w:color w:val="1E3663"/>
          <w:sz w:val="20"/>
          <w:szCs w:val="20"/>
        </w:rPr>
      </w:pPr>
    </w:p>
    <w:p w14:paraId="097A2A8D" w14:textId="3D9C5BB4" w:rsidR="00333332" w:rsidRDefault="00333332" w:rsidP="00333332">
      <w:pPr>
        <w:jc w:val="both"/>
        <w:rPr>
          <w:rFonts w:ascii="Garamond" w:hAnsi="Garamond"/>
          <w:color w:val="1E3663"/>
          <w:sz w:val="20"/>
          <w:szCs w:val="20"/>
        </w:rPr>
      </w:pPr>
      <w:r w:rsidRPr="00333332">
        <w:rPr>
          <w:rFonts w:ascii="Garamond" w:hAnsi="Garamond"/>
          <w:color w:val="1E3663"/>
          <w:sz w:val="20"/>
          <w:szCs w:val="20"/>
        </w:rPr>
        <w:t xml:space="preserve">Fiscal year 2025 also saw the arrival of Alex Young as the McGillicuddy Humanities Center’s new Humanities Specialist. Occupying the position left by Brian Jansen in summer 2024, Alex comes to Orono from Pittsburgh, where they managed facilities and operations for Carnegie </w:t>
      </w:r>
      <w:r w:rsidRPr="00333332">
        <w:rPr>
          <w:rFonts w:ascii="Garamond" w:hAnsi="Garamond"/>
          <w:color w:val="1E3663"/>
          <w:sz w:val="20"/>
          <w:szCs w:val="20"/>
        </w:rPr>
        <w:t>Mellon University’s School of Drama, Video and Media Design program. A multimedia artist with a rich and varied experience in arts organizations and university arts programs, Alex brings a broad range of arts and humanities skills and interests.</w:t>
      </w:r>
    </w:p>
    <w:p w14:paraId="18EF8AE7" w14:textId="77777777" w:rsidR="00B970F5" w:rsidRPr="00333332" w:rsidRDefault="00B970F5" w:rsidP="00333332">
      <w:pPr>
        <w:jc w:val="both"/>
        <w:rPr>
          <w:rFonts w:ascii="Garamond" w:hAnsi="Garamond"/>
          <w:color w:val="1E3663"/>
          <w:sz w:val="20"/>
          <w:szCs w:val="20"/>
        </w:rPr>
      </w:pPr>
    </w:p>
    <w:p w14:paraId="2EBF1580" w14:textId="77777777" w:rsidR="00333332" w:rsidRPr="00333332" w:rsidRDefault="00333332" w:rsidP="00333332">
      <w:pPr>
        <w:jc w:val="both"/>
        <w:rPr>
          <w:rFonts w:ascii="Garamond" w:hAnsi="Garamond"/>
          <w:color w:val="1E3663"/>
          <w:sz w:val="20"/>
          <w:szCs w:val="20"/>
        </w:rPr>
      </w:pPr>
      <w:r w:rsidRPr="00333332">
        <w:rPr>
          <w:rFonts w:ascii="Garamond" w:hAnsi="Garamond"/>
          <w:color w:val="1E3663"/>
          <w:sz w:val="20"/>
          <w:szCs w:val="20"/>
        </w:rPr>
        <w:t xml:space="preserve">Just as we welcome Alex to the Center, we also say goodbye to Matt Mullen, a steadfast partner in the University of Maine Foundation who has left for a new opportunity. We also mark the departure of Philip Hamilton, ’85, from the McGillicuddy Humanities Center’s Board of Advisors. Philip’s wisdom has been an asset to the Center since its beginnings; I, along with the Center’s past directors, am grateful for his service to the Board. Coinciding with Philip’s exit, the Board enjoyed the chance to welcome new members as well: François Amar, Professor Emeritus of Chemistry and former Dean of the University of Maine’s Honors College; Sean Cox, ’15, ’20G, independent scholar; Managing Editor, Mount Desert Island Historical Society; Tam </w:t>
      </w:r>
      <w:proofErr w:type="spellStart"/>
      <w:r w:rsidRPr="00333332">
        <w:rPr>
          <w:rFonts w:ascii="Garamond" w:hAnsi="Garamond"/>
          <w:color w:val="1E3663"/>
          <w:sz w:val="20"/>
          <w:szCs w:val="20"/>
        </w:rPr>
        <w:t>Huyhn</w:t>
      </w:r>
      <w:proofErr w:type="spellEnd"/>
      <w:r w:rsidRPr="00333332">
        <w:rPr>
          <w:rFonts w:ascii="Garamond" w:hAnsi="Garamond"/>
          <w:color w:val="1E3663"/>
          <w:sz w:val="20"/>
          <w:szCs w:val="20"/>
        </w:rPr>
        <w:t>, ’03, Executive Director, Holocaust and Human Rights Center of Maine; and Lisa Marin, UMM ’09, retired educator; President, John Marin Foundation.</w:t>
      </w:r>
    </w:p>
    <w:p w14:paraId="16BD7881" w14:textId="77777777" w:rsidR="00333332" w:rsidRPr="00333332" w:rsidRDefault="00333332" w:rsidP="00333332">
      <w:pPr>
        <w:jc w:val="both"/>
        <w:rPr>
          <w:rFonts w:ascii="Garamond" w:hAnsi="Garamond"/>
          <w:color w:val="1E3663"/>
          <w:sz w:val="20"/>
          <w:szCs w:val="20"/>
        </w:rPr>
      </w:pPr>
    </w:p>
    <w:p w14:paraId="73A8A4C4" w14:textId="77777777" w:rsidR="00333332" w:rsidRPr="00333332" w:rsidRDefault="00333332" w:rsidP="00333332">
      <w:pPr>
        <w:jc w:val="both"/>
        <w:rPr>
          <w:rFonts w:ascii="Garamond" w:hAnsi="Garamond"/>
          <w:color w:val="1E3663"/>
          <w:sz w:val="20"/>
          <w:szCs w:val="20"/>
        </w:rPr>
      </w:pPr>
      <w:r w:rsidRPr="00333332">
        <w:rPr>
          <w:rFonts w:ascii="Garamond" w:hAnsi="Garamond"/>
          <w:color w:val="1E3663"/>
          <w:sz w:val="20"/>
          <w:szCs w:val="20"/>
        </w:rPr>
        <w:t>One final development of the past year I’ll mention in closing has to do with the document before you. This annual report for FY 2025 is the first to exist as a digital-first artifact.</w:t>
      </w:r>
    </w:p>
    <w:p w14:paraId="7C506F60" w14:textId="77777777" w:rsidR="00333332" w:rsidRPr="00333332" w:rsidRDefault="00333332" w:rsidP="00333332">
      <w:pPr>
        <w:jc w:val="both"/>
        <w:rPr>
          <w:rFonts w:ascii="Garamond" w:hAnsi="Garamond"/>
          <w:color w:val="1E3663"/>
          <w:sz w:val="20"/>
          <w:szCs w:val="20"/>
        </w:rPr>
      </w:pPr>
    </w:p>
    <w:p w14:paraId="27C5E82B" w14:textId="77777777" w:rsidR="00333332" w:rsidRPr="00333332" w:rsidRDefault="00333332" w:rsidP="00333332">
      <w:pPr>
        <w:jc w:val="both"/>
        <w:rPr>
          <w:rFonts w:ascii="Garamond" w:hAnsi="Garamond"/>
          <w:color w:val="1E3663"/>
          <w:sz w:val="20"/>
          <w:szCs w:val="20"/>
        </w:rPr>
      </w:pPr>
      <w:r w:rsidRPr="00333332">
        <w:rPr>
          <w:rFonts w:ascii="Garamond" w:hAnsi="Garamond"/>
          <w:color w:val="1E3663"/>
          <w:sz w:val="20"/>
          <w:szCs w:val="20"/>
        </w:rPr>
        <w:t>In closing, I’d like to express my thanks again to all those who have supported and undertaken the Center’s work over the last year. The Board of Advisors, faculty mentors to the Center’s Fellows, faculty, staff, and student collaborators, community members, visitors to UMaine, and patrons. Coupled with the support of the University of Maine Foundation and the College of Liberal Arts and Sciences, our generous patrons’ contributions make the support we offer students and faculty and the programming we present on campus possible. A final note of gratitude goes to Alex Young, Humanities Specialist, who is the author and designer of this report and the monthly newsletters you receive from the Center. Alex is also the lead coordinator for the Center’s undergraduate Fellows program and much else besides.</w:t>
      </w:r>
    </w:p>
    <w:p w14:paraId="536A2807" w14:textId="77777777" w:rsidR="00333332" w:rsidRPr="00333332" w:rsidRDefault="00333332" w:rsidP="00333332">
      <w:pPr>
        <w:jc w:val="both"/>
        <w:rPr>
          <w:rFonts w:ascii="Garamond" w:hAnsi="Garamond"/>
          <w:color w:val="1E3663"/>
          <w:sz w:val="20"/>
          <w:szCs w:val="20"/>
        </w:rPr>
      </w:pPr>
    </w:p>
    <w:p w14:paraId="6E6881ED" w14:textId="77777777" w:rsidR="00333332" w:rsidRDefault="00333332" w:rsidP="00333332">
      <w:pPr>
        <w:jc w:val="both"/>
        <w:rPr>
          <w:rFonts w:ascii="Garamond" w:hAnsi="Garamond"/>
          <w:color w:val="1E3663"/>
          <w:sz w:val="20"/>
          <w:szCs w:val="20"/>
        </w:rPr>
      </w:pPr>
      <w:r w:rsidRPr="00333332">
        <w:rPr>
          <w:rFonts w:ascii="Garamond" w:hAnsi="Garamond"/>
          <w:color w:val="1E3663"/>
          <w:sz w:val="20"/>
          <w:szCs w:val="20"/>
        </w:rPr>
        <w:t>Thanks to you all for keeping abreast of the Center’s activities. I hope you enjoy reading about them here.</w:t>
      </w:r>
    </w:p>
    <w:p w14:paraId="40433D0C" w14:textId="77777777" w:rsidR="00333332" w:rsidRPr="002C4468" w:rsidRDefault="00333332" w:rsidP="00333332">
      <w:pPr>
        <w:jc w:val="both"/>
        <w:rPr>
          <w:rFonts w:ascii="Garamond" w:hAnsi="Garamond"/>
          <w:color w:val="1E3663"/>
          <w:sz w:val="16"/>
          <w:szCs w:val="16"/>
        </w:rPr>
      </w:pPr>
    </w:p>
    <w:p w14:paraId="38FB3C66" w14:textId="1948D62C" w:rsidR="00333332" w:rsidRDefault="00AD064D" w:rsidP="008943DD">
      <w:pPr>
        <w:jc w:val="both"/>
        <w:rPr>
          <w:rFonts w:ascii="Garamond" w:hAnsi="Garamond" w:cs="Arial"/>
          <w:color w:val="00295A"/>
        </w:rPr>
      </w:pPr>
      <w:r>
        <w:rPr>
          <w:rFonts w:ascii="Garamond" w:hAnsi="Garamond" w:cs="Arial"/>
          <w:noProof/>
          <w:color w:val="00295A"/>
          <w14:ligatures w14:val="standardContextual"/>
        </w:rPr>
        <w:drawing>
          <wp:inline distT="0" distB="0" distL="0" distR="0" wp14:anchorId="79887405" wp14:editId="193938B7">
            <wp:extent cx="998671" cy="589280"/>
            <wp:effectExtent l="0" t="0" r="0" b="1270"/>
            <wp:docPr id="896994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994025" name="Picture 896994025"/>
                    <pic:cNvPicPr/>
                  </pic:nvPicPr>
                  <pic:blipFill>
                    <a:blip r:embed="rId29" cstate="screen">
                      <a:extLst>
                        <a:ext uri="{28A0092B-C50C-407E-A947-70E740481C1C}">
                          <a14:useLocalDpi xmlns:a14="http://schemas.microsoft.com/office/drawing/2010/main"/>
                        </a:ext>
                      </a:extLst>
                    </a:blip>
                    <a:stretch>
                      <a:fillRect/>
                    </a:stretch>
                  </pic:blipFill>
                  <pic:spPr>
                    <a:xfrm>
                      <a:off x="0" y="0"/>
                      <a:ext cx="1082095" cy="638505"/>
                    </a:xfrm>
                    <a:prstGeom prst="rect">
                      <a:avLst/>
                    </a:prstGeom>
                  </pic:spPr>
                </pic:pic>
              </a:graphicData>
            </a:graphic>
          </wp:inline>
        </w:drawing>
      </w:r>
    </w:p>
    <w:p w14:paraId="178DAFC2" w14:textId="77777777" w:rsidR="00333332" w:rsidRPr="00333332" w:rsidRDefault="00333332" w:rsidP="008943DD">
      <w:pPr>
        <w:jc w:val="both"/>
        <w:rPr>
          <w:rFonts w:ascii="Garamond" w:hAnsi="Garamond" w:cs="Arial"/>
          <w:color w:val="00295A"/>
          <w:sz w:val="20"/>
          <w:szCs w:val="20"/>
        </w:rPr>
      </w:pPr>
    </w:p>
    <w:p w14:paraId="2DEEA38B" w14:textId="22B3C8C2" w:rsidR="00C0192E" w:rsidRPr="00AD064D" w:rsidRDefault="00C0192E" w:rsidP="008943DD">
      <w:pPr>
        <w:jc w:val="both"/>
        <w:rPr>
          <w:rFonts w:ascii="Garamond" w:hAnsi="Garamond" w:cs="Arial"/>
          <w:color w:val="00295A"/>
          <w:sz w:val="20"/>
          <w:szCs w:val="20"/>
        </w:rPr>
      </w:pPr>
      <w:r w:rsidRPr="00AD064D">
        <w:rPr>
          <w:rFonts w:ascii="Garamond" w:hAnsi="Garamond" w:cs="Arial"/>
          <w:color w:val="00295A"/>
          <w:sz w:val="20"/>
          <w:szCs w:val="20"/>
        </w:rPr>
        <w:t>Zachary Rockwell Ludington</w:t>
      </w:r>
    </w:p>
    <w:p w14:paraId="3704D467" w14:textId="2AD1063C" w:rsidR="00C0192E" w:rsidRPr="00AD064D" w:rsidRDefault="00C0192E" w:rsidP="008943DD">
      <w:pPr>
        <w:jc w:val="both"/>
        <w:rPr>
          <w:rFonts w:ascii="Garamond" w:hAnsi="Garamond" w:cs="Arial"/>
          <w:color w:val="00295A"/>
          <w:sz w:val="20"/>
          <w:szCs w:val="20"/>
        </w:rPr>
      </w:pPr>
      <w:r w:rsidRPr="00AD064D">
        <w:rPr>
          <w:rFonts w:ascii="Garamond" w:hAnsi="Garamond" w:cs="Arial"/>
          <w:color w:val="00295A"/>
          <w:sz w:val="20"/>
          <w:szCs w:val="20"/>
        </w:rPr>
        <w:t>Director</w:t>
      </w:r>
    </w:p>
    <w:p w14:paraId="4F554324" w14:textId="7E395DD1" w:rsidR="00C0192E" w:rsidRPr="00AD064D" w:rsidRDefault="00C0192E" w:rsidP="008943DD">
      <w:pPr>
        <w:jc w:val="both"/>
        <w:rPr>
          <w:rFonts w:ascii="Garamond" w:hAnsi="Garamond" w:cs="Arial"/>
          <w:color w:val="00295A"/>
          <w:sz w:val="20"/>
          <w:szCs w:val="20"/>
        </w:rPr>
        <w:sectPr w:rsidR="00C0192E" w:rsidRPr="00AD064D" w:rsidSect="009E4EF5">
          <w:type w:val="continuous"/>
          <w:pgSz w:w="12240" w:h="15840"/>
          <w:pgMar w:top="1440" w:right="1440" w:bottom="720" w:left="1440" w:header="720" w:footer="720" w:gutter="0"/>
          <w:cols w:num="2" w:space="360"/>
          <w:docGrid w:linePitch="360"/>
        </w:sectPr>
      </w:pPr>
      <w:r w:rsidRPr="00AD064D">
        <w:rPr>
          <w:rFonts w:ascii="Garamond" w:hAnsi="Garamond" w:cs="Arial"/>
          <w:color w:val="00295A"/>
          <w:sz w:val="20"/>
          <w:szCs w:val="20"/>
        </w:rPr>
        <w:t>McGillicuddy Humanities Cente</w:t>
      </w:r>
      <w:r w:rsidR="00894D92">
        <w:rPr>
          <w:rFonts w:ascii="Garamond" w:hAnsi="Garamond" w:cs="Arial"/>
          <w:color w:val="00295A"/>
          <w:sz w:val="20"/>
          <w:szCs w:val="20"/>
        </w:rPr>
        <w:t>r</w:t>
      </w:r>
    </w:p>
    <w:p w14:paraId="73897718" w14:textId="6F5A3951" w:rsidR="0063150F" w:rsidRPr="0063150F" w:rsidRDefault="00894D92" w:rsidP="0063150F">
      <w:pPr>
        <w:tabs>
          <w:tab w:val="left" w:pos="8224"/>
        </w:tabs>
        <w:rPr>
          <w:rFonts w:ascii="Garamond" w:hAnsi="Garamond" w:cs="Arial"/>
          <w:sz w:val="40"/>
          <w:szCs w:val="40"/>
        </w:rPr>
        <w:sectPr w:rsidR="0063150F" w:rsidRPr="0063150F" w:rsidSect="00851585">
          <w:pgSz w:w="12240" w:h="15840"/>
          <w:pgMar w:top="1440" w:right="1440" w:bottom="720" w:left="1440" w:header="720" w:footer="720" w:gutter="0"/>
          <w:cols w:space="720"/>
          <w:docGrid w:linePitch="360"/>
        </w:sectPr>
      </w:pPr>
      <w:r>
        <w:rPr>
          <w:rFonts w:ascii="Garamond" w:hAnsi="Garamond" w:cs="Arial"/>
          <w:b/>
          <w:bCs/>
          <w:noProof/>
          <w:color w:val="1F3864" w:themeColor="accent1" w:themeShade="80"/>
          <w:sz w:val="40"/>
          <w:szCs w:val="40"/>
        </w:rPr>
        <w:lastRenderedPageBreak/>
        <w:drawing>
          <wp:inline distT="0" distB="0" distL="0" distR="0" wp14:anchorId="7355CCC9" wp14:editId="3085D496">
            <wp:extent cx="5943600" cy="8229600"/>
            <wp:effectExtent l="0" t="0" r="0" b="0"/>
            <wp:docPr id="18610653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065303" name="Picture 1861065303"/>
                    <pic:cNvPicPr/>
                  </pic:nvPicPr>
                  <pic:blipFill>
                    <a:blip r:embed="rId30" cstate="screen">
                      <a:extLst>
                        <a:ext uri="{28A0092B-C50C-407E-A947-70E740481C1C}">
                          <a14:useLocalDpi xmlns:a14="http://schemas.microsoft.com/office/drawing/2010/main"/>
                        </a:ext>
                      </a:extLst>
                    </a:blip>
                    <a:stretch>
                      <a:fillRect/>
                    </a:stretch>
                  </pic:blipFill>
                  <pic:spPr>
                    <a:xfrm>
                      <a:off x="0" y="0"/>
                      <a:ext cx="5943600" cy="8229600"/>
                    </a:xfrm>
                    <a:prstGeom prst="rect">
                      <a:avLst/>
                    </a:prstGeom>
                  </pic:spPr>
                </pic:pic>
              </a:graphicData>
            </a:graphic>
          </wp:inline>
        </w:drawing>
      </w:r>
    </w:p>
    <w:p w14:paraId="11A714B8" w14:textId="0A8D71FA" w:rsidR="003F656E" w:rsidRDefault="003F656E" w:rsidP="0063150F">
      <w:pPr>
        <w:rPr>
          <w:rFonts w:ascii="Garamond" w:hAnsi="Garamond" w:cs="Arial"/>
          <w:b/>
          <w:bCs/>
          <w:color w:val="1F3864" w:themeColor="accent1" w:themeShade="80"/>
          <w:sz w:val="40"/>
          <w:szCs w:val="40"/>
        </w:rPr>
        <w:sectPr w:rsidR="003F656E" w:rsidSect="0063150F">
          <w:type w:val="continuous"/>
          <w:pgSz w:w="12240" w:h="15840"/>
          <w:pgMar w:top="1440" w:right="1440" w:bottom="720" w:left="1440" w:header="720" w:footer="720" w:gutter="0"/>
          <w:cols w:space="720"/>
          <w:docGrid w:linePitch="360"/>
        </w:sectPr>
      </w:pPr>
    </w:p>
    <w:p w14:paraId="244939C5" w14:textId="061F5371" w:rsidR="001E480A" w:rsidRDefault="00441BF3" w:rsidP="00E9544E">
      <w:pPr>
        <w:jc w:val="center"/>
        <w:rPr>
          <w:rFonts w:ascii="Familjen Grotesk" w:hAnsi="Familjen Grotesk" w:cs="Arial"/>
          <w:b/>
          <w:bCs/>
          <w:color w:val="001F60"/>
          <w:sz w:val="38"/>
          <w:szCs w:val="38"/>
        </w:rPr>
      </w:pPr>
      <w:r w:rsidRPr="00ED477E">
        <w:rPr>
          <w:rFonts w:ascii="Familjen Grotesk" w:hAnsi="Familjen Grotesk" w:cs="Arial"/>
          <w:b/>
          <w:bCs/>
          <w:color w:val="001F60"/>
          <w:sz w:val="38"/>
          <w:szCs w:val="38"/>
        </w:rPr>
        <w:lastRenderedPageBreak/>
        <w:t>McGillicuddy Humanities Center</w:t>
      </w:r>
      <w:r w:rsidR="00ED477E" w:rsidRPr="00ED477E">
        <w:rPr>
          <w:rFonts w:ascii="Familjen Grotesk" w:hAnsi="Familjen Grotesk" w:cs="Arial"/>
          <w:b/>
          <w:bCs/>
          <w:color w:val="001F60"/>
          <w:sz w:val="38"/>
          <w:szCs w:val="38"/>
        </w:rPr>
        <w:t xml:space="preserve"> and </w:t>
      </w:r>
      <w:r w:rsidRPr="00ED477E">
        <w:rPr>
          <w:rFonts w:ascii="Familjen Grotesk" w:hAnsi="Familjen Grotesk" w:cs="Arial"/>
          <w:b/>
          <w:bCs/>
          <w:color w:val="001F60"/>
          <w:sz w:val="38"/>
          <w:szCs w:val="38"/>
        </w:rPr>
        <w:t xml:space="preserve">Collins Center Welcome </w:t>
      </w:r>
      <w:r w:rsidR="008F189E" w:rsidRPr="00ED477E">
        <w:rPr>
          <w:rFonts w:ascii="Familjen Grotesk" w:hAnsi="Familjen Grotesk" w:cs="Arial"/>
          <w:b/>
          <w:bCs/>
          <w:color w:val="001F60"/>
          <w:sz w:val="38"/>
          <w:szCs w:val="38"/>
        </w:rPr>
        <w:t>Steven Page</w:t>
      </w:r>
      <w:r w:rsidRPr="00ED477E">
        <w:rPr>
          <w:rFonts w:ascii="Familjen Grotesk" w:hAnsi="Familjen Grotesk" w:cs="Arial"/>
          <w:b/>
          <w:bCs/>
          <w:color w:val="001F60"/>
          <w:sz w:val="38"/>
          <w:szCs w:val="38"/>
        </w:rPr>
        <w:t xml:space="preserve"> for Discussion, Performance</w:t>
      </w:r>
    </w:p>
    <w:p w14:paraId="55707AC3" w14:textId="77777777" w:rsidR="00195D3D" w:rsidRPr="00195D3D" w:rsidRDefault="00195D3D" w:rsidP="00E9544E">
      <w:pPr>
        <w:rPr>
          <w:rFonts w:ascii="Familjen Grotesk" w:hAnsi="Familjen Grotesk" w:cs="Arial"/>
          <w:b/>
          <w:bCs/>
          <w:color w:val="001F60"/>
          <w:sz w:val="16"/>
          <w:szCs w:val="16"/>
        </w:rPr>
      </w:pPr>
    </w:p>
    <w:p w14:paraId="7E81A43E" w14:textId="77777777" w:rsidR="00195D3D" w:rsidRPr="00195D3D" w:rsidRDefault="00195D3D" w:rsidP="00E9544E">
      <w:pPr>
        <w:rPr>
          <w:rFonts w:ascii="Familjen Grotesk" w:hAnsi="Familjen Grotesk" w:cs="Arial"/>
          <w:b/>
          <w:bCs/>
          <w:color w:val="001F60"/>
          <w:sz w:val="16"/>
          <w:szCs w:val="16"/>
        </w:rPr>
        <w:sectPr w:rsidR="00195D3D" w:rsidRPr="00195D3D" w:rsidSect="00851585">
          <w:pgSz w:w="12240" w:h="15840"/>
          <w:pgMar w:top="1440" w:right="1440" w:bottom="720" w:left="1440" w:header="720" w:footer="720" w:gutter="0"/>
          <w:cols w:space="720"/>
          <w:docGrid w:linePitch="360"/>
        </w:sectPr>
      </w:pPr>
    </w:p>
    <w:p w14:paraId="4FCE1FD0" w14:textId="0AEA2118" w:rsidR="00614318" w:rsidRDefault="00251353" w:rsidP="009203B5">
      <w:pPr>
        <w:rPr>
          <w:rFonts w:ascii="Helvetica" w:hAnsi="Helvetica" w:cs="Arial"/>
          <w:b/>
          <w:bCs/>
          <w:color w:val="002060"/>
          <w:sz w:val="38"/>
          <w:szCs w:val="38"/>
        </w:rPr>
      </w:pPr>
      <w:r>
        <w:rPr>
          <w:rFonts w:ascii="Helvetica" w:hAnsi="Helvetica" w:cs="Arial"/>
          <w:b/>
          <w:bCs/>
          <w:noProof/>
          <w:color w:val="002060"/>
          <w:sz w:val="38"/>
          <w:szCs w:val="38"/>
          <w14:ligatures w14:val="standardContextual"/>
        </w:rPr>
        <w:drawing>
          <wp:inline distT="0" distB="0" distL="0" distR="0" wp14:anchorId="53044419" wp14:editId="4DD6479B">
            <wp:extent cx="5943600" cy="3200400"/>
            <wp:effectExtent l="0" t="0" r="0" b="0"/>
            <wp:docPr id="9075696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569669" name="Picture 907569669"/>
                    <pic:cNvPicPr/>
                  </pic:nvPicPr>
                  <pic:blipFill>
                    <a:blip r:embed="rId31" cstate="screen">
                      <a:extLst>
                        <a:ext uri="{28A0092B-C50C-407E-A947-70E740481C1C}">
                          <a14:useLocalDpi xmlns:a14="http://schemas.microsoft.com/office/drawing/2010/main"/>
                        </a:ext>
                      </a:extLst>
                    </a:blip>
                    <a:stretch>
                      <a:fillRect/>
                    </a:stretch>
                  </pic:blipFill>
                  <pic:spPr>
                    <a:xfrm>
                      <a:off x="0" y="0"/>
                      <a:ext cx="5943600" cy="3200400"/>
                    </a:xfrm>
                    <a:prstGeom prst="rect">
                      <a:avLst/>
                    </a:prstGeom>
                  </pic:spPr>
                </pic:pic>
              </a:graphicData>
            </a:graphic>
          </wp:inline>
        </w:drawing>
      </w:r>
    </w:p>
    <w:p w14:paraId="73AF7A00" w14:textId="77777777" w:rsidR="00614318" w:rsidRDefault="00614318" w:rsidP="00614318">
      <w:pPr>
        <w:pStyle w:val="NormalWeb"/>
        <w:spacing w:before="0" w:beforeAutospacing="0" w:after="0" w:afterAutospacing="0"/>
        <w:rPr>
          <w:rFonts w:ascii="Helvetica" w:hAnsi="Helvetica" w:cs="Calibri"/>
          <w:color w:val="00295A"/>
          <w:sz w:val="16"/>
          <w:szCs w:val="16"/>
        </w:rPr>
      </w:pPr>
    </w:p>
    <w:p w14:paraId="31A757FD" w14:textId="204759A9" w:rsidR="00614318" w:rsidRPr="00770356" w:rsidRDefault="00614318" w:rsidP="00614318">
      <w:pPr>
        <w:pStyle w:val="NormalWeb"/>
        <w:spacing w:before="0" w:beforeAutospacing="0" w:after="0" w:afterAutospacing="0"/>
        <w:rPr>
          <w:rFonts w:ascii="Helvetica" w:hAnsi="Helvetica" w:cs="Open Sans"/>
          <w:color w:val="1F3764"/>
          <w:sz w:val="14"/>
          <w:szCs w:val="14"/>
          <w:shd w:val="clear" w:color="auto" w:fill="FFFFFF"/>
        </w:rPr>
      </w:pPr>
      <w:r w:rsidRPr="00770356">
        <w:rPr>
          <w:rFonts w:ascii="Helvetica" w:hAnsi="Helvetica" w:cs="Calibri"/>
          <w:color w:val="00295A"/>
          <w:sz w:val="14"/>
          <w:szCs w:val="14"/>
        </w:rPr>
        <w:t>Canadian singer-songwriter, and former lead singer of Barenaked Ladies, Steven Page performing at the Collins Center for the Arts (left) and in discussion with Bates College Professor of Music Dale Chapman</w:t>
      </w:r>
      <w:r w:rsidRPr="00770356">
        <w:rPr>
          <w:rFonts w:ascii="Helvetica" w:hAnsi="Helvetica" w:cs="Open Sans"/>
          <w:color w:val="1F3764"/>
          <w:sz w:val="14"/>
          <w:szCs w:val="14"/>
          <w:shd w:val="clear" w:color="auto" w:fill="FFFFFF"/>
        </w:rPr>
        <w:t xml:space="preserve"> prior to the performance (right).</w:t>
      </w:r>
    </w:p>
    <w:p w14:paraId="5CA4FBA6" w14:textId="77777777" w:rsidR="00220998" w:rsidRDefault="00220998" w:rsidP="00614318">
      <w:pPr>
        <w:pStyle w:val="NormalWeb"/>
        <w:spacing w:before="0" w:beforeAutospacing="0" w:after="0" w:afterAutospacing="0"/>
        <w:rPr>
          <w:rFonts w:ascii="Helvetica" w:hAnsi="Helvetica" w:cs="Open Sans"/>
          <w:color w:val="1F3764"/>
          <w:sz w:val="16"/>
          <w:szCs w:val="16"/>
          <w:shd w:val="clear" w:color="auto" w:fill="FFFFFF"/>
        </w:rPr>
      </w:pPr>
    </w:p>
    <w:p w14:paraId="0A3FF8CE" w14:textId="77777777" w:rsidR="00614318" w:rsidRDefault="00614318" w:rsidP="00614318">
      <w:pPr>
        <w:pStyle w:val="NormalWeb"/>
        <w:spacing w:before="0" w:beforeAutospacing="0" w:after="0" w:afterAutospacing="0"/>
        <w:rPr>
          <w:rFonts w:ascii="Helvetica" w:hAnsi="Helvetica" w:cs="Open Sans"/>
          <w:color w:val="1F3764"/>
          <w:sz w:val="16"/>
          <w:szCs w:val="16"/>
          <w:shd w:val="clear" w:color="auto" w:fill="FFFFFF"/>
        </w:rPr>
      </w:pPr>
    </w:p>
    <w:p w14:paraId="72179772" w14:textId="77777777" w:rsidR="00614318" w:rsidRDefault="00614318" w:rsidP="00614318">
      <w:pPr>
        <w:pStyle w:val="NormalWeb"/>
        <w:spacing w:before="0" w:beforeAutospacing="0" w:after="0" w:afterAutospacing="0"/>
        <w:rPr>
          <w:rFonts w:ascii="Garamond" w:hAnsi="Garamond" w:cs="Open Sans"/>
          <w:color w:val="1F3764"/>
          <w:sz w:val="20"/>
          <w:szCs w:val="20"/>
          <w:shd w:val="clear" w:color="auto" w:fill="FFFFFF"/>
        </w:rPr>
        <w:sectPr w:rsidR="00614318" w:rsidSect="001D2560">
          <w:type w:val="continuous"/>
          <w:pgSz w:w="12240" w:h="15840"/>
          <w:pgMar w:top="1440" w:right="1440" w:bottom="720" w:left="1440" w:header="720" w:footer="720" w:gutter="0"/>
          <w:cols w:space="144"/>
          <w:docGrid w:linePitch="360"/>
        </w:sectPr>
      </w:pPr>
    </w:p>
    <w:p w14:paraId="7C1082CB" w14:textId="23A9F164" w:rsidR="001C7C0E" w:rsidRDefault="00614318" w:rsidP="00614318">
      <w:pPr>
        <w:pStyle w:val="NormalWeb"/>
        <w:spacing w:before="0" w:beforeAutospacing="0" w:after="0" w:afterAutospacing="0"/>
        <w:jc w:val="both"/>
        <w:rPr>
          <w:rFonts w:ascii="Garamond" w:hAnsi="Garamond" w:cs="Open Sans"/>
          <w:color w:val="1F3764"/>
          <w:sz w:val="20"/>
          <w:szCs w:val="20"/>
          <w:shd w:val="clear" w:color="auto" w:fill="FFFFFF"/>
        </w:rPr>
      </w:pPr>
      <w:r w:rsidRPr="00614318">
        <w:rPr>
          <w:rFonts w:ascii="Garamond" w:hAnsi="Garamond" w:cs="Open Sans"/>
          <w:color w:val="1F3764"/>
          <w:sz w:val="20"/>
          <w:szCs w:val="20"/>
          <w:shd w:val="clear" w:color="auto" w:fill="FFFFFF"/>
        </w:rPr>
        <w:t xml:space="preserve">On </w:t>
      </w:r>
      <w:r>
        <w:rPr>
          <w:rFonts w:ascii="Garamond" w:hAnsi="Garamond" w:cs="Open Sans"/>
          <w:color w:val="1F3764"/>
          <w:sz w:val="20"/>
          <w:szCs w:val="20"/>
          <w:shd w:val="clear" w:color="auto" w:fill="FFFFFF"/>
        </w:rPr>
        <w:t xml:space="preserve">Thursday, April 17, the Collins Center for the Arts and the Clement and Linda McGillicuddy Humanities </w:t>
      </w:r>
      <w:r w:rsidR="009A6CF2">
        <w:rPr>
          <w:rFonts w:ascii="Garamond" w:hAnsi="Garamond" w:cs="Open Sans"/>
          <w:color w:val="1F3764"/>
          <w:sz w:val="20"/>
          <w:szCs w:val="20"/>
          <w:shd w:val="clear" w:color="auto" w:fill="FFFFFF"/>
        </w:rPr>
        <w:t>Center welcomed</w:t>
      </w:r>
      <w:r>
        <w:rPr>
          <w:rFonts w:ascii="Garamond" w:hAnsi="Garamond" w:cs="Open Sans"/>
          <w:color w:val="1F3764"/>
          <w:sz w:val="20"/>
          <w:szCs w:val="20"/>
          <w:shd w:val="clear" w:color="auto" w:fill="FFFFFF"/>
        </w:rPr>
        <w:t xml:space="preserve"> </w:t>
      </w:r>
      <w:r w:rsidR="009A6CF2">
        <w:rPr>
          <w:rFonts w:ascii="Garamond" w:hAnsi="Garamond" w:cs="Open Sans"/>
          <w:color w:val="1F3764"/>
          <w:sz w:val="20"/>
          <w:szCs w:val="20"/>
          <w:shd w:val="clear" w:color="auto" w:fill="FFFFFF"/>
        </w:rPr>
        <w:t>seven-time</w:t>
      </w:r>
      <w:r w:rsidR="001C7C0E">
        <w:rPr>
          <w:rFonts w:ascii="Garamond" w:hAnsi="Garamond" w:cs="Open Sans"/>
          <w:color w:val="1F3764"/>
          <w:sz w:val="20"/>
          <w:szCs w:val="20"/>
          <w:shd w:val="clear" w:color="auto" w:fill="FFFFFF"/>
        </w:rPr>
        <w:t xml:space="preserve"> Juno Award winning </w:t>
      </w:r>
      <w:r>
        <w:rPr>
          <w:rFonts w:ascii="Garamond" w:hAnsi="Garamond" w:cs="Open Sans"/>
          <w:color w:val="1F3764"/>
          <w:sz w:val="20"/>
          <w:szCs w:val="20"/>
          <w:shd w:val="clear" w:color="auto" w:fill="FFFFFF"/>
        </w:rPr>
        <w:t>multi</w:t>
      </w:r>
      <w:r w:rsidR="001C7C0E">
        <w:rPr>
          <w:rFonts w:ascii="Garamond" w:hAnsi="Garamond" w:cs="Open Sans"/>
          <w:color w:val="1F3764"/>
          <w:sz w:val="20"/>
          <w:szCs w:val="20"/>
          <w:shd w:val="clear" w:color="auto" w:fill="FFFFFF"/>
        </w:rPr>
        <w:t>-</w:t>
      </w:r>
      <w:r w:rsidR="009A6CF2">
        <w:rPr>
          <w:rFonts w:ascii="Garamond" w:hAnsi="Garamond" w:cs="Open Sans"/>
          <w:color w:val="1F3764"/>
          <w:sz w:val="20"/>
          <w:szCs w:val="20"/>
          <w:shd w:val="clear" w:color="auto" w:fill="FFFFFF"/>
        </w:rPr>
        <w:t>platinum recording</w:t>
      </w:r>
      <w:r w:rsidR="001C7C0E">
        <w:rPr>
          <w:rFonts w:ascii="Garamond" w:hAnsi="Garamond" w:cs="Open Sans"/>
          <w:color w:val="1F3764"/>
          <w:sz w:val="20"/>
          <w:szCs w:val="20"/>
          <w:shd w:val="clear" w:color="auto" w:fill="FFFFFF"/>
        </w:rPr>
        <w:t xml:space="preserve"> artist</w:t>
      </w:r>
      <w:r w:rsidR="00323397">
        <w:rPr>
          <w:rFonts w:ascii="Garamond" w:hAnsi="Garamond" w:cs="Open Sans"/>
          <w:color w:val="1F3764"/>
          <w:sz w:val="20"/>
          <w:szCs w:val="20"/>
          <w:shd w:val="clear" w:color="auto" w:fill="FFFFFF"/>
        </w:rPr>
        <w:t xml:space="preserve"> and Canadian Music Hall of Fame inductee</w:t>
      </w:r>
      <w:r w:rsidR="001C7C0E">
        <w:rPr>
          <w:rFonts w:ascii="Garamond" w:hAnsi="Garamond" w:cs="Open Sans"/>
          <w:color w:val="1F3764"/>
          <w:sz w:val="20"/>
          <w:szCs w:val="20"/>
          <w:shd w:val="clear" w:color="auto" w:fill="FFFFFF"/>
        </w:rPr>
        <w:t xml:space="preserve"> (as lead singer of Barenaked Ladies)</w:t>
      </w:r>
      <w:r w:rsidR="00323397">
        <w:rPr>
          <w:rFonts w:ascii="Garamond" w:hAnsi="Garamond" w:cs="Open Sans"/>
          <w:color w:val="1F3764"/>
          <w:sz w:val="20"/>
          <w:szCs w:val="20"/>
          <w:shd w:val="clear" w:color="auto" w:fill="FFFFFF"/>
        </w:rPr>
        <w:t xml:space="preserve"> </w:t>
      </w:r>
      <w:r w:rsidR="001C7C0E">
        <w:rPr>
          <w:rFonts w:ascii="Garamond" w:hAnsi="Garamond" w:cs="Open Sans"/>
          <w:color w:val="1F3764"/>
          <w:sz w:val="20"/>
          <w:szCs w:val="20"/>
          <w:shd w:val="clear" w:color="auto" w:fill="FFFFFF"/>
        </w:rPr>
        <w:t xml:space="preserve">Steven </w:t>
      </w:r>
      <w:r w:rsidR="00323397">
        <w:rPr>
          <w:rFonts w:ascii="Garamond" w:hAnsi="Garamond" w:cs="Open Sans"/>
          <w:color w:val="1F3764"/>
          <w:sz w:val="20"/>
          <w:szCs w:val="20"/>
          <w:shd w:val="clear" w:color="auto" w:fill="FFFFFF"/>
        </w:rPr>
        <w:t xml:space="preserve">Page </w:t>
      </w:r>
      <w:r w:rsidR="001C7C0E">
        <w:rPr>
          <w:rFonts w:ascii="Garamond" w:hAnsi="Garamond" w:cs="Open Sans"/>
          <w:color w:val="1F3764"/>
          <w:sz w:val="20"/>
          <w:szCs w:val="20"/>
          <w:shd w:val="clear" w:color="auto" w:fill="FFFFFF"/>
        </w:rPr>
        <w:t>for an evening performance and discussion</w:t>
      </w:r>
      <w:r w:rsidR="003D6A86">
        <w:rPr>
          <w:rFonts w:ascii="Garamond" w:hAnsi="Garamond" w:cs="Open Sans"/>
          <w:color w:val="1F3764"/>
          <w:sz w:val="20"/>
          <w:szCs w:val="20"/>
          <w:shd w:val="clear" w:color="auto" w:fill="FFFFFF"/>
        </w:rPr>
        <w:t>.</w:t>
      </w:r>
    </w:p>
    <w:p w14:paraId="7F9E917E" w14:textId="77777777" w:rsidR="001C7C0E" w:rsidRDefault="001C7C0E" w:rsidP="00614318">
      <w:pPr>
        <w:pStyle w:val="NormalWeb"/>
        <w:spacing w:before="0" w:beforeAutospacing="0" w:after="0" w:afterAutospacing="0"/>
        <w:jc w:val="both"/>
        <w:rPr>
          <w:rFonts w:ascii="Garamond" w:hAnsi="Garamond" w:cs="Open Sans"/>
          <w:color w:val="1F3764"/>
          <w:sz w:val="20"/>
          <w:szCs w:val="20"/>
          <w:shd w:val="clear" w:color="auto" w:fill="FFFFFF"/>
        </w:rPr>
      </w:pPr>
    </w:p>
    <w:p w14:paraId="62FE4DCF" w14:textId="64405928" w:rsidR="00220998" w:rsidRPr="00AD064D" w:rsidRDefault="003D6A86" w:rsidP="00614318">
      <w:pPr>
        <w:pStyle w:val="NormalWeb"/>
        <w:spacing w:before="0" w:beforeAutospacing="0" w:after="0" w:afterAutospacing="0"/>
        <w:jc w:val="both"/>
        <w:rPr>
          <w:rFonts w:ascii="Garamond" w:hAnsi="Garamond" w:cs="Open Sans"/>
          <w:color w:val="1E3663"/>
          <w:sz w:val="20"/>
          <w:szCs w:val="20"/>
          <w:shd w:val="clear" w:color="auto" w:fill="FFFFFF"/>
        </w:rPr>
      </w:pPr>
      <w:r w:rsidRPr="00AD064D">
        <w:rPr>
          <w:rFonts w:ascii="Garamond" w:hAnsi="Garamond" w:cs="Open Sans"/>
          <w:color w:val="1E3663"/>
          <w:sz w:val="20"/>
          <w:szCs w:val="20"/>
          <w:shd w:val="clear" w:color="auto" w:fill="FFFFFF"/>
        </w:rPr>
        <w:t>Prior to the performance, Page met with Storytelling students at UMaine and gave a pre-performance discussion with Professor of Music at Bates College</w:t>
      </w:r>
      <w:r w:rsidR="00B970F5">
        <w:rPr>
          <w:rFonts w:ascii="Garamond" w:hAnsi="Garamond" w:cs="Open Sans"/>
          <w:color w:val="1E3663"/>
          <w:sz w:val="20"/>
          <w:szCs w:val="20"/>
          <w:shd w:val="clear" w:color="auto" w:fill="FFFFFF"/>
        </w:rPr>
        <w:t>,</w:t>
      </w:r>
      <w:r w:rsidRPr="00AD064D">
        <w:rPr>
          <w:rFonts w:ascii="Garamond" w:hAnsi="Garamond" w:cs="Open Sans"/>
          <w:color w:val="1E3663"/>
          <w:sz w:val="20"/>
          <w:szCs w:val="20"/>
          <w:shd w:val="clear" w:color="auto" w:fill="FFFFFF"/>
        </w:rPr>
        <w:t xml:space="preserve"> Dale Chapman. </w:t>
      </w:r>
      <w:r w:rsidR="001C7C0E" w:rsidRPr="00AD064D">
        <w:rPr>
          <w:rFonts w:ascii="Garamond" w:hAnsi="Garamond" w:cs="Open Sans"/>
          <w:color w:val="1E3663"/>
          <w:sz w:val="20"/>
          <w:szCs w:val="20"/>
          <w:shd w:val="clear" w:color="auto" w:fill="FFFFFF"/>
        </w:rPr>
        <w:t xml:space="preserve">In the pre-performance discussion, Page </w:t>
      </w:r>
      <w:r w:rsidR="002D5D14" w:rsidRPr="00AD064D">
        <w:rPr>
          <w:rFonts w:ascii="Garamond" w:hAnsi="Garamond" w:cs="Open Sans"/>
          <w:color w:val="1E3663"/>
          <w:sz w:val="20"/>
          <w:szCs w:val="20"/>
          <w:shd w:val="clear" w:color="auto" w:fill="FFFFFF"/>
        </w:rPr>
        <w:t xml:space="preserve">entertained the audience with his trademark wit </w:t>
      </w:r>
      <w:r w:rsidR="00E0249C" w:rsidRPr="00AD064D">
        <w:rPr>
          <w:rFonts w:ascii="Garamond" w:hAnsi="Garamond" w:cs="Open Sans"/>
          <w:color w:val="1E3663"/>
          <w:sz w:val="20"/>
          <w:szCs w:val="20"/>
          <w:shd w:val="clear" w:color="auto" w:fill="FFFFFF"/>
        </w:rPr>
        <w:t>and tales</w:t>
      </w:r>
      <w:r w:rsidR="001C7C0E" w:rsidRPr="00AD064D">
        <w:rPr>
          <w:rFonts w:ascii="Garamond" w:hAnsi="Garamond" w:cs="Open Sans"/>
          <w:color w:val="1E3663"/>
          <w:sz w:val="20"/>
          <w:szCs w:val="20"/>
          <w:shd w:val="clear" w:color="auto" w:fill="FFFFFF"/>
        </w:rPr>
        <w:t xml:space="preserve"> </w:t>
      </w:r>
      <w:r w:rsidR="00E0249C" w:rsidRPr="00AD064D">
        <w:rPr>
          <w:rFonts w:ascii="Garamond" w:hAnsi="Garamond" w:cs="Open Sans"/>
          <w:color w:val="1E3663"/>
          <w:sz w:val="20"/>
          <w:szCs w:val="20"/>
          <w:shd w:val="clear" w:color="auto" w:fill="FFFFFF"/>
        </w:rPr>
        <w:t xml:space="preserve">from </w:t>
      </w:r>
      <w:r w:rsidR="001C7C0E" w:rsidRPr="00AD064D">
        <w:rPr>
          <w:rFonts w:ascii="Garamond" w:hAnsi="Garamond" w:cs="Open Sans"/>
          <w:color w:val="1E3663"/>
          <w:sz w:val="20"/>
          <w:szCs w:val="20"/>
          <w:shd w:val="clear" w:color="auto" w:fill="FFFFFF"/>
        </w:rPr>
        <w:t xml:space="preserve">his early career as a musician </w:t>
      </w:r>
      <w:r w:rsidR="002D5D14" w:rsidRPr="00AD064D">
        <w:rPr>
          <w:rFonts w:ascii="Garamond" w:hAnsi="Garamond" w:cs="Open Sans"/>
          <w:color w:val="1E3663"/>
          <w:sz w:val="20"/>
          <w:szCs w:val="20"/>
          <w:shd w:val="clear" w:color="auto" w:fill="FFFFFF"/>
        </w:rPr>
        <w:t xml:space="preserve">starting out </w:t>
      </w:r>
      <w:r w:rsidR="00605048" w:rsidRPr="00AD064D">
        <w:rPr>
          <w:rFonts w:ascii="Garamond" w:hAnsi="Garamond" w:cs="Open Sans"/>
          <w:color w:val="1E3663"/>
          <w:sz w:val="20"/>
          <w:szCs w:val="20"/>
          <w:shd w:val="clear" w:color="auto" w:fill="FFFFFF"/>
        </w:rPr>
        <w:t xml:space="preserve">in </w:t>
      </w:r>
      <w:r w:rsidR="002D5D14" w:rsidRPr="00AD064D">
        <w:rPr>
          <w:rFonts w:ascii="Garamond" w:hAnsi="Garamond" w:cs="Open Sans"/>
          <w:color w:val="1E3663"/>
          <w:sz w:val="20"/>
          <w:szCs w:val="20"/>
          <w:shd w:val="clear" w:color="auto" w:fill="FFFFFF"/>
        </w:rPr>
        <w:t>the</w:t>
      </w:r>
      <w:r w:rsidR="00605048" w:rsidRPr="00AD064D">
        <w:rPr>
          <w:rFonts w:ascii="Garamond" w:hAnsi="Garamond" w:cs="Open Sans"/>
          <w:color w:val="1E3663"/>
          <w:sz w:val="20"/>
          <w:szCs w:val="20"/>
          <w:shd w:val="clear" w:color="auto" w:fill="FFFFFF"/>
        </w:rPr>
        <w:t xml:space="preserve"> Toronto </w:t>
      </w:r>
      <w:r w:rsidR="002D5D14" w:rsidRPr="00AD064D">
        <w:rPr>
          <w:rFonts w:ascii="Garamond" w:hAnsi="Garamond" w:cs="Open Sans"/>
          <w:color w:val="1E3663"/>
          <w:sz w:val="20"/>
          <w:szCs w:val="20"/>
          <w:shd w:val="clear" w:color="auto" w:fill="FFFFFF"/>
        </w:rPr>
        <w:t xml:space="preserve">suburb of Scarborough, Ontario in the late ‘80s </w:t>
      </w:r>
      <w:r w:rsidR="001C7C0E" w:rsidRPr="00AD064D">
        <w:rPr>
          <w:rFonts w:ascii="Garamond" w:hAnsi="Garamond" w:cs="Open Sans"/>
          <w:color w:val="1E3663"/>
          <w:sz w:val="20"/>
          <w:szCs w:val="20"/>
          <w:shd w:val="clear" w:color="auto" w:fill="FFFFFF"/>
        </w:rPr>
        <w:t xml:space="preserve">and the ascent of </w:t>
      </w:r>
      <w:r w:rsidR="002D5D14" w:rsidRPr="00AD064D">
        <w:rPr>
          <w:rFonts w:ascii="Garamond" w:hAnsi="Garamond" w:cs="Open Sans"/>
          <w:color w:val="1E3663"/>
          <w:sz w:val="20"/>
          <w:szCs w:val="20"/>
          <w:shd w:val="clear" w:color="auto" w:fill="FFFFFF"/>
        </w:rPr>
        <w:t xml:space="preserve">his group the </w:t>
      </w:r>
      <w:r w:rsidR="001C7C0E" w:rsidRPr="00AD064D">
        <w:rPr>
          <w:rFonts w:ascii="Garamond" w:hAnsi="Garamond" w:cs="Open Sans"/>
          <w:color w:val="1E3663"/>
          <w:sz w:val="20"/>
          <w:szCs w:val="20"/>
          <w:shd w:val="clear" w:color="auto" w:fill="FFFFFF"/>
        </w:rPr>
        <w:t>Barenaked Ladies</w:t>
      </w:r>
      <w:r w:rsidR="00605048" w:rsidRPr="00AD064D">
        <w:rPr>
          <w:rFonts w:ascii="Garamond" w:hAnsi="Garamond" w:cs="Open Sans"/>
          <w:color w:val="1E3663"/>
          <w:sz w:val="20"/>
          <w:szCs w:val="20"/>
          <w:shd w:val="clear" w:color="auto" w:fill="FFFFFF"/>
        </w:rPr>
        <w:t xml:space="preserve"> in the early ‘90s.</w:t>
      </w:r>
      <w:r w:rsidR="00D877B0" w:rsidRPr="00AD064D">
        <w:rPr>
          <w:rFonts w:ascii="Garamond" w:hAnsi="Garamond" w:cs="Open Sans"/>
          <w:color w:val="1E3663"/>
          <w:sz w:val="20"/>
          <w:szCs w:val="20"/>
          <w:shd w:val="clear" w:color="auto" w:fill="FFFFFF"/>
        </w:rPr>
        <w:t xml:space="preserve"> </w:t>
      </w:r>
    </w:p>
    <w:p w14:paraId="6950E128" w14:textId="77777777" w:rsidR="00220998" w:rsidRDefault="00220998" w:rsidP="00614318">
      <w:pPr>
        <w:pStyle w:val="NormalWeb"/>
        <w:spacing w:before="0" w:beforeAutospacing="0" w:after="0" w:afterAutospacing="0"/>
        <w:jc w:val="both"/>
        <w:rPr>
          <w:rFonts w:ascii="Garamond" w:hAnsi="Garamond" w:cs="Open Sans"/>
          <w:color w:val="1F3764"/>
          <w:sz w:val="20"/>
          <w:szCs w:val="20"/>
          <w:shd w:val="clear" w:color="auto" w:fill="FFFFFF"/>
        </w:rPr>
      </w:pPr>
    </w:p>
    <w:p w14:paraId="2988C98B" w14:textId="1A732EC5" w:rsidR="00CF6DF7" w:rsidRDefault="00D877B0" w:rsidP="00614318">
      <w:pPr>
        <w:pStyle w:val="NormalWeb"/>
        <w:spacing w:before="0" w:beforeAutospacing="0" w:after="0" w:afterAutospacing="0"/>
        <w:jc w:val="both"/>
        <w:rPr>
          <w:rFonts w:ascii="Garamond" w:hAnsi="Garamond" w:cs="Open Sans"/>
          <w:color w:val="1F3764"/>
          <w:sz w:val="20"/>
          <w:szCs w:val="20"/>
          <w:shd w:val="clear" w:color="auto" w:fill="FFFFFF"/>
        </w:rPr>
      </w:pPr>
      <w:r>
        <w:rPr>
          <w:rFonts w:ascii="Garamond" w:hAnsi="Garamond" w:cs="Open Sans"/>
          <w:color w:val="1F3764"/>
          <w:sz w:val="20"/>
          <w:szCs w:val="20"/>
          <w:shd w:val="clear" w:color="auto" w:fill="FFFFFF"/>
        </w:rPr>
        <w:t>In an episode of audiovisual media history befitting the MHC’s annual symposium theme</w:t>
      </w:r>
      <w:r w:rsidR="009A6CF2">
        <w:rPr>
          <w:rFonts w:ascii="Garamond" w:hAnsi="Garamond" w:cs="Open Sans"/>
          <w:color w:val="1F3764"/>
          <w:sz w:val="20"/>
          <w:szCs w:val="20"/>
          <w:shd w:val="clear" w:color="auto" w:fill="FFFFFF"/>
        </w:rPr>
        <w:t xml:space="preserve">; Page </w:t>
      </w:r>
      <w:r>
        <w:rPr>
          <w:rFonts w:ascii="Garamond" w:hAnsi="Garamond" w:cs="Open Sans"/>
          <w:color w:val="1F3764"/>
          <w:sz w:val="20"/>
          <w:szCs w:val="20"/>
          <w:shd w:val="clear" w:color="auto" w:fill="FFFFFF"/>
        </w:rPr>
        <w:t>spun the true</w:t>
      </w:r>
      <w:r w:rsidR="00693ABD">
        <w:rPr>
          <w:rFonts w:ascii="Garamond" w:hAnsi="Garamond" w:cs="Open Sans"/>
          <w:color w:val="1F3764"/>
          <w:sz w:val="20"/>
          <w:szCs w:val="20"/>
          <w:shd w:val="clear" w:color="auto" w:fill="FFFFFF"/>
        </w:rPr>
        <w:t xml:space="preserve"> story of how he and his</w:t>
      </w:r>
      <w:r w:rsidR="009A6CF2">
        <w:rPr>
          <w:rFonts w:ascii="Garamond" w:hAnsi="Garamond" w:cs="Open Sans"/>
          <w:color w:val="1F3764"/>
          <w:sz w:val="20"/>
          <w:szCs w:val="20"/>
          <w:shd w:val="clear" w:color="auto" w:fill="FFFFFF"/>
        </w:rPr>
        <w:t xml:space="preserve"> bandmates </w:t>
      </w:r>
      <w:r w:rsidR="00B970F5">
        <w:rPr>
          <w:rFonts w:ascii="Garamond" w:hAnsi="Garamond" w:cs="Open Sans"/>
          <w:color w:val="1F3764"/>
          <w:sz w:val="20"/>
          <w:szCs w:val="20"/>
          <w:shd w:val="clear" w:color="auto" w:fill="FFFFFF"/>
        </w:rPr>
        <w:t xml:space="preserve">went from performing </w:t>
      </w:r>
      <w:r w:rsidR="00693ABD">
        <w:rPr>
          <w:rFonts w:ascii="Garamond" w:hAnsi="Garamond" w:cs="Open Sans"/>
          <w:color w:val="1F3764"/>
          <w:sz w:val="20"/>
          <w:szCs w:val="20"/>
          <w:shd w:val="clear" w:color="auto" w:fill="FFFFFF"/>
        </w:rPr>
        <w:t xml:space="preserve">their song </w:t>
      </w:r>
      <w:r w:rsidR="00515089">
        <w:rPr>
          <w:rFonts w:ascii="Garamond" w:hAnsi="Garamond" w:cs="Open Sans"/>
          <w:color w:val="1F3764"/>
          <w:sz w:val="20"/>
          <w:szCs w:val="20"/>
          <w:shd w:val="clear" w:color="auto" w:fill="FFFFFF"/>
        </w:rPr>
        <w:t xml:space="preserve">“Be My Yoko Ono” </w:t>
      </w:r>
      <w:r w:rsidR="00AD1767">
        <w:rPr>
          <w:rFonts w:ascii="Garamond" w:hAnsi="Garamond" w:cs="Open Sans"/>
          <w:color w:val="1F3764"/>
          <w:sz w:val="20"/>
          <w:szCs w:val="20"/>
          <w:shd w:val="clear" w:color="auto" w:fill="FFFFFF"/>
        </w:rPr>
        <w:t>in 1991 at</w:t>
      </w:r>
      <w:r w:rsidR="00693ABD">
        <w:rPr>
          <w:rFonts w:ascii="Garamond" w:hAnsi="Garamond" w:cs="Open Sans"/>
          <w:color w:val="1F3764"/>
          <w:sz w:val="20"/>
          <w:szCs w:val="20"/>
          <w:shd w:val="clear" w:color="auto" w:fill="FFFFFF"/>
        </w:rPr>
        <w:t xml:space="preserve"> </w:t>
      </w:r>
      <w:proofErr w:type="spellStart"/>
      <w:r w:rsidR="00693ABD">
        <w:rPr>
          <w:rFonts w:ascii="Garamond" w:hAnsi="Garamond" w:cs="Open Sans"/>
          <w:color w:val="1F3764"/>
          <w:sz w:val="20"/>
          <w:szCs w:val="20"/>
          <w:shd w:val="clear" w:color="auto" w:fill="FFFFFF"/>
        </w:rPr>
        <w:t>City</w:t>
      </w:r>
      <w:r w:rsidR="002B4B95">
        <w:rPr>
          <w:rFonts w:ascii="Garamond" w:hAnsi="Garamond" w:cs="Open Sans"/>
          <w:color w:val="1F3764"/>
          <w:sz w:val="20"/>
          <w:szCs w:val="20"/>
          <w:shd w:val="clear" w:color="auto" w:fill="FFFFFF"/>
        </w:rPr>
        <w:t>tv</w:t>
      </w:r>
      <w:r w:rsidR="00693ABD">
        <w:rPr>
          <w:rFonts w:ascii="Garamond" w:hAnsi="Garamond" w:cs="Open Sans"/>
          <w:color w:val="1F3764"/>
          <w:sz w:val="20"/>
          <w:szCs w:val="20"/>
          <w:shd w:val="clear" w:color="auto" w:fill="FFFFFF"/>
        </w:rPr>
        <w:t>’s</w:t>
      </w:r>
      <w:proofErr w:type="spellEnd"/>
      <w:r w:rsidR="00693ABD">
        <w:rPr>
          <w:rFonts w:ascii="Garamond" w:hAnsi="Garamond" w:cs="Open Sans"/>
          <w:color w:val="1F3764"/>
          <w:sz w:val="20"/>
          <w:szCs w:val="20"/>
          <w:shd w:val="clear" w:color="auto" w:fill="FFFFFF"/>
        </w:rPr>
        <w:t xml:space="preserve"> Speakers Corner </w:t>
      </w:r>
      <w:r w:rsidR="00323397">
        <w:rPr>
          <w:rFonts w:ascii="Garamond" w:hAnsi="Garamond" w:cs="Open Sans"/>
          <w:color w:val="1F3764"/>
          <w:sz w:val="20"/>
          <w:szCs w:val="20"/>
          <w:shd w:val="clear" w:color="auto" w:fill="FFFFFF"/>
        </w:rPr>
        <w:t xml:space="preserve">to having the first independent label album to go certified platinum in Canada the following year. Speakers Corner was </w:t>
      </w:r>
      <w:r>
        <w:rPr>
          <w:rFonts w:ascii="Garamond" w:hAnsi="Garamond" w:cs="Open Sans"/>
          <w:color w:val="1F3764"/>
          <w:sz w:val="20"/>
          <w:szCs w:val="20"/>
          <w:shd w:val="clear" w:color="auto" w:fill="FFFFFF"/>
        </w:rPr>
        <w:t xml:space="preserve">a legendary </w:t>
      </w:r>
      <w:r w:rsidR="002B4B95">
        <w:rPr>
          <w:rFonts w:ascii="Garamond" w:hAnsi="Garamond" w:cs="Open Sans"/>
          <w:color w:val="1F3764"/>
          <w:sz w:val="20"/>
          <w:szCs w:val="20"/>
          <w:shd w:val="clear" w:color="auto" w:fill="FFFFFF"/>
        </w:rPr>
        <w:t>video booth</w:t>
      </w:r>
      <w:r>
        <w:rPr>
          <w:rFonts w:ascii="Garamond" w:hAnsi="Garamond" w:cs="Open Sans"/>
          <w:color w:val="1F3764"/>
          <w:sz w:val="20"/>
          <w:szCs w:val="20"/>
          <w:shd w:val="clear" w:color="auto" w:fill="FFFFFF"/>
        </w:rPr>
        <w:t xml:space="preserve"> at the corner of Queen and John Streets in Toronto where anyone</w:t>
      </w:r>
      <w:r w:rsidR="00B24176">
        <w:rPr>
          <w:rFonts w:ascii="Garamond" w:hAnsi="Garamond" w:cs="Open Sans"/>
          <w:color w:val="1F3764"/>
          <w:sz w:val="20"/>
          <w:szCs w:val="20"/>
          <w:shd w:val="clear" w:color="auto" w:fill="FFFFFF"/>
        </w:rPr>
        <w:t xml:space="preserve"> </w:t>
      </w:r>
      <w:r>
        <w:rPr>
          <w:rFonts w:ascii="Garamond" w:hAnsi="Garamond" w:cs="Open Sans"/>
          <w:color w:val="1F3764"/>
          <w:sz w:val="20"/>
          <w:szCs w:val="20"/>
          <w:shd w:val="clear" w:color="auto" w:fill="FFFFFF"/>
        </w:rPr>
        <w:t xml:space="preserve">could speak their mind </w:t>
      </w:r>
      <w:r w:rsidR="00AD1767">
        <w:rPr>
          <w:rFonts w:ascii="Garamond" w:hAnsi="Garamond" w:cs="Open Sans"/>
          <w:color w:val="1F3764"/>
          <w:sz w:val="20"/>
          <w:szCs w:val="20"/>
          <w:shd w:val="clear" w:color="auto" w:fill="FFFFFF"/>
        </w:rPr>
        <w:t xml:space="preserve">for up to two minutes for one dollar </w:t>
      </w:r>
      <w:r>
        <w:rPr>
          <w:rFonts w:ascii="Garamond" w:hAnsi="Garamond" w:cs="Open Sans"/>
          <w:color w:val="1F3764"/>
          <w:sz w:val="20"/>
          <w:szCs w:val="20"/>
          <w:shd w:val="clear" w:color="auto" w:fill="FFFFFF"/>
        </w:rPr>
        <w:t xml:space="preserve">to then be played back </w:t>
      </w:r>
      <w:r w:rsidR="00B93F7E">
        <w:rPr>
          <w:rFonts w:ascii="Garamond" w:hAnsi="Garamond" w:cs="Open Sans"/>
          <w:color w:val="1F3764"/>
          <w:sz w:val="20"/>
          <w:szCs w:val="20"/>
          <w:shd w:val="clear" w:color="auto" w:fill="FFFFFF"/>
        </w:rPr>
        <w:t>in segments on television</w:t>
      </w:r>
      <w:r w:rsidR="00323397">
        <w:rPr>
          <w:rFonts w:ascii="Garamond" w:hAnsi="Garamond" w:cs="Open Sans"/>
          <w:color w:val="1F3764"/>
          <w:sz w:val="20"/>
          <w:szCs w:val="20"/>
          <w:shd w:val="clear" w:color="auto" w:fill="FFFFFF"/>
        </w:rPr>
        <w:t>. S</w:t>
      </w:r>
      <w:r w:rsidR="00AD1767">
        <w:rPr>
          <w:rFonts w:ascii="Garamond" w:hAnsi="Garamond" w:cs="Open Sans"/>
          <w:color w:val="1F3764"/>
          <w:sz w:val="20"/>
          <w:szCs w:val="20"/>
          <w:shd w:val="clear" w:color="auto" w:fill="FFFFFF"/>
        </w:rPr>
        <w:t>oon</w:t>
      </w:r>
      <w:r w:rsidR="00D279D9">
        <w:rPr>
          <w:rFonts w:ascii="Garamond" w:hAnsi="Garamond" w:cs="Open Sans"/>
          <w:color w:val="1F3764"/>
          <w:sz w:val="20"/>
          <w:szCs w:val="20"/>
          <w:shd w:val="clear" w:color="auto" w:fill="FFFFFF"/>
        </w:rPr>
        <w:t xml:space="preserve"> </w:t>
      </w:r>
      <w:r w:rsidR="00AD1767">
        <w:rPr>
          <w:rFonts w:ascii="Garamond" w:hAnsi="Garamond" w:cs="Open Sans"/>
          <w:color w:val="1F3764"/>
          <w:sz w:val="20"/>
          <w:szCs w:val="20"/>
          <w:shd w:val="clear" w:color="auto" w:fill="FFFFFF"/>
        </w:rPr>
        <w:t>after</w:t>
      </w:r>
      <w:r w:rsidR="00D279D9">
        <w:rPr>
          <w:rFonts w:ascii="Garamond" w:hAnsi="Garamond" w:cs="Open Sans"/>
          <w:color w:val="1F3764"/>
          <w:sz w:val="20"/>
          <w:szCs w:val="20"/>
          <w:shd w:val="clear" w:color="auto" w:fill="FFFFFF"/>
        </w:rPr>
        <w:t xml:space="preserve"> </w:t>
      </w:r>
      <w:r w:rsidR="00323397">
        <w:rPr>
          <w:rFonts w:ascii="Garamond" w:hAnsi="Garamond" w:cs="Open Sans"/>
          <w:color w:val="1F3764"/>
          <w:sz w:val="20"/>
          <w:szCs w:val="20"/>
          <w:shd w:val="clear" w:color="auto" w:fill="FFFFFF"/>
        </w:rPr>
        <w:t xml:space="preserve">the stunt, </w:t>
      </w:r>
      <w:r w:rsidR="00323397">
        <w:rPr>
          <w:rFonts w:ascii="Garamond" w:hAnsi="Garamond" w:cs="Open Sans"/>
          <w:color w:val="1F3764"/>
          <w:sz w:val="20"/>
          <w:szCs w:val="20"/>
          <w:shd w:val="clear" w:color="auto" w:fill="FFFFFF"/>
        </w:rPr>
        <w:t>the Barenaked Ladies w</w:t>
      </w:r>
      <w:r w:rsidR="00D63A67">
        <w:rPr>
          <w:rFonts w:ascii="Garamond" w:hAnsi="Garamond" w:cs="Open Sans"/>
          <w:color w:val="1F3764"/>
          <w:sz w:val="20"/>
          <w:szCs w:val="20"/>
          <w:shd w:val="clear" w:color="auto" w:fill="FFFFFF"/>
        </w:rPr>
        <w:t xml:space="preserve">ould be </w:t>
      </w:r>
      <w:r w:rsidR="00323397">
        <w:rPr>
          <w:rFonts w:ascii="Garamond" w:hAnsi="Garamond" w:cs="Open Sans"/>
          <w:color w:val="1F3764"/>
          <w:sz w:val="20"/>
          <w:szCs w:val="20"/>
          <w:shd w:val="clear" w:color="auto" w:fill="FFFFFF"/>
        </w:rPr>
        <w:t>frequently</w:t>
      </w:r>
      <w:r w:rsidR="002B4B95">
        <w:rPr>
          <w:rFonts w:ascii="Garamond" w:hAnsi="Garamond" w:cs="Open Sans"/>
          <w:color w:val="1F3764"/>
          <w:sz w:val="20"/>
          <w:szCs w:val="20"/>
          <w:shd w:val="clear" w:color="auto" w:fill="FFFFFF"/>
        </w:rPr>
        <w:t xml:space="preserve"> featured in </w:t>
      </w:r>
      <w:r w:rsidR="008B50C0">
        <w:rPr>
          <w:rFonts w:ascii="Garamond" w:hAnsi="Garamond" w:cs="Open Sans"/>
          <w:color w:val="1F3764"/>
          <w:sz w:val="20"/>
          <w:szCs w:val="20"/>
          <w:shd w:val="clear" w:color="auto" w:fill="FFFFFF"/>
        </w:rPr>
        <w:t xml:space="preserve">segments </w:t>
      </w:r>
      <w:r w:rsidR="00D279D9">
        <w:rPr>
          <w:rFonts w:ascii="Garamond" w:hAnsi="Garamond" w:cs="Open Sans"/>
          <w:color w:val="1F3764"/>
          <w:sz w:val="20"/>
          <w:szCs w:val="20"/>
          <w:shd w:val="clear" w:color="auto" w:fill="FFFFFF"/>
        </w:rPr>
        <w:t>on</w:t>
      </w:r>
      <w:r w:rsidR="00323397">
        <w:rPr>
          <w:rFonts w:ascii="Garamond" w:hAnsi="Garamond" w:cs="Open Sans"/>
          <w:color w:val="1F3764"/>
          <w:sz w:val="20"/>
          <w:szCs w:val="20"/>
          <w:shd w:val="clear" w:color="auto" w:fill="FFFFFF"/>
        </w:rPr>
        <w:t xml:space="preserve"> </w:t>
      </w:r>
      <w:proofErr w:type="spellStart"/>
      <w:r w:rsidR="00AD1767">
        <w:rPr>
          <w:rFonts w:ascii="Garamond" w:hAnsi="Garamond" w:cs="Open Sans"/>
          <w:color w:val="1F3764"/>
          <w:sz w:val="20"/>
          <w:szCs w:val="20"/>
          <w:shd w:val="clear" w:color="auto" w:fill="FFFFFF"/>
        </w:rPr>
        <w:t>Citytv</w:t>
      </w:r>
      <w:proofErr w:type="spellEnd"/>
      <w:r w:rsidR="00D279D9">
        <w:rPr>
          <w:rFonts w:ascii="Garamond" w:hAnsi="Garamond" w:cs="Open Sans"/>
          <w:color w:val="1F3764"/>
          <w:sz w:val="20"/>
          <w:szCs w:val="20"/>
          <w:shd w:val="clear" w:color="auto" w:fill="FFFFFF"/>
        </w:rPr>
        <w:t>-</w:t>
      </w:r>
      <w:r w:rsidR="00AD1767">
        <w:rPr>
          <w:rFonts w:ascii="Garamond" w:hAnsi="Garamond" w:cs="Open Sans"/>
          <w:color w:val="1F3764"/>
          <w:sz w:val="20"/>
          <w:szCs w:val="20"/>
          <w:shd w:val="clear" w:color="auto" w:fill="FFFFFF"/>
        </w:rPr>
        <w:t>owned</w:t>
      </w:r>
      <w:r w:rsidR="002B4B95">
        <w:rPr>
          <w:rFonts w:ascii="Garamond" w:hAnsi="Garamond" w:cs="Open Sans"/>
          <w:color w:val="1F3764"/>
          <w:sz w:val="20"/>
          <w:szCs w:val="20"/>
          <w:shd w:val="clear" w:color="auto" w:fill="FFFFFF"/>
        </w:rPr>
        <w:t xml:space="preserve"> station</w:t>
      </w:r>
      <w:r w:rsidR="00AD1767">
        <w:rPr>
          <w:rFonts w:ascii="Garamond" w:hAnsi="Garamond" w:cs="Open Sans"/>
          <w:color w:val="1F3764"/>
          <w:sz w:val="20"/>
          <w:szCs w:val="20"/>
          <w:shd w:val="clear" w:color="auto" w:fill="FFFFFF"/>
        </w:rPr>
        <w:t>s</w:t>
      </w:r>
      <w:r w:rsidR="00323397">
        <w:rPr>
          <w:rFonts w:ascii="Garamond" w:hAnsi="Garamond" w:cs="Open Sans"/>
          <w:color w:val="1F3764"/>
          <w:sz w:val="20"/>
          <w:szCs w:val="20"/>
          <w:shd w:val="clear" w:color="auto" w:fill="FFFFFF"/>
        </w:rPr>
        <w:t xml:space="preserve"> and w</w:t>
      </w:r>
      <w:r>
        <w:rPr>
          <w:rFonts w:ascii="Garamond" w:hAnsi="Garamond" w:cs="Open Sans"/>
          <w:color w:val="1F3764"/>
          <w:sz w:val="20"/>
          <w:szCs w:val="20"/>
          <w:shd w:val="clear" w:color="auto" w:fill="FFFFFF"/>
        </w:rPr>
        <w:t xml:space="preserve">ith an admixture of persistence, </w:t>
      </w:r>
      <w:r w:rsidR="00E4292E">
        <w:rPr>
          <w:rFonts w:ascii="Garamond" w:hAnsi="Garamond" w:cs="Open Sans"/>
          <w:color w:val="1F3764"/>
          <w:sz w:val="20"/>
          <w:szCs w:val="20"/>
          <w:shd w:val="clear" w:color="auto" w:fill="FFFFFF"/>
        </w:rPr>
        <w:t xml:space="preserve">media and </w:t>
      </w:r>
      <w:r>
        <w:rPr>
          <w:rFonts w:ascii="Garamond" w:hAnsi="Garamond" w:cs="Open Sans"/>
          <w:color w:val="1F3764"/>
          <w:sz w:val="20"/>
          <w:szCs w:val="20"/>
          <w:shd w:val="clear" w:color="auto" w:fill="FFFFFF"/>
        </w:rPr>
        <w:t>promotion savvy, chance</w:t>
      </w:r>
      <w:r w:rsidR="00AD1767">
        <w:rPr>
          <w:rFonts w:ascii="Garamond" w:hAnsi="Garamond" w:cs="Open Sans"/>
          <w:color w:val="1F3764"/>
          <w:sz w:val="20"/>
          <w:szCs w:val="20"/>
          <w:shd w:val="clear" w:color="auto" w:fill="FFFFFF"/>
        </w:rPr>
        <w:t xml:space="preserve">, </w:t>
      </w:r>
      <w:r w:rsidR="00323397">
        <w:rPr>
          <w:rFonts w:ascii="Garamond" w:hAnsi="Garamond" w:cs="Open Sans"/>
          <w:color w:val="1F3764"/>
          <w:sz w:val="20"/>
          <w:szCs w:val="20"/>
          <w:shd w:val="clear" w:color="auto" w:fill="FFFFFF"/>
        </w:rPr>
        <w:t xml:space="preserve">and a singular sensibility for song-crafting and entertaining Page and </w:t>
      </w:r>
      <w:r w:rsidR="00E4292E">
        <w:rPr>
          <w:rFonts w:ascii="Garamond" w:hAnsi="Garamond" w:cs="Open Sans"/>
          <w:color w:val="1F3764"/>
          <w:sz w:val="20"/>
          <w:szCs w:val="20"/>
          <w:shd w:val="clear" w:color="auto" w:fill="FFFFFF"/>
        </w:rPr>
        <w:t xml:space="preserve">his cohort </w:t>
      </w:r>
      <w:r w:rsidR="00323397">
        <w:rPr>
          <w:rFonts w:ascii="Garamond" w:hAnsi="Garamond" w:cs="Open Sans"/>
          <w:color w:val="1F3764"/>
          <w:sz w:val="20"/>
          <w:szCs w:val="20"/>
          <w:shd w:val="clear" w:color="auto" w:fill="FFFFFF"/>
        </w:rPr>
        <w:t xml:space="preserve">would </w:t>
      </w:r>
      <w:r w:rsidR="008B50C0">
        <w:rPr>
          <w:rFonts w:ascii="Garamond" w:hAnsi="Garamond" w:cs="Open Sans"/>
          <w:color w:val="1F3764"/>
          <w:sz w:val="20"/>
          <w:szCs w:val="20"/>
          <w:shd w:val="clear" w:color="auto" w:fill="FFFFFF"/>
        </w:rPr>
        <w:t xml:space="preserve">quickly </w:t>
      </w:r>
      <w:r w:rsidR="00323397">
        <w:rPr>
          <w:rFonts w:ascii="Garamond" w:hAnsi="Garamond" w:cs="Open Sans"/>
          <w:color w:val="1F3764"/>
          <w:sz w:val="20"/>
          <w:szCs w:val="20"/>
          <w:shd w:val="clear" w:color="auto" w:fill="FFFFFF"/>
        </w:rPr>
        <w:t>become a major force in Canadian music</w:t>
      </w:r>
      <w:r w:rsidR="008B50C0">
        <w:rPr>
          <w:rFonts w:ascii="Garamond" w:hAnsi="Garamond" w:cs="Open Sans"/>
          <w:color w:val="1F3764"/>
          <w:sz w:val="20"/>
          <w:szCs w:val="20"/>
          <w:shd w:val="clear" w:color="auto" w:fill="FFFFFF"/>
        </w:rPr>
        <w:t>.</w:t>
      </w:r>
    </w:p>
    <w:p w14:paraId="3047DA10" w14:textId="77777777" w:rsidR="003D6A86" w:rsidRDefault="003D6A86" w:rsidP="00614318">
      <w:pPr>
        <w:pStyle w:val="NormalWeb"/>
        <w:spacing w:before="0" w:beforeAutospacing="0" w:after="0" w:afterAutospacing="0"/>
        <w:jc w:val="both"/>
        <w:rPr>
          <w:rFonts w:ascii="Garamond" w:hAnsi="Garamond" w:cs="Open Sans"/>
          <w:color w:val="1F3764"/>
          <w:sz w:val="20"/>
          <w:szCs w:val="20"/>
          <w:shd w:val="clear" w:color="auto" w:fill="FFFFFF"/>
        </w:rPr>
      </w:pPr>
    </w:p>
    <w:p w14:paraId="4D4646C3" w14:textId="3B6FFFFB" w:rsidR="003D6A86" w:rsidRDefault="003D6A86" w:rsidP="00614318">
      <w:pPr>
        <w:pStyle w:val="NormalWeb"/>
        <w:spacing w:before="0" w:beforeAutospacing="0" w:after="0" w:afterAutospacing="0"/>
        <w:jc w:val="both"/>
        <w:rPr>
          <w:rFonts w:ascii="Garamond" w:hAnsi="Garamond" w:cs="Open Sans"/>
          <w:color w:val="1F3764"/>
          <w:sz w:val="20"/>
          <w:szCs w:val="20"/>
          <w:shd w:val="clear" w:color="auto" w:fill="FFFFFF"/>
        </w:rPr>
      </w:pPr>
      <w:r>
        <w:rPr>
          <w:rFonts w:ascii="Garamond" w:hAnsi="Garamond" w:cs="Open Sans"/>
          <w:color w:val="1F3764"/>
          <w:sz w:val="20"/>
          <w:szCs w:val="20"/>
          <w:shd w:val="clear" w:color="auto" w:fill="FFFFFF"/>
        </w:rPr>
        <w:t>On stage, Page was joined by cellist Kevin Fox and guitarist Craig Northey (co-founder of the Vancouver-based rock band, Odds).</w:t>
      </w:r>
      <w:r w:rsidR="0084640B">
        <w:rPr>
          <w:rFonts w:ascii="Garamond" w:hAnsi="Garamond" w:cs="Open Sans"/>
          <w:color w:val="1F3764"/>
          <w:sz w:val="20"/>
          <w:szCs w:val="20"/>
          <w:shd w:val="clear" w:color="auto" w:fill="FFFFFF"/>
        </w:rPr>
        <w:t xml:space="preserve"> The trio performed a two-hour set with was interspersed with bits of comedic wit and banter. The setlist ranged from Barenaked Ladies’ classics like “It’s All Been Done” from the 1998 album “Stunt” to Page’s solo work like “The Golden Age of Doubling Down” off of his latest album “Excelsior” from 2022.</w:t>
      </w:r>
    </w:p>
    <w:p w14:paraId="0131F2C1" w14:textId="77777777" w:rsidR="00CF6DF7" w:rsidRDefault="00CF6DF7" w:rsidP="00614318">
      <w:pPr>
        <w:pStyle w:val="NormalWeb"/>
        <w:spacing w:before="0" w:beforeAutospacing="0" w:after="0" w:afterAutospacing="0"/>
        <w:jc w:val="both"/>
        <w:rPr>
          <w:rFonts w:ascii="Garamond" w:hAnsi="Garamond" w:cs="Open Sans"/>
          <w:color w:val="1F3764"/>
          <w:sz w:val="20"/>
          <w:szCs w:val="20"/>
          <w:shd w:val="clear" w:color="auto" w:fill="FFFFFF"/>
        </w:rPr>
      </w:pPr>
    </w:p>
    <w:p w14:paraId="26E27E41" w14:textId="7B004E18" w:rsidR="00CF6DF7" w:rsidRDefault="000B376F" w:rsidP="00614318">
      <w:pPr>
        <w:pStyle w:val="NormalWeb"/>
        <w:spacing w:before="0" w:beforeAutospacing="0" w:after="0" w:afterAutospacing="0"/>
        <w:jc w:val="both"/>
        <w:rPr>
          <w:rFonts w:ascii="Garamond" w:hAnsi="Garamond" w:cs="Open Sans"/>
          <w:color w:val="1F3764"/>
          <w:sz w:val="20"/>
          <w:szCs w:val="20"/>
          <w:shd w:val="clear" w:color="auto" w:fill="FFFFFF"/>
        </w:rPr>
      </w:pPr>
      <w:r>
        <w:rPr>
          <w:rFonts w:ascii="Garamond" w:hAnsi="Garamond" w:cs="Open Sans"/>
          <w:color w:val="1F3764"/>
          <w:sz w:val="20"/>
          <w:szCs w:val="20"/>
          <w:shd w:val="clear" w:color="auto" w:fill="FFFFFF"/>
        </w:rPr>
        <w:t xml:space="preserve">In addition to the event with </w:t>
      </w:r>
      <w:r w:rsidR="00EB6159">
        <w:rPr>
          <w:rFonts w:ascii="Garamond" w:hAnsi="Garamond" w:cs="Open Sans"/>
          <w:color w:val="1F3764"/>
          <w:sz w:val="20"/>
          <w:szCs w:val="20"/>
          <w:shd w:val="clear" w:color="auto" w:fill="FFFFFF"/>
        </w:rPr>
        <w:t xml:space="preserve">Steven </w:t>
      </w:r>
      <w:r>
        <w:rPr>
          <w:rFonts w:ascii="Garamond" w:hAnsi="Garamond" w:cs="Open Sans"/>
          <w:color w:val="1F3764"/>
          <w:sz w:val="20"/>
          <w:szCs w:val="20"/>
          <w:shd w:val="clear" w:color="auto" w:fill="FFFFFF"/>
        </w:rPr>
        <w:t>Page</w:t>
      </w:r>
      <w:r w:rsidR="00EB6159">
        <w:rPr>
          <w:rFonts w:ascii="Garamond" w:hAnsi="Garamond" w:cs="Open Sans"/>
          <w:color w:val="1F3764"/>
          <w:sz w:val="20"/>
          <w:szCs w:val="20"/>
          <w:shd w:val="clear" w:color="auto" w:fill="FFFFFF"/>
        </w:rPr>
        <w:t xml:space="preserve"> and Dale Chapman</w:t>
      </w:r>
      <w:r>
        <w:rPr>
          <w:rFonts w:ascii="Garamond" w:hAnsi="Garamond" w:cs="Open Sans"/>
          <w:color w:val="1F3764"/>
          <w:sz w:val="20"/>
          <w:szCs w:val="20"/>
          <w:shd w:val="clear" w:color="auto" w:fill="FFFFFF"/>
        </w:rPr>
        <w:t>, the McGillicuddy Humanities Center co</w:t>
      </w:r>
      <w:r w:rsidR="00EB6159">
        <w:rPr>
          <w:rFonts w:ascii="Garamond" w:hAnsi="Garamond" w:cs="Open Sans"/>
          <w:color w:val="1F3764"/>
          <w:sz w:val="20"/>
          <w:szCs w:val="20"/>
          <w:shd w:val="clear" w:color="auto" w:fill="FFFFFF"/>
        </w:rPr>
        <w:t>-</w:t>
      </w:r>
      <w:r>
        <w:rPr>
          <w:rFonts w:ascii="Garamond" w:hAnsi="Garamond" w:cs="Open Sans"/>
          <w:color w:val="1F3764"/>
          <w:sz w:val="20"/>
          <w:szCs w:val="20"/>
          <w:shd w:val="clear" w:color="auto" w:fill="FFFFFF"/>
        </w:rPr>
        <w:t xml:space="preserve">sponsored </w:t>
      </w:r>
      <w:r w:rsidR="00251353">
        <w:rPr>
          <w:rFonts w:ascii="Garamond" w:hAnsi="Garamond" w:cs="Open Sans"/>
          <w:color w:val="1F3764"/>
          <w:sz w:val="20"/>
          <w:szCs w:val="20"/>
          <w:shd w:val="clear" w:color="auto" w:fill="FFFFFF"/>
        </w:rPr>
        <w:t xml:space="preserve">three </w:t>
      </w:r>
      <w:r w:rsidR="00B970F5">
        <w:rPr>
          <w:rFonts w:ascii="Garamond" w:hAnsi="Garamond" w:cs="Open Sans"/>
          <w:color w:val="1F3764"/>
          <w:sz w:val="20"/>
          <w:szCs w:val="20"/>
          <w:shd w:val="clear" w:color="auto" w:fill="FFFFFF"/>
        </w:rPr>
        <w:t xml:space="preserve">further </w:t>
      </w:r>
      <w:r>
        <w:rPr>
          <w:rFonts w:ascii="Garamond" w:hAnsi="Garamond" w:cs="Open Sans"/>
          <w:color w:val="1F3764"/>
          <w:sz w:val="20"/>
          <w:szCs w:val="20"/>
          <w:shd w:val="clear" w:color="auto" w:fill="FFFFFF"/>
        </w:rPr>
        <w:t>events at the Collins Center for the Arts</w:t>
      </w:r>
      <w:r w:rsidR="00FA296A">
        <w:rPr>
          <w:rFonts w:ascii="Garamond" w:hAnsi="Garamond" w:cs="Open Sans"/>
          <w:color w:val="1F3764"/>
          <w:sz w:val="20"/>
          <w:szCs w:val="20"/>
          <w:shd w:val="clear" w:color="auto" w:fill="FFFFFF"/>
        </w:rPr>
        <w:t>:</w:t>
      </w:r>
      <w:r>
        <w:rPr>
          <w:rFonts w:ascii="Garamond" w:hAnsi="Garamond" w:cs="Open Sans"/>
          <w:color w:val="1F3764"/>
          <w:sz w:val="20"/>
          <w:szCs w:val="20"/>
          <w:shd w:val="clear" w:color="auto" w:fill="FFFFFF"/>
        </w:rPr>
        <w:t xml:space="preserve"> </w:t>
      </w:r>
      <w:r w:rsidR="00B87CE0">
        <w:rPr>
          <w:rFonts w:ascii="Garamond" w:hAnsi="Garamond" w:cs="Open Sans"/>
          <w:color w:val="1F3764"/>
          <w:sz w:val="20"/>
          <w:szCs w:val="20"/>
          <w:shd w:val="clear" w:color="auto" w:fill="FFFFFF"/>
        </w:rPr>
        <w:t>UMaine alumnus Morgan Cates</w:t>
      </w:r>
      <w:r w:rsidR="00B970F5">
        <w:rPr>
          <w:rFonts w:ascii="Garamond" w:hAnsi="Garamond" w:cs="Open Sans"/>
          <w:color w:val="1F3764"/>
          <w:sz w:val="20"/>
          <w:szCs w:val="20"/>
          <w:shd w:val="clear" w:color="auto" w:fill="FFFFFF"/>
        </w:rPr>
        <w:t>’s</w:t>
      </w:r>
      <w:r w:rsidR="002C4468">
        <w:rPr>
          <w:rFonts w:ascii="Garamond" w:hAnsi="Garamond" w:cs="Open Sans"/>
          <w:color w:val="1F3764"/>
          <w:sz w:val="20"/>
          <w:szCs w:val="20"/>
          <w:shd w:val="clear" w:color="auto" w:fill="FFFFFF"/>
        </w:rPr>
        <w:t xml:space="preserve"> </w:t>
      </w:r>
      <w:r w:rsidR="00EB6159" w:rsidRPr="0006241D">
        <w:rPr>
          <w:rFonts w:ascii="Garamond" w:hAnsi="Garamond" w:cs="Open Sans"/>
          <w:i/>
          <w:iCs/>
          <w:color w:val="001F60"/>
          <w:sz w:val="20"/>
          <w:szCs w:val="20"/>
          <w:bdr w:val="none" w:sz="0" w:space="0" w:color="auto" w:frame="1"/>
          <w:shd w:val="clear" w:color="auto" w:fill="FFFFFF"/>
        </w:rPr>
        <w:t xml:space="preserve">A Day in the Life: A Beatles Experience </w:t>
      </w:r>
      <w:r w:rsidR="00EB6159">
        <w:rPr>
          <w:rFonts w:ascii="Garamond" w:hAnsi="Garamond" w:cs="Open Sans"/>
          <w:color w:val="001F60"/>
          <w:sz w:val="20"/>
          <w:szCs w:val="20"/>
          <w:bdr w:val="none" w:sz="0" w:space="0" w:color="auto" w:frame="1"/>
          <w:shd w:val="clear" w:color="auto" w:fill="FFFFFF"/>
        </w:rPr>
        <w:t xml:space="preserve">in conversation </w:t>
      </w:r>
      <w:r w:rsidR="00EB6159" w:rsidRPr="00CF6DF7">
        <w:rPr>
          <w:rFonts w:ascii="Garamond" w:hAnsi="Garamond" w:cs="Open Sans"/>
          <w:color w:val="001F60"/>
          <w:sz w:val="20"/>
          <w:szCs w:val="20"/>
          <w:bdr w:val="none" w:sz="0" w:space="0" w:color="auto" w:frame="1"/>
          <w:shd w:val="clear" w:color="auto" w:fill="FFFFFF"/>
        </w:rPr>
        <w:t>with</w:t>
      </w:r>
      <w:r w:rsidR="00EB6159">
        <w:rPr>
          <w:rFonts w:ascii="Garamond" w:hAnsi="Garamond" w:cs="Open Sans"/>
          <w:color w:val="001F60"/>
          <w:sz w:val="20"/>
          <w:szCs w:val="20"/>
          <w:bdr w:val="none" w:sz="0" w:space="0" w:color="auto" w:frame="1"/>
          <w:shd w:val="clear" w:color="auto" w:fill="FFFFFF"/>
        </w:rPr>
        <w:t xml:space="preserve"> UMaine Professor of Music </w:t>
      </w:r>
      <w:r w:rsidR="00EB6159" w:rsidRPr="00CF6DF7">
        <w:rPr>
          <w:rFonts w:ascii="Garamond" w:hAnsi="Garamond" w:cs="Open Sans"/>
          <w:color w:val="001F60"/>
          <w:sz w:val="20"/>
          <w:szCs w:val="20"/>
          <w:bdr w:val="none" w:sz="0" w:space="0" w:color="auto" w:frame="1"/>
          <w:shd w:val="clear" w:color="auto" w:fill="FFFFFF"/>
        </w:rPr>
        <w:t>Anatole Wieck</w:t>
      </w:r>
      <w:r w:rsidR="00EB6159">
        <w:rPr>
          <w:rFonts w:ascii="Garamond" w:hAnsi="Garamond" w:cs="Open Sans"/>
          <w:color w:val="001F60"/>
          <w:sz w:val="20"/>
          <w:szCs w:val="20"/>
          <w:bdr w:val="none" w:sz="0" w:space="0" w:color="auto" w:frame="1"/>
          <w:shd w:val="clear" w:color="auto" w:fill="FFFFFF"/>
        </w:rPr>
        <w:t xml:space="preserve">, </w:t>
      </w:r>
      <w:r>
        <w:rPr>
          <w:rFonts w:ascii="Garamond" w:hAnsi="Garamond" w:cs="Open Sans"/>
          <w:color w:val="1F3764"/>
          <w:sz w:val="20"/>
          <w:szCs w:val="20"/>
          <w:shd w:val="clear" w:color="auto" w:fill="FFFFFF"/>
        </w:rPr>
        <w:t xml:space="preserve">the </w:t>
      </w:r>
      <w:r w:rsidR="00CF6DF7">
        <w:rPr>
          <w:rFonts w:ascii="Garamond" w:hAnsi="Garamond" w:cs="Open Sans"/>
          <w:color w:val="1F3764"/>
          <w:sz w:val="20"/>
          <w:szCs w:val="20"/>
          <w:shd w:val="clear" w:color="auto" w:fill="FFFFFF"/>
        </w:rPr>
        <w:t xml:space="preserve">Yamato </w:t>
      </w:r>
      <w:r w:rsidR="00EB6159">
        <w:rPr>
          <w:rFonts w:ascii="Garamond" w:hAnsi="Garamond" w:cs="Open Sans"/>
          <w:color w:val="1F3764"/>
          <w:sz w:val="20"/>
          <w:szCs w:val="20"/>
          <w:shd w:val="clear" w:color="auto" w:fill="FFFFFF"/>
        </w:rPr>
        <w:t>D</w:t>
      </w:r>
      <w:r w:rsidR="00CF6DF7">
        <w:rPr>
          <w:rFonts w:ascii="Garamond" w:hAnsi="Garamond" w:cs="Open Sans"/>
          <w:color w:val="1F3764"/>
          <w:sz w:val="20"/>
          <w:szCs w:val="20"/>
          <w:shd w:val="clear" w:color="auto" w:fill="FFFFFF"/>
        </w:rPr>
        <w:t>rummers</w:t>
      </w:r>
      <w:r w:rsidR="00EB6159">
        <w:rPr>
          <w:rFonts w:ascii="Garamond" w:hAnsi="Garamond" w:cs="Open Sans"/>
          <w:color w:val="1F3764"/>
          <w:sz w:val="20"/>
          <w:szCs w:val="20"/>
          <w:shd w:val="clear" w:color="auto" w:fill="FFFFFF"/>
        </w:rPr>
        <w:t xml:space="preserve"> in conversation with UMaine Professor of Music Emeritus Stuart Marrs</w:t>
      </w:r>
      <w:r w:rsidR="00CF6DF7">
        <w:rPr>
          <w:rFonts w:ascii="Garamond" w:hAnsi="Garamond" w:cs="Open Sans"/>
          <w:color w:val="1F3764"/>
          <w:sz w:val="20"/>
          <w:szCs w:val="20"/>
          <w:shd w:val="clear" w:color="auto" w:fill="FFFFFF"/>
        </w:rPr>
        <w:t xml:space="preserve">, </w:t>
      </w:r>
      <w:r w:rsidR="00EB6159">
        <w:rPr>
          <w:rFonts w:ascii="Garamond" w:hAnsi="Garamond" w:cs="Open Sans"/>
          <w:color w:val="1F3764"/>
          <w:sz w:val="20"/>
          <w:szCs w:val="20"/>
          <w:shd w:val="clear" w:color="auto" w:fill="FFFFFF"/>
        </w:rPr>
        <w:t xml:space="preserve">and </w:t>
      </w:r>
      <w:r w:rsidR="00CF6DF7">
        <w:rPr>
          <w:rFonts w:ascii="Garamond" w:hAnsi="Garamond" w:cs="Open Sans"/>
          <w:color w:val="1F3764"/>
          <w:sz w:val="20"/>
          <w:szCs w:val="20"/>
          <w:shd w:val="clear" w:color="auto" w:fill="FFFFFF"/>
        </w:rPr>
        <w:t>Paul Taylor Dance</w:t>
      </w:r>
      <w:r w:rsidR="00EB6159">
        <w:rPr>
          <w:rFonts w:ascii="Garamond" w:hAnsi="Garamond" w:cs="Open Sans"/>
          <w:color w:val="1F3764"/>
          <w:sz w:val="20"/>
          <w:szCs w:val="20"/>
          <w:shd w:val="clear" w:color="auto" w:fill="FFFFFF"/>
        </w:rPr>
        <w:t xml:space="preserve"> Company rehearsal director Cathy McCann in conversation with Bates College Assistant Professor in Dance Tristan Koepke.</w:t>
      </w:r>
    </w:p>
    <w:p w14:paraId="0E19DD37" w14:textId="01F18261" w:rsidR="000A52D9" w:rsidRPr="00614318" w:rsidRDefault="000A52D9" w:rsidP="00614318">
      <w:pPr>
        <w:pStyle w:val="NormalWeb"/>
        <w:spacing w:before="0" w:beforeAutospacing="0" w:after="0" w:afterAutospacing="0"/>
        <w:jc w:val="both"/>
        <w:rPr>
          <w:rFonts w:ascii="Garamond" w:hAnsi="Garamond" w:cs="Open Sans"/>
          <w:color w:val="1F3764"/>
          <w:sz w:val="20"/>
          <w:szCs w:val="20"/>
          <w:shd w:val="clear" w:color="auto" w:fill="FFFFFF"/>
        </w:rPr>
        <w:sectPr w:rsidR="000A52D9" w:rsidRPr="00614318" w:rsidSect="00323397">
          <w:type w:val="continuous"/>
          <w:pgSz w:w="12240" w:h="15840"/>
          <w:pgMar w:top="1440" w:right="1440" w:bottom="720" w:left="1440" w:header="720" w:footer="720" w:gutter="0"/>
          <w:cols w:num="2" w:space="360"/>
          <w:docGrid w:linePitch="360"/>
        </w:sectPr>
      </w:pPr>
    </w:p>
    <w:p w14:paraId="36952679" w14:textId="77777777" w:rsidR="00614318" w:rsidRDefault="00614318" w:rsidP="00614318">
      <w:pPr>
        <w:pStyle w:val="NormalWeb"/>
        <w:spacing w:before="0" w:beforeAutospacing="0" w:after="0" w:afterAutospacing="0"/>
        <w:rPr>
          <w:rFonts w:ascii="Helvetica" w:hAnsi="Helvetica" w:cs="Open Sans"/>
          <w:color w:val="1F3764"/>
          <w:sz w:val="16"/>
          <w:szCs w:val="16"/>
          <w:shd w:val="clear" w:color="auto" w:fill="FFFFFF"/>
        </w:rPr>
      </w:pPr>
    </w:p>
    <w:p w14:paraId="19DFE026" w14:textId="413431FC" w:rsidR="00020CDA" w:rsidRDefault="00195D3D" w:rsidP="00020CDA">
      <w:pPr>
        <w:rPr>
          <w:rFonts w:ascii="Helvetica" w:hAnsi="Helvetica" w:cs="Arial"/>
          <w:b/>
          <w:bCs/>
          <w:color w:val="002060"/>
          <w:sz w:val="38"/>
          <w:szCs w:val="38"/>
        </w:rPr>
      </w:pPr>
      <w:r>
        <w:rPr>
          <w:rFonts w:ascii="Helvetica" w:hAnsi="Helvetica" w:cs="Arial"/>
          <w:b/>
          <w:bCs/>
          <w:color w:val="002060"/>
          <w:sz w:val="38"/>
          <w:szCs w:val="38"/>
        </w:rPr>
        <w:br w:type="column"/>
      </w:r>
      <w:r w:rsidR="00020CDA">
        <w:rPr>
          <w:rFonts w:ascii="Helvetica" w:hAnsi="Helvetica" w:cs="Arial"/>
          <w:b/>
          <w:bCs/>
          <w:noProof/>
          <w:color w:val="002060"/>
          <w:sz w:val="38"/>
          <w:szCs w:val="38"/>
          <w14:ligatures w14:val="standardContextual"/>
        </w:rPr>
        <w:lastRenderedPageBreak/>
        <w:drawing>
          <wp:inline distT="0" distB="0" distL="0" distR="0" wp14:anchorId="0A6E6F69" wp14:editId="1E8E22B5">
            <wp:extent cx="5943600" cy="3937000"/>
            <wp:effectExtent l="0" t="0" r="0" b="0"/>
            <wp:docPr id="13521725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172521" name="Picture 1352172521"/>
                    <pic:cNvPicPr/>
                  </pic:nvPicPr>
                  <pic:blipFill>
                    <a:blip r:embed="rId32" cstate="screen">
                      <a:extLst>
                        <a:ext uri="{28A0092B-C50C-407E-A947-70E740481C1C}">
                          <a14:useLocalDpi xmlns:a14="http://schemas.microsoft.com/office/drawing/2010/main"/>
                        </a:ext>
                      </a:extLst>
                    </a:blip>
                    <a:stretch>
                      <a:fillRect/>
                    </a:stretch>
                  </pic:blipFill>
                  <pic:spPr>
                    <a:xfrm>
                      <a:off x="0" y="0"/>
                      <a:ext cx="5943600" cy="3937000"/>
                    </a:xfrm>
                    <a:prstGeom prst="rect">
                      <a:avLst/>
                    </a:prstGeom>
                  </pic:spPr>
                </pic:pic>
              </a:graphicData>
            </a:graphic>
          </wp:inline>
        </w:drawing>
      </w:r>
    </w:p>
    <w:p w14:paraId="3CA6CECC" w14:textId="77777777" w:rsidR="00020CDA" w:rsidRDefault="00020CDA" w:rsidP="00020CDA">
      <w:pPr>
        <w:rPr>
          <w:rFonts w:ascii="Helvetica" w:hAnsi="Helvetica" w:cs="Calibri"/>
          <w:color w:val="00295A"/>
          <w:sz w:val="16"/>
          <w:szCs w:val="16"/>
        </w:rPr>
      </w:pPr>
    </w:p>
    <w:p w14:paraId="1B4D978A" w14:textId="467DE678" w:rsidR="00B51C6A" w:rsidRPr="00770356" w:rsidRDefault="00020CDA" w:rsidP="00020CDA">
      <w:pPr>
        <w:rPr>
          <w:rFonts w:ascii="Helvetica" w:hAnsi="Helvetica" w:cs="Open Sans"/>
          <w:color w:val="1F3764"/>
          <w:sz w:val="14"/>
          <w:szCs w:val="14"/>
          <w:shd w:val="clear" w:color="auto" w:fill="FFFFFF"/>
        </w:rPr>
      </w:pPr>
      <w:r w:rsidRPr="00770356">
        <w:rPr>
          <w:rFonts w:ascii="Helvetica" w:hAnsi="Helvetica" w:cs="Calibri"/>
          <w:color w:val="00295A"/>
          <w:sz w:val="14"/>
          <w:szCs w:val="14"/>
        </w:rPr>
        <w:t>Steven Page speaking with Dale Chapman</w:t>
      </w:r>
      <w:r w:rsidRPr="00770356">
        <w:rPr>
          <w:rFonts w:ascii="Helvetica" w:hAnsi="Helvetica" w:cs="Open Sans"/>
          <w:color w:val="1F3764"/>
          <w:sz w:val="14"/>
          <w:szCs w:val="14"/>
          <w:shd w:val="clear" w:color="auto" w:fill="FFFFFF"/>
        </w:rPr>
        <w:t xml:space="preserve"> to a packed house prior to his performance at the Collins Center.</w:t>
      </w:r>
    </w:p>
    <w:p w14:paraId="404B15FE" w14:textId="77777777" w:rsidR="00020CDA" w:rsidRDefault="00020CDA" w:rsidP="00020CDA">
      <w:pPr>
        <w:rPr>
          <w:rFonts w:ascii="Helvetica" w:hAnsi="Helvetica" w:cs="Open Sans"/>
          <w:color w:val="1F3764"/>
          <w:sz w:val="16"/>
          <w:szCs w:val="16"/>
          <w:shd w:val="clear" w:color="auto" w:fill="FFFFFF"/>
        </w:rPr>
      </w:pPr>
    </w:p>
    <w:p w14:paraId="66583C67" w14:textId="27EC32FF" w:rsidR="00020CDA" w:rsidRPr="000A52D9" w:rsidRDefault="00020CDA" w:rsidP="00020CDA">
      <w:pPr>
        <w:rPr>
          <w:rFonts w:ascii="Helvetica" w:hAnsi="Helvetica" w:cs="Arial"/>
          <w:b/>
          <w:bCs/>
          <w:color w:val="001F60"/>
          <w:sz w:val="38"/>
          <w:szCs w:val="38"/>
        </w:rPr>
        <w:sectPr w:rsidR="00020CDA" w:rsidRPr="000A52D9" w:rsidSect="00020CDA">
          <w:type w:val="continuous"/>
          <w:pgSz w:w="12240" w:h="15840"/>
          <w:pgMar w:top="1440" w:right="1440" w:bottom="720" w:left="1440" w:header="720" w:footer="720" w:gutter="0"/>
          <w:cols w:space="144"/>
          <w:docGrid w:linePitch="360"/>
        </w:sectPr>
      </w:pPr>
    </w:p>
    <w:p w14:paraId="2BD1B9B0" w14:textId="67F05C70" w:rsidR="00195D3D" w:rsidRDefault="00CB71A0" w:rsidP="009203B5">
      <w:pPr>
        <w:rPr>
          <w:rFonts w:ascii="Helvetica" w:hAnsi="Helvetica" w:cs="Arial"/>
          <w:b/>
          <w:bCs/>
          <w:color w:val="002060"/>
          <w:sz w:val="38"/>
          <w:szCs w:val="38"/>
        </w:rPr>
      </w:pPr>
      <w:r>
        <w:rPr>
          <w:rFonts w:ascii="Helvetica" w:hAnsi="Helvetica" w:cs="Arial"/>
          <w:b/>
          <w:bCs/>
          <w:noProof/>
          <w:color w:val="002060"/>
          <w:sz w:val="38"/>
          <w:szCs w:val="38"/>
          <w14:ligatures w14:val="standardContextual"/>
        </w:rPr>
        <w:drawing>
          <wp:inline distT="0" distB="0" distL="0" distR="0" wp14:anchorId="0B17344B" wp14:editId="7A6562D9">
            <wp:extent cx="5943600" cy="3937000"/>
            <wp:effectExtent l="0" t="0" r="0" b="0"/>
            <wp:docPr id="163054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5499" name="Picture 16305499"/>
                    <pic:cNvPicPr/>
                  </pic:nvPicPr>
                  <pic:blipFill>
                    <a:blip r:embed="rId33" cstate="screen">
                      <a:extLst>
                        <a:ext uri="{28A0092B-C50C-407E-A947-70E740481C1C}">
                          <a14:useLocalDpi xmlns:a14="http://schemas.microsoft.com/office/drawing/2010/main"/>
                        </a:ext>
                      </a:extLst>
                    </a:blip>
                    <a:stretch>
                      <a:fillRect/>
                    </a:stretch>
                  </pic:blipFill>
                  <pic:spPr>
                    <a:xfrm>
                      <a:off x="0" y="0"/>
                      <a:ext cx="5943600" cy="3937000"/>
                    </a:xfrm>
                    <a:prstGeom prst="rect">
                      <a:avLst/>
                    </a:prstGeom>
                  </pic:spPr>
                </pic:pic>
              </a:graphicData>
            </a:graphic>
          </wp:inline>
        </w:drawing>
      </w:r>
    </w:p>
    <w:p w14:paraId="1BE5BEB7" w14:textId="77777777" w:rsidR="008C0A3F" w:rsidRDefault="008C0A3F" w:rsidP="008C0A3F">
      <w:pPr>
        <w:pStyle w:val="NormalWeb"/>
        <w:spacing w:before="0" w:beforeAutospacing="0" w:after="0" w:afterAutospacing="0"/>
        <w:rPr>
          <w:rFonts w:ascii="Helvetica" w:hAnsi="Helvetica" w:cs="Calibri"/>
          <w:color w:val="00295A"/>
          <w:sz w:val="16"/>
          <w:szCs w:val="16"/>
        </w:rPr>
      </w:pPr>
    </w:p>
    <w:p w14:paraId="1D6E5BAD" w14:textId="34107912" w:rsidR="000A52D9" w:rsidRPr="00770356" w:rsidRDefault="008C0A3F" w:rsidP="000A52D9">
      <w:pPr>
        <w:rPr>
          <w:rFonts w:ascii="Helvetica" w:hAnsi="Helvetica" w:cs="Arial"/>
          <w:b/>
          <w:bCs/>
          <w:color w:val="001F60"/>
          <w:sz w:val="14"/>
          <w:szCs w:val="14"/>
        </w:rPr>
        <w:sectPr w:rsidR="000A52D9" w:rsidRPr="00770356" w:rsidSect="000A52D9">
          <w:type w:val="continuous"/>
          <w:pgSz w:w="12240" w:h="15840"/>
          <w:pgMar w:top="1440" w:right="1440" w:bottom="720" w:left="1440" w:header="720" w:footer="720" w:gutter="0"/>
          <w:cols w:space="144"/>
          <w:docGrid w:linePitch="360"/>
        </w:sectPr>
      </w:pPr>
      <w:r w:rsidRPr="00770356">
        <w:rPr>
          <w:rFonts w:ascii="Helvetica" w:hAnsi="Helvetica" w:cs="Calibri"/>
          <w:color w:val="001F60"/>
          <w:sz w:val="14"/>
          <w:szCs w:val="14"/>
        </w:rPr>
        <w:t xml:space="preserve">Steven Page </w:t>
      </w:r>
      <w:r w:rsidR="000A52D9" w:rsidRPr="00770356">
        <w:rPr>
          <w:rFonts w:ascii="Helvetica" w:hAnsi="Helvetica" w:cs="Calibri"/>
          <w:color w:val="001F60"/>
          <w:sz w:val="14"/>
          <w:szCs w:val="14"/>
        </w:rPr>
        <w:t>visi</w:t>
      </w:r>
      <w:r w:rsidR="00930308" w:rsidRPr="00770356">
        <w:rPr>
          <w:rFonts w:ascii="Helvetica" w:hAnsi="Helvetica" w:cs="Calibri"/>
          <w:color w:val="001F60"/>
          <w:sz w:val="14"/>
          <w:szCs w:val="14"/>
        </w:rPr>
        <w:t>ti</w:t>
      </w:r>
      <w:r w:rsidR="000A52D9" w:rsidRPr="00770356">
        <w:rPr>
          <w:rFonts w:ascii="Helvetica" w:hAnsi="Helvetica" w:cs="Calibri"/>
          <w:color w:val="001F60"/>
          <w:sz w:val="14"/>
          <w:szCs w:val="14"/>
        </w:rPr>
        <w:t>ng a Storytelling class to discuss his creative process at UMaine prior t</w:t>
      </w:r>
      <w:r w:rsidR="000A52D9" w:rsidRPr="00770356">
        <w:rPr>
          <w:rFonts w:ascii="Helvetica" w:hAnsi="Helvetica" w:cs="Open Sans"/>
          <w:color w:val="001F60"/>
          <w:sz w:val="14"/>
          <w:szCs w:val="14"/>
          <w:shd w:val="clear" w:color="auto" w:fill="FFFFFF"/>
        </w:rPr>
        <w:t>o his performance at the Collins Center</w:t>
      </w:r>
      <w:r w:rsidR="00CB71A0" w:rsidRPr="00770356">
        <w:rPr>
          <w:rFonts w:ascii="Helvetica" w:hAnsi="Helvetica" w:cs="Open Sans"/>
          <w:color w:val="001F60"/>
          <w:sz w:val="14"/>
          <w:szCs w:val="14"/>
          <w:shd w:val="clear" w:color="auto" w:fill="FFFFFF"/>
        </w:rPr>
        <w:t>.</w:t>
      </w:r>
    </w:p>
    <w:p w14:paraId="4EDE76D4" w14:textId="77777777" w:rsidR="0069268E" w:rsidRDefault="0069268E" w:rsidP="009203B5">
      <w:pPr>
        <w:jc w:val="both"/>
        <w:rPr>
          <w:rFonts w:ascii="Garamond" w:hAnsi="Garamond"/>
          <w:color w:val="00295A"/>
        </w:rPr>
        <w:sectPr w:rsidR="0069268E" w:rsidSect="009203B5">
          <w:type w:val="continuous"/>
          <w:pgSz w:w="12240" w:h="15840"/>
          <w:pgMar w:top="1440" w:right="1440" w:bottom="720" w:left="1440" w:header="720" w:footer="1008" w:gutter="0"/>
          <w:cols w:num="2" w:space="720"/>
          <w:docGrid w:linePitch="360"/>
        </w:sectPr>
      </w:pPr>
    </w:p>
    <w:p w14:paraId="2A6C6B56" w14:textId="77777777" w:rsidR="00EC54E6" w:rsidRPr="00EC54E6" w:rsidRDefault="00EC54E6" w:rsidP="005C38F0">
      <w:pPr>
        <w:pStyle w:val="NormalWeb"/>
        <w:shd w:val="clear" w:color="auto" w:fill="FFFFFF"/>
        <w:spacing w:before="0" w:beforeAutospacing="0" w:after="0" w:afterAutospacing="0"/>
        <w:jc w:val="both"/>
        <w:rPr>
          <w:rFonts w:ascii="Teko" w:hAnsi="Teko" w:cs="Teko"/>
          <w:b/>
          <w:bCs/>
          <w:noProof/>
          <w:color w:val="79BCEA"/>
          <w:sz w:val="60"/>
          <w:szCs w:val="60"/>
          <w14:ligatures w14:val="standardContextual"/>
        </w:rPr>
      </w:pPr>
    </w:p>
    <w:p w14:paraId="1EA041AE" w14:textId="77777777" w:rsidR="00013967" w:rsidRDefault="005C38F0" w:rsidP="005C38F0">
      <w:pPr>
        <w:pStyle w:val="NormalWeb"/>
        <w:shd w:val="clear" w:color="auto" w:fill="FFFFFF"/>
        <w:spacing w:before="0" w:beforeAutospacing="0" w:after="0" w:afterAutospacing="0"/>
        <w:jc w:val="both"/>
        <w:rPr>
          <w:rFonts w:ascii="Familjen Grotesk" w:hAnsi="Familjen Grotesk" w:cs="Teko"/>
          <w:b/>
          <w:bCs/>
          <w:noProof/>
          <w:color w:val="79BCEA"/>
          <w:sz w:val="136"/>
          <w:szCs w:val="136"/>
          <w14:ligatures w14:val="standardContextual"/>
        </w:rPr>
      </w:pPr>
      <w:r w:rsidRPr="00013967">
        <w:rPr>
          <w:rFonts w:ascii="Familjen Grotesk" w:hAnsi="Familjen Grotesk" w:cs="Teko"/>
          <w:b/>
          <w:bCs/>
          <w:noProof/>
          <w:color w:val="79BCEA"/>
          <w:sz w:val="116"/>
          <w:szCs w:val="116"/>
          <w14:ligatures w14:val="standardContextual"/>
        </w:rPr>
        <w:t>FROM TALKIES TO</w:t>
      </w:r>
      <w:r w:rsidRPr="00013967">
        <w:rPr>
          <w:rFonts w:ascii="Familjen Grotesk" w:hAnsi="Familjen Grotesk" w:cs="Teko"/>
          <w:b/>
          <w:bCs/>
          <w:noProof/>
          <w:color w:val="79BCEA"/>
          <w:sz w:val="220"/>
          <w:szCs w:val="220"/>
          <w14:ligatures w14:val="standardContextual"/>
        </w:rPr>
        <w:t xml:space="preserve"> </w:t>
      </w:r>
      <w:r w:rsidRPr="00013967">
        <w:rPr>
          <w:rFonts w:ascii="Familjen Grotesk" w:hAnsi="Familjen Grotesk" w:cs="Teko"/>
          <w:b/>
          <w:bCs/>
          <w:noProof/>
          <w:color w:val="79BCEA"/>
          <w:sz w:val="236"/>
          <w:szCs w:val="236"/>
          <w14:ligatures w14:val="standardContextual"/>
        </w:rPr>
        <w:t>TIK-TOK:</w:t>
      </w:r>
      <w:r w:rsidRPr="00013967">
        <w:rPr>
          <w:rFonts w:ascii="Familjen Grotesk" w:hAnsi="Familjen Grotesk" w:cs="Teko"/>
          <w:b/>
          <w:bCs/>
          <w:noProof/>
          <w:color w:val="79BCEA"/>
          <w:sz w:val="136"/>
          <w:szCs w:val="136"/>
          <w14:ligatures w14:val="standardContextual"/>
        </w:rPr>
        <w:t xml:space="preserve"> </w:t>
      </w:r>
    </w:p>
    <w:p w14:paraId="1409AD45" w14:textId="77777777" w:rsidR="00013967" w:rsidRDefault="00013967" w:rsidP="005C38F0">
      <w:pPr>
        <w:pStyle w:val="NormalWeb"/>
        <w:shd w:val="clear" w:color="auto" w:fill="FFFFFF"/>
        <w:spacing w:before="0" w:beforeAutospacing="0" w:after="0" w:afterAutospacing="0"/>
        <w:jc w:val="both"/>
        <w:rPr>
          <w:rFonts w:ascii="Familjen Grotesk" w:hAnsi="Familjen Grotesk" w:cs="Teko"/>
          <w:b/>
          <w:bCs/>
          <w:noProof/>
          <w:color w:val="79BCEA"/>
          <w:sz w:val="136"/>
          <w:szCs w:val="136"/>
          <w14:ligatures w14:val="standardContextual"/>
        </w:rPr>
      </w:pPr>
    </w:p>
    <w:p w14:paraId="6935CBD4" w14:textId="050460FE" w:rsidR="005C38F0" w:rsidRPr="00013967" w:rsidRDefault="005C38F0" w:rsidP="005C38F0">
      <w:pPr>
        <w:pStyle w:val="NormalWeb"/>
        <w:shd w:val="clear" w:color="auto" w:fill="FFFFFF"/>
        <w:spacing w:before="0" w:beforeAutospacing="0" w:after="0" w:afterAutospacing="0"/>
        <w:jc w:val="both"/>
        <w:rPr>
          <w:rFonts w:ascii="Familjen Grotesk" w:hAnsi="Familjen Grotesk" w:cs="Teko"/>
          <w:b/>
          <w:bCs/>
          <w:noProof/>
          <w:color w:val="1F3764"/>
          <w:sz w:val="171"/>
          <w:szCs w:val="171"/>
          <w14:ligatures w14:val="standardContextual"/>
        </w:rPr>
      </w:pPr>
      <w:r w:rsidRPr="00013967">
        <w:rPr>
          <w:rFonts w:ascii="Familjen Grotesk" w:hAnsi="Familjen Grotesk" w:cs="Teko"/>
          <w:b/>
          <w:bCs/>
          <w:noProof/>
          <w:color w:val="1F3764"/>
          <w:sz w:val="144"/>
          <w:szCs w:val="144"/>
          <w14:ligatures w14:val="standardContextual"/>
        </w:rPr>
        <w:t xml:space="preserve">100 YEARS OF </w:t>
      </w:r>
      <w:r w:rsidRPr="00013967">
        <w:rPr>
          <w:rFonts w:ascii="Familjen Grotesk" w:hAnsi="Familjen Grotesk" w:cs="Teko"/>
          <w:b/>
          <w:bCs/>
          <w:noProof/>
          <w:color w:val="1F3764"/>
          <w:sz w:val="152"/>
          <w:szCs w:val="152"/>
          <w14:ligatures w14:val="standardContextual"/>
        </w:rPr>
        <w:t xml:space="preserve">AUDIOVISUAL </w:t>
      </w:r>
      <w:r w:rsidRPr="00013967">
        <w:rPr>
          <w:rFonts w:ascii="Familjen Grotesk" w:hAnsi="Familjen Grotesk" w:cs="Teko"/>
          <w:b/>
          <w:bCs/>
          <w:noProof/>
          <w:color w:val="1F3764"/>
          <w:sz w:val="136"/>
          <w:szCs w:val="136"/>
          <w14:ligatures w14:val="standardContextual"/>
        </w:rPr>
        <w:t>STORYTELLING</w:t>
      </w:r>
      <w:r w:rsidRPr="00013967">
        <w:rPr>
          <w:rFonts w:ascii="Familjen Grotesk" w:hAnsi="Familjen Grotesk" w:cs="Teko"/>
          <w:b/>
          <w:bCs/>
          <w:noProof/>
          <w:color w:val="1F3764"/>
          <w:sz w:val="171"/>
          <w:szCs w:val="171"/>
          <w14:ligatures w14:val="standardContextual"/>
        </w:rPr>
        <w:br w:type="page"/>
      </w:r>
    </w:p>
    <w:p w14:paraId="646AA444" w14:textId="12781EE1" w:rsidR="005C38F0" w:rsidRDefault="00067B76" w:rsidP="00067B76">
      <w:pPr>
        <w:rPr>
          <w:rFonts w:ascii="Familjen Grotesk" w:hAnsi="Familjen Grotesk" w:cs="Arial"/>
          <w:b/>
          <w:bCs/>
          <w:color w:val="002060"/>
          <w:sz w:val="38"/>
          <w:szCs w:val="38"/>
        </w:rPr>
      </w:pPr>
      <w:r>
        <w:rPr>
          <w:rFonts w:ascii="Familjen Grotesk" w:hAnsi="Familjen Grotesk" w:cs="Arial"/>
          <w:b/>
          <w:bCs/>
          <w:noProof/>
          <w:color w:val="002060"/>
          <w:sz w:val="38"/>
          <w:szCs w:val="38"/>
          <w14:ligatures w14:val="standardContextual"/>
        </w:rPr>
        <w:lastRenderedPageBreak/>
        <w:drawing>
          <wp:inline distT="0" distB="0" distL="0" distR="0" wp14:anchorId="25455E2E" wp14:editId="46886A5E">
            <wp:extent cx="5943600" cy="3960495"/>
            <wp:effectExtent l="0" t="0" r="0" b="1905"/>
            <wp:docPr id="11926244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624444" name="Picture 1192624444"/>
                    <pic:cNvPicPr/>
                  </pic:nvPicPr>
                  <pic:blipFill>
                    <a:blip r:embed="rId34" cstate="screen">
                      <a:extLst>
                        <a:ext uri="{28A0092B-C50C-407E-A947-70E740481C1C}">
                          <a14:useLocalDpi xmlns:a14="http://schemas.microsoft.com/office/drawing/2010/main"/>
                        </a:ext>
                      </a:extLst>
                    </a:blip>
                    <a:stretch>
                      <a:fillRect/>
                    </a:stretch>
                  </pic:blipFill>
                  <pic:spPr>
                    <a:xfrm>
                      <a:off x="0" y="0"/>
                      <a:ext cx="5943600" cy="3960495"/>
                    </a:xfrm>
                    <a:prstGeom prst="rect">
                      <a:avLst/>
                    </a:prstGeom>
                  </pic:spPr>
                </pic:pic>
              </a:graphicData>
            </a:graphic>
          </wp:inline>
        </w:drawing>
      </w:r>
    </w:p>
    <w:p w14:paraId="7B78C145" w14:textId="77777777" w:rsidR="00067B76" w:rsidRDefault="00067B76" w:rsidP="00067B76">
      <w:pPr>
        <w:pStyle w:val="NormalWeb"/>
        <w:spacing w:before="0" w:beforeAutospacing="0" w:after="0" w:afterAutospacing="0"/>
        <w:rPr>
          <w:rFonts w:ascii="Helvetica" w:hAnsi="Helvetica" w:cs="Calibri"/>
          <w:color w:val="00295A"/>
          <w:sz w:val="16"/>
          <w:szCs w:val="16"/>
        </w:rPr>
      </w:pPr>
    </w:p>
    <w:p w14:paraId="40FCB29C" w14:textId="1F141145" w:rsidR="00067B76" w:rsidRPr="00770356" w:rsidRDefault="00067B76" w:rsidP="00067B76">
      <w:pPr>
        <w:pStyle w:val="NormalWeb"/>
        <w:spacing w:before="0" w:beforeAutospacing="0" w:after="0" w:afterAutospacing="0"/>
        <w:rPr>
          <w:rFonts w:ascii="Helvetica" w:hAnsi="Helvetica" w:cs="Open Sans"/>
          <w:color w:val="1F3764"/>
          <w:sz w:val="14"/>
          <w:szCs w:val="14"/>
          <w:shd w:val="clear" w:color="auto" w:fill="FFFFFF"/>
        </w:rPr>
      </w:pPr>
      <w:r w:rsidRPr="00770356">
        <w:rPr>
          <w:rFonts w:ascii="Helvetica" w:hAnsi="Helvetica" w:cs="Calibri"/>
          <w:color w:val="00295A"/>
          <w:sz w:val="14"/>
          <w:szCs w:val="14"/>
        </w:rPr>
        <w:t xml:space="preserve">Filmmaker Santiago Tijerina in discussion with MHC Director Zach Ludington at the screening </w:t>
      </w:r>
      <w:r w:rsidRPr="00770356">
        <w:rPr>
          <w:rFonts w:ascii="Helvetica" w:hAnsi="Helvetica" w:cs="Open Sans"/>
          <w:color w:val="1F3764"/>
          <w:sz w:val="14"/>
          <w:szCs w:val="14"/>
          <w:shd w:val="clear" w:color="auto" w:fill="FFFFFF"/>
        </w:rPr>
        <w:t>"Courts of Belonging" at the IMRC Center.</w:t>
      </w:r>
    </w:p>
    <w:p w14:paraId="50D4C447" w14:textId="77777777" w:rsidR="00067B76" w:rsidRPr="00067B76" w:rsidRDefault="00067B76" w:rsidP="00067B76">
      <w:pPr>
        <w:pStyle w:val="NormalWeb"/>
        <w:spacing w:before="0" w:beforeAutospacing="0" w:after="0" w:afterAutospacing="0"/>
        <w:rPr>
          <w:rFonts w:ascii="Helvetica" w:hAnsi="Helvetica"/>
          <w:color w:val="1F3764"/>
          <w:sz w:val="16"/>
          <w:szCs w:val="16"/>
        </w:rPr>
      </w:pPr>
    </w:p>
    <w:p w14:paraId="4276CB19" w14:textId="625A65B5" w:rsidR="00067B76" w:rsidRDefault="00067B76" w:rsidP="00067B76">
      <w:pPr>
        <w:jc w:val="center"/>
        <w:rPr>
          <w:rFonts w:ascii="Familjen Grotesk" w:hAnsi="Familjen Grotesk" w:cs="Arial"/>
          <w:b/>
          <w:bCs/>
          <w:color w:val="002060"/>
          <w:sz w:val="38"/>
          <w:szCs w:val="38"/>
        </w:rPr>
      </w:pPr>
      <w:r w:rsidRPr="00090D8B">
        <w:rPr>
          <w:rFonts w:ascii="Familjen Grotesk" w:hAnsi="Familjen Grotesk" w:cs="Arial"/>
          <w:b/>
          <w:bCs/>
          <w:color w:val="002060"/>
          <w:sz w:val="38"/>
          <w:szCs w:val="38"/>
        </w:rPr>
        <w:t>202</w:t>
      </w:r>
      <w:r>
        <w:rPr>
          <w:rFonts w:ascii="Familjen Grotesk" w:hAnsi="Familjen Grotesk" w:cs="Arial"/>
          <w:b/>
          <w:bCs/>
          <w:color w:val="002060"/>
          <w:sz w:val="38"/>
          <w:szCs w:val="38"/>
        </w:rPr>
        <w:t>4</w:t>
      </w:r>
      <w:r w:rsidRPr="00090D8B">
        <w:rPr>
          <w:rFonts w:ascii="Familjen Grotesk" w:hAnsi="Familjen Grotesk" w:cs="Arial"/>
          <w:b/>
          <w:bCs/>
          <w:color w:val="002060"/>
          <w:sz w:val="38"/>
          <w:szCs w:val="38"/>
        </w:rPr>
        <w:t>-202</w:t>
      </w:r>
      <w:r>
        <w:rPr>
          <w:rFonts w:ascii="Familjen Grotesk" w:hAnsi="Familjen Grotesk" w:cs="Arial"/>
          <w:b/>
          <w:bCs/>
          <w:color w:val="002060"/>
          <w:sz w:val="38"/>
          <w:szCs w:val="38"/>
        </w:rPr>
        <w:t>5 MHC ANNUAL SYMPOSIUM</w:t>
      </w:r>
    </w:p>
    <w:p w14:paraId="20A04A30" w14:textId="77777777" w:rsidR="005C799B" w:rsidRDefault="005C799B" w:rsidP="005C799B">
      <w:pPr>
        <w:pStyle w:val="NormalWeb"/>
        <w:shd w:val="clear" w:color="auto" w:fill="FFFFFF"/>
        <w:spacing w:before="0" w:beforeAutospacing="0" w:after="0" w:afterAutospacing="0"/>
        <w:rPr>
          <w:rFonts w:ascii="Garamond" w:hAnsi="Garamond" w:cs="Open Sans"/>
          <w:color w:val="001F60"/>
          <w:sz w:val="20"/>
          <w:szCs w:val="20"/>
        </w:rPr>
      </w:pPr>
    </w:p>
    <w:p w14:paraId="07EE22D9" w14:textId="30B9EA59" w:rsidR="005C799B" w:rsidRDefault="005C799B" w:rsidP="005C799B">
      <w:pPr>
        <w:pStyle w:val="NormalWeb"/>
        <w:shd w:val="clear" w:color="auto" w:fill="FFFFFF"/>
        <w:spacing w:before="0" w:beforeAutospacing="0" w:after="0" w:afterAutospacing="0"/>
        <w:rPr>
          <w:rFonts w:ascii="Garamond" w:hAnsi="Garamond" w:cs="Open Sans"/>
          <w:color w:val="001F60"/>
          <w:sz w:val="20"/>
          <w:szCs w:val="20"/>
        </w:rPr>
        <w:sectPr w:rsidR="005C799B" w:rsidSect="005C38F0">
          <w:type w:val="continuous"/>
          <w:pgSz w:w="12240" w:h="15840"/>
          <w:pgMar w:top="1440" w:right="1440" w:bottom="720" w:left="1440" w:header="720" w:footer="720" w:gutter="0"/>
          <w:cols w:space="720"/>
          <w:docGrid w:linePitch="360"/>
        </w:sectPr>
      </w:pPr>
    </w:p>
    <w:p w14:paraId="6B02319B" w14:textId="3B8A01CA" w:rsidR="00BA341D" w:rsidRDefault="00067B76" w:rsidP="004303DF">
      <w:pPr>
        <w:pStyle w:val="NormalWeb"/>
        <w:shd w:val="clear" w:color="auto" w:fill="FFFFFF"/>
        <w:spacing w:before="0" w:beforeAutospacing="0"/>
        <w:jc w:val="both"/>
        <w:rPr>
          <w:rFonts w:ascii="Garamond" w:hAnsi="Garamond" w:cs="Open Sans"/>
          <w:color w:val="001F60"/>
          <w:sz w:val="20"/>
          <w:szCs w:val="20"/>
        </w:rPr>
      </w:pPr>
      <w:r w:rsidRPr="00067B76">
        <w:rPr>
          <w:rFonts w:ascii="Garamond" w:hAnsi="Garamond" w:cs="Open Sans"/>
          <w:color w:val="001F60"/>
          <w:sz w:val="20"/>
          <w:szCs w:val="20"/>
        </w:rPr>
        <w:t>Th</w:t>
      </w:r>
      <w:r w:rsidR="005C799B">
        <w:rPr>
          <w:rFonts w:ascii="Garamond" w:hAnsi="Garamond" w:cs="Open Sans"/>
          <w:color w:val="001F60"/>
          <w:sz w:val="20"/>
          <w:szCs w:val="20"/>
        </w:rPr>
        <w:t xml:space="preserve">e 2024-2025 </w:t>
      </w:r>
      <w:r w:rsidRPr="00067B76">
        <w:rPr>
          <w:rFonts w:ascii="Garamond" w:hAnsi="Garamond" w:cs="Open Sans"/>
          <w:color w:val="001F60"/>
          <w:sz w:val="20"/>
          <w:szCs w:val="20"/>
        </w:rPr>
        <w:t xml:space="preserve">McGillicuddy Humanities Center Symposium </w:t>
      </w:r>
      <w:r w:rsidR="005C799B">
        <w:rPr>
          <w:rFonts w:ascii="Garamond" w:hAnsi="Garamond" w:cs="Open Sans"/>
          <w:color w:val="001F60"/>
          <w:sz w:val="20"/>
          <w:szCs w:val="20"/>
        </w:rPr>
        <w:t>“From Talkies to Tik-Tok: 100 Years of Audiovisual Storytelling”</w:t>
      </w:r>
      <w:r w:rsidRPr="00067B76">
        <w:rPr>
          <w:rFonts w:ascii="Garamond" w:hAnsi="Garamond" w:cs="Open Sans"/>
          <w:color w:val="001F60"/>
          <w:sz w:val="20"/>
          <w:szCs w:val="20"/>
        </w:rPr>
        <w:t xml:space="preserve"> </w:t>
      </w:r>
      <w:r w:rsidR="004C1054">
        <w:rPr>
          <w:rFonts w:ascii="Garamond" w:hAnsi="Garamond" w:cs="Open Sans"/>
          <w:color w:val="001F60"/>
          <w:sz w:val="20"/>
          <w:szCs w:val="20"/>
        </w:rPr>
        <w:t xml:space="preserve">brought </w:t>
      </w:r>
      <w:r w:rsidR="000B2B24">
        <w:rPr>
          <w:rFonts w:ascii="Garamond" w:hAnsi="Garamond" w:cs="Open Sans"/>
          <w:color w:val="001F60"/>
          <w:sz w:val="20"/>
          <w:szCs w:val="20"/>
        </w:rPr>
        <w:t xml:space="preserve">media </w:t>
      </w:r>
      <w:r w:rsidR="004C1054">
        <w:rPr>
          <w:rFonts w:ascii="Garamond" w:hAnsi="Garamond" w:cs="Open Sans"/>
          <w:color w:val="001F60"/>
          <w:sz w:val="20"/>
          <w:szCs w:val="20"/>
        </w:rPr>
        <w:t>makers and scholars to the University of Maine to</w:t>
      </w:r>
      <w:r w:rsidR="000B2B24">
        <w:rPr>
          <w:rFonts w:ascii="Garamond" w:hAnsi="Garamond" w:cs="Open Sans"/>
          <w:color w:val="001F60"/>
          <w:sz w:val="20"/>
          <w:szCs w:val="20"/>
        </w:rPr>
        <w:t xml:space="preserve"> </w:t>
      </w:r>
      <w:r w:rsidR="004C1054">
        <w:rPr>
          <w:rFonts w:ascii="Garamond" w:hAnsi="Garamond" w:cs="Open Sans"/>
          <w:color w:val="001F60"/>
          <w:sz w:val="20"/>
          <w:szCs w:val="20"/>
        </w:rPr>
        <w:t xml:space="preserve">highlight the impact and evolution of audiovisual media one-hundred years </w:t>
      </w:r>
      <w:r w:rsidR="000C2811">
        <w:rPr>
          <w:rFonts w:ascii="Garamond" w:hAnsi="Garamond" w:cs="Open Sans"/>
          <w:color w:val="001F60"/>
          <w:sz w:val="20"/>
          <w:szCs w:val="20"/>
        </w:rPr>
        <w:t xml:space="preserve">after </w:t>
      </w:r>
      <w:r w:rsidR="004C1054">
        <w:rPr>
          <w:rFonts w:ascii="Garamond" w:hAnsi="Garamond" w:cs="Open Sans"/>
          <w:color w:val="001F60"/>
          <w:sz w:val="20"/>
          <w:szCs w:val="20"/>
        </w:rPr>
        <w:t xml:space="preserve">the first commercial screening of </w:t>
      </w:r>
      <w:r w:rsidR="0089558C">
        <w:rPr>
          <w:rFonts w:ascii="Garamond" w:hAnsi="Garamond" w:cs="Open Sans"/>
          <w:color w:val="001F60"/>
          <w:sz w:val="20"/>
          <w:szCs w:val="20"/>
        </w:rPr>
        <w:t xml:space="preserve">a </w:t>
      </w:r>
      <w:r w:rsidR="004C1054">
        <w:rPr>
          <w:rFonts w:ascii="Garamond" w:hAnsi="Garamond" w:cs="Open Sans"/>
          <w:color w:val="001F60"/>
          <w:sz w:val="20"/>
          <w:szCs w:val="20"/>
        </w:rPr>
        <w:t xml:space="preserve">sound-on-film motion </w:t>
      </w:r>
      <w:r w:rsidR="000C2811">
        <w:rPr>
          <w:rFonts w:ascii="Garamond" w:hAnsi="Garamond" w:cs="Open Sans"/>
          <w:color w:val="001F60"/>
          <w:sz w:val="20"/>
          <w:szCs w:val="20"/>
        </w:rPr>
        <w:t>picture took place in New York City in 1923.</w:t>
      </w:r>
      <w:r w:rsidR="004C1054">
        <w:rPr>
          <w:rFonts w:ascii="Garamond" w:hAnsi="Garamond" w:cs="Open Sans"/>
          <w:color w:val="001F60"/>
          <w:sz w:val="20"/>
          <w:szCs w:val="20"/>
        </w:rPr>
        <w:t xml:space="preserve"> </w:t>
      </w:r>
      <w:r w:rsidR="00753806">
        <w:rPr>
          <w:rFonts w:ascii="Garamond" w:hAnsi="Garamond" w:cs="Open Sans"/>
          <w:color w:val="001F60"/>
          <w:sz w:val="20"/>
          <w:szCs w:val="20"/>
        </w:rPr>
        <w:t xml:space="preserve">The symposium </w:t>
      </w:r>
      <w:r w:rsidR="000B2B24" w:rsidRPr="00067B76">
        <w:rPr>
          <w:rFonts w:ascii="Garamond" w:hAnsi="Garamond" w:cs="Open Sans"/>
          <w:color w:val="001F60"/>
          <w:sz w:val="20"/>
          <w:szCs w:val="20"/>
        </w:rPr>
        <w:t>focus</w:t>
      </w:r>
      <w:r w:rsidR="000B2B24">
        <w:rPr>
          <w:rFonts w:ascii="Garamond" w:hAnsi="Garamond" w:cs="Open Sans"/>
          <w:color w:val="001F60"/>
          <w:sz w:val="20"/>
          <w:szCs w:val="20"/>
        </w:rPr>
        <w:t>ed</w:t>
      </w:r>
      <w:r w:rsidR="000B2B24" w:rsidRPr="00067B76">
        <w:rPr>
          <w:rFonts w:ascii="Garamond" w:hAnsi="Garamond" w:cs="Open Sans"/>
          <w:color w:val="001F60"/>
          <w:sz w:val="20"/>
          <w:szCs w:val="20"/>
        </w:rPr>
        <w:t xml:space="preserve"> on the myriad ways in which combinations of audio and video can carry a narrative. Whether on a screen, on a stage, in an art installation, or as part of an enhanced lecture, the ways we share art and information have changed drastically in the last century</w:t>
      </w:r>
      <w:r w:rsidR="00053F99">
        <w:rPr>
          <w:rFonts w:ascii="Garamond" w:hAnsi="Garamond" w:cs="Open Sans"/>
          <w:color w:val="001F60"/>
          <w:sz w:val="20"/>
          <w:szCs w:val="20"/>
        </w:rPr>
        <w:t xml:space="preserve"> and our symposium presenters both examine this history as scholars and partake in shaping it as media practitioners.</w:t>
      </w:r>
      <w:r w:rsidR="000B2B24" w:rsidRPr="00067B76">
        <w:rPr>
          <w:rFonts w:ascii="Garamond" w:hAnsi="Garamond" w:cs="Open Sans"/>
          <w:color w:val="001F60"/>
          <w:sz w:val="20"/>
          <w:szCs w:val="20"/>
        </w:rPr>
        <w:t xml:space="preserve">  </w:t>
      </w:r>
      <w:r w:rsidR="00753806">
        <w:rPr>
          <w:rFonts w:ascii="Garamond" w:hAnsi="Garamond" w:cs="Open Sans"/>
          <w:color w:val="001F60"/>
          <w:sz w:val="20"/>
          <w:szCs w:val="20"/>
        </w:rPr>
        <w:t xml:space="preserve">The lineup of </w:t>
      </w:r>
      <w:r w:rsidR="000B2B24" w:rsidRPr="00067B76">
        <w:rPr>
          <w:rFonts w:ascii="Garamond" w:hAnsi="Garamond" w:cs="Open Sans"/>
          <w:color w:val="001F60"/>
          <w:sz w:val="20"/>
          <w:szCs w:val="20"/>
        </w:rPr>
        <w:t xml:space="preserve">guest curators, filmmakers, and humanities scholars </w:t>
      </w:r>
      <w:r w:rsidR="00753806">
        <w:rPr>
          <w:rFonts w:ascii="Garamond" w:hAnsi="Garamond" w:cs="Open Sans"/>
          <w:color w:val="001F60"/>
          <w:sz w:val="20"/>
          <w:szCs w:val="20"/>
        </w:rPr>
        <w:t>collectively contributed to a broad examination of</w:t>
      </w:r>
      <w:r w:rsidR="000B2B24" w:rsidRPr="00067B76">
        <w:rPr>
          <w:rFonts w:ascii="Garamond" w:hAnsi="Garamond" w:cs="Open Sans"/>
          <w:color w:val="001F60"/>
          <w:sz w:val="20"/>
          <w:szCs w:val="20"/>
        </w:rPr>
        <w:t xml:space="preserve"> how audio-visual culture has influenced </w:t>
      </w:r>
      <w:r w:rsidR="00753806">
        <w:rPr>
          <w:rFonts w:ascii="Garamond" w:hAnsi="Garamond" w:cs="Open Sans"/>
          <w:color w:val="001F60"/>
          <w:sz w:val="20"/>
          <w:szCs w:val="20"/>
        </w:rPr>
        <w:t xml:space="preserve">and continues to shape </w:t>
      </w:r>
      <w:r w:rsidR="000B2B24" w:rsidRPr="00067B76">
        <w:rPr>
          <w:rFonts w:ascii="Garamond" w:hAnsi="Garamond" w:cs="Open Sans"/>
          <w:color w:val="001F60"/>
          <w:sz w:val="20"/>
          <w:szCs w:val="20"/>
        </w:rPr>
        <w:t>the stories we tell and the art of storytelling itself.</w:t>
      </w:r>
    </w:p>
    <w:p w14:paraId="56B43DA9" w14:textId="2210E02A" w:rsidR="00D11CB0" w:rsidRDefault="00D11CB0" w:rsidP="004303DF">
      <w:pPr>
        <w:pStyle w:val="NormalWeb"/>
        <w:shd w:val="clear" w:color="auto" w:fill="FFFFFF"/>
        <w:spacing w:before="0" w:beforeAutospacing="0"/>
        <w:jc w:val="both"/>
        <w:rPr>
          <w:rFonts w:ascii="Garamond" w:hAnsi="Garamond" w:cs="Open Sans"/>
          <w:color w:val="001F60"/>
          <w:sz w:val="20"/>
          <w:szCs w:val="20"/>
          <w:shd w:val="clear" w:color="auto" w:fill="FFFFFF"/>
        </w:rPr>
      </w:pPr>
      <w:r>
        <w:rPr>
          <w:rFonts w:ascii="Garamond" w:hAnsi="Garamond" w:cs="Open Sans"/>
          <w:color w:val="001F60"/>
          <w:sz w:val="20"/>
          <w:szCs w:val="20"/>
        </w:rPr>
        <w:t xml:space="preserve">In the Fall semester, the Center hosted three </w:t>
      </w:r>
      <w:r w:rsidR="00CE14A3">
        <w:rPr>
          <w:rFonts w:ascii="Garamond" w:hAnsi="Garamond" w:cs="Open Sans"/>
          <w:color w:val="001F60"/>
          <w:sz w:val="20"/>
          <w:szCs w:val="20"/>
        </w:rPr>
        <w:t>events</w:t>
      </w:r>
      <w:r>
        <w:rPr>
          <w:rFonts w:ascii="Garamond" w:hAnsi="Garamond" w:cs="Open Sans"/>
          <w:color w:val="001F60"/>
          <w:sz w:val="20"/>
          <w:szCs w:val="20"/>
        </w:rPr>
        <w:t xml:space="preserve"> with support from </w:t>
      </w:r>
      <w:r w:rsidRPr="000B2B24">
        <w:rPr>
          <w:rFonts w:ascii="Garamond" w:hAnsi="Garamond" w:cs="Open Sans"/>
          <w:color w:val="001F60"/>
          <w:sz w:val="20"/>
          <w:szCs w:val="20"/>
          <w:shd w:val="clear" w:color="auto" w:fill="FFFFFF"/>
        </w:rPr>
        <w:t>a “Germany on Campus” grant from the Embassy of the Federal Republic of Germany.</w:t>
      </w:r>
      <w:r>
        <w:rPr>
          <w:rFonts w:ascii="Garamond" w:hAnsi="Garamond" w:cs="Open Sans"/>
          <w:color w:val="001F60"/>
          <w:sz w:val="20"/>
          <w:szCs w:val="20"/>
          <w:shd w:val="clear" w:color="auto" w:fill="FFFFFF"/>
        </w:rPr>
        <w:t xml:space="preserve"> </w:t>
      </w:r>
      <w:r w:rsidR="00CE14A3">
        <w:rPr>
          <w:rFonts w:ascii="Garamond" w:hAnsi="Garamond" w:cs="Open Sans"/>
          <w:color w:val="001F60"/>
          <w:sz w:val="20"/>
          <w:szCs w:val="20"/>
          <w:shd w:val="clear" w:color="auto" w:fill="FFFFFF"/>
        </w:rPr>
        <w:t xml:space="preserve">The first event </w:t>
      </w:r>
      <w:r w:rsidR="00894D92">
        <w:rPr>
          <w:rFonts w:ascii="Garamond" w:hAnsi="Garamond" w:cs="Open Sans"/>
          <w:color w:val="001F60"/>
          <w:sz w:val="20"/>
          <w:szCs w:val="20"/>
          <w:shd w:val="clear" w:color="auto" w:fill="FFFFFF"/>
        </w:rPr>
        <w:t xml:space="preserve">of the three </w:t>
      </w:r>
      <w:r w:rsidR="00CE14A3">
        <w:rPr>
          <w:rFonts w:ascii="Garamond" w:hAnsi="Garamond" w:cs="Open Sans"/>
          <w:color w:val="001F60"/>
          <w:sz w:val="20"/>
          <w:szCs w:val="20"/>
          <w:shd w:val="clear" w:color="auto" w:fill="FFFFFF"/>
        </w:rPr>
        <w:t xml:space="preserve">consisted of a screening and discussion of </w:t>
      </w:r>
      <w:r w:rsidR="00CE14A3" w:rsidRPr="000B2B24">
        <w:rPr>
          <w:rFonts w:ascii="Garamond" w:hAnsi="Garamond" w:cs="Open Sans"/>
          <w:color w:val="001F60"/>
          <w:sz w:val="20"/>
          <w:szCs w:val="20"/>
          <w:shd w:val="clear" w:color="auto" w:fill="FFFFFF"/>
        </w:rPr>
        <w:t>Rolf Losansky’s 1989 film, </w:t>
      </w:r>
      <w:r w:rsidR="00CE14A3" w:rsidRPr="000B2B24">
        <w:rPr>
          <w:rStyle w:val="Emphasis"/>
          <w:rFonts w:ascii="Garamond" w:eastAsiaTheme="majorEastAsia" w:hAnsi="Garamond" w:cs="Open Sans"/>
          <w:color w:val="001F60"/>
          <w:sz w:val="20"/>
          <w:szCs w:val="20"/>
          <w:shd w:val="clear" w:color="auto" w:fill="FFFFFF"/>
        </w:rPr>
        <w:t>Farewell Disco</w:t>
      </w:r>
      <w:r w:rsidR="00CE14A3">
        <w:rPr>
          <w:rStyle w:val="Emphasis"/>
          <w:rFonts w:ascii="Garamond" w:eastAsiaTheme="majorEastAsia" w:hAnsi="Garamond" w:cs="Open Sans"/>
          <w:color w:val="001F60"/>
          <w:sz w:val="20"/>
          <w:szCs w:val="20"/>
          <w:shd w:val="clear" w:color="auto" w:fill="FFFFFF"/>
        </w:rPr>
        <w:t xml:space="preserve">, </w:t>
      </w:r>
      <w:r w:rsidR="00CE14A3">
        <w:rPr>
          <w:rFonts w:ascii="Garamond" w:hAnsi="Garamond" w:cs="Open Sans"/>
          <w:color w:val="001F60"/>
          <w:sz w:val="20"/>
          <w:szCs w:val="20"/>
        </w:rPr>
        <w:t xml:space="preserve">led by </w:t>
      </w:r>
      <w:r w:rsidRPr="000B2B24">
        <w:rPr>
          <w:rFonts w:ascii="Garamond" w:hAnsi="Garamond" w:cs="Open Sans"/>
          <w:color w:val="001F60"/>
          <w:sz w:val="20"/>
          <w:szCs w:val="20"/>
          <w:shd w:val="clear" w:color="auto" w:fill="FFFFFF"/>
        </w:rPr>
        <w:t xml:space="preserve">Dr. </w:t>
      </w:r>
      <w:r w:rsidRPr="000B2B24">
        <w:rPr>
          <w:rFonts w:ascii="Garamond" w:hAnsi="Garamond" w:cs="Open Sans"/>
          <w:color w:val="001F60"/>
          <w:sz w:val="20"/>
          <w:szCs w:val="20"/>
          <w:shd w:val="clear" w:color="auto" w:fill="FFFFFF"/>
        </w:rPr>
        <w:t>Mariana Ivanova</w:t>
      </w:r>
      <w:r w:rsidR="00CE14A3" w:rsidRPr="00CE14A3">
        <w:rPr>
          <w:rFonts w:ascii="Garamond" w:hAnsi="Garamond"/>
          <w:color w:val="1E3663"/>
          <w:sz w:val="20"/>
          <w:szCs w:val="20"/>
          <w:shd w:val="clear" w:color="auto" w:fill="FFFFFF"/>
        </w:rPr>
        <w:t>, Associate Professor of German Film and Media and Academic Director of the DEFA Film Library at UMass-Amherst</w:t>
      </w:r>
      <w:r w:rsidR="00CE14A3">
        <w:rPr>
          <w:rFonts w:ascii="Garamond" w:hAnsi="Garamond" w:cs="Open Sans"/>
          <w:color w:val="001F60"/>
          <w:sz w:val="20"/>
          <w:szCs w:val="20"/>
          <w:shd w:val="clear" w:color="auto" w:fill="FFFFFF"/>
        </w:rPr>
        <w:t>.</w:t>
      </w:r>
      <w:r w:rsidR="00894D92">
        <w:rPr>
          <w:rFonts w:ascii="Garamond" w:hAnsi="Garamond" w:cs="Open Sans"/>
          <w:color w:val="001F60"/>
          <w:sz w:val="20"/>
          <w:szCs w:val="20"/>
          <w:shd w:val="clear" w:color="auto" w:fill="FFFFFF"/>
        </w:rPr>
        <w:t xml:space="preserve"> </w:t>
      </w:r>
      <w:r w:rsidR="00894D92">
        <w:rPr>
          <w:rFonts w:ascii="Garamond" w:hAnsi="Garamond"/>
          <w:color w:val="1E3663"/>
          <w:sz w:val="20"/>
          <w:szCs w:val="20"/>
          <w:shd w:val="clear" w:color="auto" w:fill="FFFFFF"/>
        </w:rPr>
        <w:t>The film</w:t>
      </w:r>
      <w:r w:rsidR="00894D92" w:rsidRPr="00CE14A3">
        <w:rPr>
          <w:rFonts w:ascii="Garamond" w:hAnsi="Garamond"/>
          <w:color w:val="1E3663"/>
          <w:sz w:val="20"/>
          <w:szCs w:val="20"/>
          <w:shd w:val="clear" w:color="auto" w:fill="FFFFFF"/>
        </w:rPr>
        <w:t xml:space="preserve"> tells the story of a grieving young man who takes up a solitary practice of climate activism and amateur forestry just before German reunification.</w:t>
      </w:r>
      <w:r w:rsidR="00894D92">
        <w:rPr>
          <w:rFonts w:ascii="Garamond" w:hAnsi="Garamond" w:cs="Open Sans"/>
          <w:color w:val="001F60"/>
          <w:sz w:val="20"/>
          <w:szCs w:val="20"/>
          <w:shd w:val="clear" w:color="auto" w:fill="FFFFFF"/>
        </w:rPr>
        <w:t xml:space="preserve"> </w:t>
      </w:r>
      <w:r>
        <w:rPr>
          <w:rFonts w:ascii="Garamond" w:hAnsi="Garamond" w:cs="Open Sans"/>
          <w:color w:val="001F60"/>
          <w:sz w:val="20"/>
          <w:szCs w:val="20"/>
          <w:shd w:val="clear" w:color="auto" w:fill="FFFFFF"/>
        </w:rPr>
        <w:t>This event was</w:t>
      </w:r>
      <w:r w:rsidR="00894D92">
        <w:rPr>
          <w:rFonts w:ascii="Garamond" w:hAnsi="Garamond" w:cs="Open Sans"/>
          <w:color w:val="001F60"/>
          <w:sz w:val="20"/>
          <w:szCs w:val="20"/>
          <w:shd w:val="clear" w:color="auto" w:fill="FFFFFF"/>
        </w:rPr>
        <w:t xml:space="preserve"> additionally</w:t>
      </w:r>
      <w:r>
        <w:rPr>
          <w:rFonts w:ascii="Garamond" w:hAnsi="Garamond" w:cs="Open Sans"/>
          <w:color w:val="001F60"/>
          <w:sz w:val="20"/>
          <w:szCs w:val="20"/>
          <w:shd w:val="clear" w:color="auto" w:fill="FFFFFF"/>
        </w:rPr>
        <w:t xml:space="preserve"> s</w:t>
      </w:r>
      <w:r w:rsidRPr="000B2B24">
        <w:rPr>
          <w:rFonts w:ascii="Garamond" w:hAnsi="Garamond" w:cs="Open Sans"/>
          <w:color w:val="001F60"/>
          <w:sz w:val="20"/>
          <w:szCs w:val="20"/>
          <w:shd w:val="clear" w:color="auto" w:fill="FFFFFF"/>
        </w:rPr>
        <w:t xml:space="preserve">ponsored by the School of Forest Resources, the Climate Change Institute, </w:t>
      </w:r>
      <w:r w:rsidR="00894D92">
        <w:rPr>
          <w:rFonts w:ascii="Garamond" w:hAnsi="Garamond" w:cs="Open Sans"/>
          <w:color w:val="001F60"/>
          <w:sz w:val="20"/>
          <w:szCs w:val="20"/>
          <w:shd w:val="clear" w:color="auto" w:fill="FFFFFF"/>
        </w:rPr>
        <w:t xml:space="preserve">and </w:t>
      </w:r>
      <w:r w:rsidRPr="000B2B24">
        <w:rPr>
          <w:rFonts w:ascii="Garamond" w:hAnsi="Garamond" w:cs="Open Sans"/>
          <w:color w:val="001F60"/>
          <w:sz w:val="20"/>
          <w:szCs w:val="20"/>
          <w:shd w:val="clear" w:color="auto" w:fill="FFFFFF"/>
        </w:rPr>
        <w:t>the Department of Modern Languages &amp; Classics</w:t>
      </w:r>
      <w:r w:rsidR="00894D92">
        <w:rPr>
          <w:rFonts w:ascii="Garamond" w:hAnsi="Garamond" w:cs="Open Sans"/>
          <w:color w:val="001F60"/>
          <w:sz w:val="20"/>
          <w:szCs w:val="20"/>
          <w:shd w:val="clear" w:color="auto" w:fill="FFFFFF"/>
        </w:rPr>
        <w:t>.</w:t>
      </w:r>
    </w:p>
    <w:p w14:paraId="42F2F27C" w14:textId="61A83823" w:rsidR="00CE14A3" w:rsidRDefault="00894D92" w:rsidP="0093343A">
      <w:pPr>
        <w:jc w:val="both"/>
        <w:rPr>
          <w:rFonts w:ascii="Garamond" w:hAnsi="Garamond" w:cs="Open Sans"/>
          <w:color w:val="001F60"/>
          <w:sz w:val="20"/>
          <w:szCs w:val="20"/>
          <w:shd w:val="clear" w:color="auto" w:fill="FFFFFF"/>
        </w:rPr>
      </w:pPr>
      <w:r>
        <w:rPr>
          <w:rFonts w:ascii="Garamond" w:hAnsi="Garamond" w:cs="Open Sans"/>
          <w:color w:val="001F60"/>
          <w:sz w:val="20"/>
          <w:szCs w:val="20"/>
        </w:rPr>
        <w:t xml:space="preserve">The second event presented the University of </w:t>
      </w:r>
      <w:r w:rsidRPr="000B2B24">
        <w:rPr>
          <w:rFonts w:ascii="Garamond" w:hAnsi="Garamond" w:cs="Open Sans"/>
          <w:color w:val="001F60"/>
          <w:sz w:val="20"/>
          <w:szCs w:val="20"/>
          <w:shd w:val="clear" w:color="auto" w:fill="FFFFFF"/>
        </w:rPr>
        <w:t>Maine's own </w:t>
      </w:r>
      <w:r w:rsidRPr="00FC5149">
        <w:rPr>
          <w:rStyle w:val="Strong"/>
          <w:rFonts w:ascii="Garamond" w:eastAsiaTheme="majorEastAsia" w:hAnsi="Garamond" w:cs="Open Sans"/>
          <w:b w:val="0"/>
          <w:bCs w:val="0"/>
          <w:color w:val="001F60"/>
          <w:sz w:val="20"/>
          <w:szCs w:val="20"/>
          <w:shd w:val="clear" w:color="auto" w:fill="FFFFFF"/>
        </w:rPr>
        <w:t>A</w:t>
      </w:r>
      <w:r w:rsidRPr="000B2B24">
        <w:rPr>
          <w:rStyle w:val="Strong"/>
          <w:rFonts w:ascii="Garamond" w:eastAsiaTheme="majorEastAsia" w:hAnsi="Garamond" w:cs="Open Sans"/>
          <w:b w:val="0"/>
          <w:bCs w:val="0"/>
          <w:color w:val="001F60"/>
          <w:sz w:val="20"/>
          <w:szCs w:val="20"/>
          <w:shd w:val="clear" w:color="auto" w:fill="FFFFFF"/>
        </w:rPr>
        <w:t>nne Knowles</w:t>
      </w:r>
      <w:r w:rsidRPr="00FC5149">
        <w:rPr>
          <w:rFonts w:ascii="Garamond" w:hAnsi="Garamond" w:cs="Open Sans"/>
          <w:color w:val="001F60"/>
          <w:sz w:val="20"/>
          <w:szCs w:val="20"/>
          <w:shd w:val="clear" w:color="auto" w:fill="FFFFFF"/>
        </w:rPr>
        <w:t xml:space="preserve">, </w:t>
      </w:r>
      <w:r w:rsidRPr="000B2B24">
        <w:rPr>
          <w:rFonts w:ascii="Garamond" w:hAnsi="Garamond" w:cs="Open Sans"/>
          <w:color w:val="001F60"/>
          <w:sz w:val="20"/>
          <w:szCs w:val="20"/>
          <w:shd w:val="clear" w:color="auto" w:fill="FFFFFF"/>
        </w:rPr>
        <w:t>McBride Professor of History, to share insights from her research on the history of the Holocaust.</w:t>
      </w:r>
      <w:r w:rsidR="0093343A">
        <w:rPr>
          <w:rFonts w:ascii="Garamond" w:hAnsi="Garamond" w:cs="Open Sans"/>
          <w:color w:val="001F60"/>
          <w:sz w:val="20"/>
          <w:szCs w:val="20"/>
          <w:shd w:val="clear" w:color="auto" w:fill="FFFFFF"/>
        </w:rPr>
        <w:t xml:space="preserve"> The event was well-attended and</w:t>
      </w:r>
      <w:r w:rsidR="0093343A" w:rsidRPr="000B2B24">
        <w:rPr>
          <w:rFonts w:ascii="Garamond" w:hAnsi="Garamond" w:cs="Open Sans"/>
          <w:color w:val="001F60"/>
          <w:sz w:val="20"/>
          <w:szCs w:val="20"/>
          <w:shd w:val="clear" w:color="auto" w:fill="FFFFFF"/>
        </w:rPr>
        <w:t xml:space="preserve"> Professor Knowles</w:t>
      </w:r>
      <w:r w:rsidR="0093343A">
        <w:rPr>
          <w:rFonts w:ascii="Garamond" w:hAnsi="Garamond" w:cs="Open Sans"/>
          <w:color w:val="001F60"/>
          <w:sz w:val="20"/>
          <w:szCs w:val="20"/>
          <w:shd w:val="clear" w:color="auto" w:fill="FFFFFF"/>
        </w:rPr>
        <w:t>’s rich visual presentation</w:t>
      </w:r>
      <w:r w:rsidR="0093343A" w:rsidRPr="000B2B24">
        <w:rPr>
          <w:rFonts w:ascii="Garamond" w:hAnsi="Garamond" w:cs="Open Sans"/>
          <w:color w:val="001F60"/>
          <w:sz w:val="20"/>
          <w:szCs w:val="20"/>
          <w:shd w:val="clear" w:color="auto" w:fill="FFFFFF"/>
        </w:rPr>
        <w:t xml:space="preserve"> share</w:t>
      </w:r>
      <w:r w:rsidR="0093343A">
        <w:rPr>
          <w:rFonts w:ascii="Garamond" w:hAnsi="Garamond" w:cs="Open Sans"/>
          <w:color w:val="001F60"/>
          <w:sz w:val="20"/>
          <w:szCs w:val="20"/>
          <w:shd w:val="clear" w:color="auto" w:fill="FFFFFF"/>
        </w:rPr>
        <w:t xml:space="preserve">d </w:t>
      </w:r>
      <w:r w:rsidR="0093343A" w:rsidRPr="000B2B24">
        <w:rPr>
          <w:rFonts w:ascii="Garamond" w:hAnsi="Garamond" w:cs="Open Sans"/>
          <w:color w:val="001F60"/>
          <w:sz w:val="20"/>
          <w:szCs w:val="20"/>
          <w:shd w:val="clear" w:color="auto" w:fill="FFFFFF"/>
        </w:rPr>
        <w:t>highlights from years of developing geohistorical</w:t>
      </w:r>
      <w:r w:rsidR="0093343A">
        <w:rPr>
          <w:rFonts w:ascii="Garamond" w:hAnsi="Garamond" w:cs="Open Sans"/>
          <w:color w:val="001F60"/>
          <w:sz w:val="20"/>
          <w:szCs w:val="20"/>
          <w:shd w:val="clear" w:color="auto" w:fill="FFFFFF"/>
        </w:rPr>
        <w:t xml:space="preserve"> </w:t>
      </w:r>
      <w:r w:rsidR="0093343A" w:rsidRPr="000B2B24">
        <w:rPr>
          <w:rFonts w:ascii="Garamond" w:hAnsi="Garamond" w:cs="Open Sans"/>
          <w:color w:val="001F60"/>
          <w:sz w:val="20"/>
          <w:szCs w:val="20"/>
          <w:shd w:val="clear" w:color="auto" w:fill="FFFFFF"/>
        </w:rPr>
        <w:t xml:space="preserve">datasets and data visualizations that reveal the scale and dynamics, spaces and places of the Holocaust in stunning new ways </w:t>
      </w:r>
      <w:r w:rsidR="0089558C">
        <w:rPr>
          <w:rFonts w:ascii="Garamond" w:hAnsi="Garamond" w:cs="Open Sans"/>
          <w:color w:val="001F60"/>
          <w:sz w:val="20"/>
          <w:szCs w:val="20"/>
          <w:shd w:val="clear" w:color="auto" w:fill="FFFFFF"/>
        </w:rPr>
        <w:t xml:space="preserve">that illuminate </w:t>
      </w:r>
      <w:r w:rsidR="0093343A" w:rsidRPr="000B2B24">
        <w:rPr>
          <w:rFonts w:ascii="Garamond" w:hAnsi="Garamond" w:cs="Open Sans"/>
          <w:color w:val="001F60"/>
          <w:sz w:val="20"/>
          <w:szCs w:val="20"/>
          <w:shd w:val="clear" w:color="auto" w:fill="FFFFFF"/>
        </w:rPr>
        <w:t>geography as a visual way of knowing — and exploring — the past.</w:t>
      </w:r>
    </w:p>
    <w:p w14:paraId="0CD08D3D" w14:textId="77777777" w:rsidR="0093343A" w:rsidRDefault="0093343A" w:rsidP="0093343A">
      <w:pPr>
        <w:jc w:val="both"/>
        <w:rPr>
          <w:rFonts w:ascii="Garamond" w:hAnsi="Garamond" w:cs="Open Sans"/>
          <w:color w:val="001F60"/>
          <w:sz w:val="20"/>
          <w:szCs w:val="20"/>
          <w:shd w:val="clear" w:color="auto" w:fill="FFFFFF"/>
        </w:rPr>
      </w:pPr>
    </w:p>
    <w:p w14:paraId="6BC4A426" w14:textId="0F4625B1" w:rsidR="0093343A" w:rsidRDefault="00C977B8" w:rsidP="0093343A">
      <w:pPr>
        <w:jc w:val="both"/>
        <w:rPr>
          <w:rFonts w:ascii="Garamond" w:hAnsi="Garamond" w:cs="Open Sans"/>
          <w:color w:val="001F60"/>
          <w:sz w:val="20"/>
          <w:szCs w:val="20"/>
          <w:shd w:val="clear" w:color="auto" w:fill="FFFFFF"/>
        </w:rPr>
      </w:pPr>
      <w:r>
        <w:rPr>
          <w:rFonts w:ascii="Garamond" w:hAnsi="Garamond" w:cs="Open Sans"/>
          <w:color w:val="001F60"/>
          <w:sz w:val="20"/>
          <w:szCs w:val="20"/>
          <w:shd w:val="clear" w:color="auto" w:fill="FFFFFF"/>
        </w:rPr>
        <w:t>For the third and final event supported by Germany on Campus, the Center presented</w:t>
      </w:r>
      <w:r w:rsidR="0093343A" w:rsidRPr="00D630D7">
        <w:rPr>
          <w:rFonts w:ascii="Garamond" w:hAnsi="Garamond" w:cs="Open Sans"/>
          <w:color w:val="001F60"/>
          <w:sz w:val="20"/>
          <w:szCs w:val="20"/>
          <w:shd w:val="clear" w:color="auto" w:fill="FFFFFF"/>
        </w:rPr>
        <w:t xml:space="preserve"> a screening of </w:t>
      </w:r>
      <w:r w:rsidR="0093343A" w:rsidRPr="00D630D7">
        <w:rPr>
          <w:rStyle w:val="Emphasis"/>
          <w:rFonts w:ascii="Garamond" w:eastAsiaTheme="majorEastAsia" w:hAnsi="Garamond" w:cs="Open Sans"/>
          <w:color w:val="001F60"/>
          <w:sz w:val="20"/>
          <w:szCs w:val="20"/>
          <w:shd w:val="clear" w:color="auto" w:fill="FFFFFF"/>
        </w:rPr>
        <w:t xml:space="preserve">A New </w:t>
      </w:r>
      <w:proofErr w:type="gramStart"/>
      <w:r w:rsidR="0093343A" w:rsidRPr="00D630D7">
        <w:rPr>
          <w:rStyle w:val="Emphasis"/>
          <w:rFonts w:ascii="Garamond" w:eastAsiaTheme="majorEastAsia" w:hAnsi="Garamond" w:cs="Open Sans"/>
          <w:color w:val="001F60"/>
          <w:sz w:val="20"/>
          <w:szCs w:val="20"/>
          <w:shd w:val="clear" w:color="auto" w:fill="FFFFFF"/>
        </w:rPr>
        <w:t>Peace</w:t>
      </w:r>
      <w:proofErr w:type="gramEnd"/>
      <w:r w:rsidR="0093343A" w:rsidRPr="00D630D7">
        <w:rPr>
          <w:rStyle w:val="Emphasis"/>
          <w:rFonts w:ascii="Garamond" w:eastAsiaTheme="majorEastAsia" w:hAnsi="Garamond" w:cs="Open Sans"/>
          <w:color w:val="001F60"/>
          <w:sz w:val="20"/>
          <w:szCs w:val="20"/>
          <w:shd w:val="clear" w:color="auto" w:fill="FFFFFF"/>
        </w:rPr>
        <w:t xml:space="preserve"> of Münster</w:t>
      </w:r>
      <w:r w:rsidR="0093343A" w:rsidRPr="00D630D7">
        <w:rPr>
          <w:rFonts w:ascii="Garamond" w:hAnsi="Garamond" w:cs="Open Sans"/>
          <w:color w:val="001F60"/>
          <w:sz w:val="20"/>
          <w:szCs w:val="20"/>
          <w:shd w:val="clear" w:color="auto" w:fill="FFFFFF"/>
        </w:rPr>
        <w:t xml:space="preserve">, a documentary by Maria Kolossa that tells the story of how a Dutch comedian and a Professor of German teamed up to talk climate migration along the </w:t>
      </w:r>
      <w:proofErr w:type="gramStart"/>
      <w:r w:rsidR="0093343A" w:rsidRPr="00D630D7">
        <w:rPr>
          <w:rFonts w:ascii="Garamond" w:hAnsi="Garamond" w:cs="Open Sans"/>
          <w:color w:val="001F60"/>
          <w:sz w:val="20"/>
          <w:szCs w:val="20"/>
          <w:shd w:val="clear" w:color="auto" w:fill="FFFFFF"/>
        </w:rPr>
        <w:lastRenderedPageBreak/>
        <w:t>German-Dutch</w:t>
      </w:r>
      <w:proofErr w:type="gramEnd"/>
      <w:r w:rsidR="0093343A" w:rsidRPr="00D630D7">
        <w:rPr>
          <w:rFonts w:ascii="Garamond" w:hAnsi="Garamond" w:cs="Open Sans"/>
          <w:color w:val="001F60"/>
          <w:sz w:val="20"/>
          <w:szCs w:val="20"/>
          <w:shd w:val="clear" w:color="auto" w:fill="FFFFFF"/>
        </w:rPr>
        <w:t xml:space="preserve"> border. Follow</w:t>
      </w:r>
      <w:r>
        <w:rPr>
          <w:rFonts w:ascii="Garamond" w:hAnsi="Garamond" w:cs="Open Sans"/>
          <w:color w:val="001F60"/>
          <w:sz w:val="20"/>
          <w:szCs w:val="20"/>
          <w:shd w:val="clear" w:color="auto" w:fill="FFFFFF"/>
        </w:rPr>
        <w:t>ing the screening,</w:t>
      </w:r>
      <w:r w:rsidR="0093343A" w:rsidRPr="00D630D7">
        <w:rPr>
          <w:rFonts w:ascii="Garamond" w:hAnsi="Garamond" w:cs="Open Sans"/>
          <w:color w:val="001F60"/>
          <w:sz w:val="20"/>
          <w:szCs w:val="20"/>
          <w:shd w:val="clear" w:color="auto" w:fill="FFFFFF"/>
        </w:rPr>
        <w:t xml:space="preserve"> Class of 1965 Endowed Term Professor of German at the University of Pennsylvania, </w:t>
      </w:r>
      <w:r w:rsidRPr="00373E88">
        <w:rPr>
          <w:rStyle w:val="Strong"/>
          <w:rFonts w:ascii="Garamond" w:eastAsiaTheme="majorEastAsia" w:hAnsi="Garamond" w:cs="Open Sans"/>
          <w:b w:val="0"/>
          <w:bCs w:val="0"/>
          <w:color w:val="001F60"/>
          <w:sz w:val="20"/>
          <w:szCs w:val="20"/>
          <w:shd w:val="clear" w:color="auto" w:fill="FFFFFF"/>
        </w:rPr>
        <w:t>Simon Richter</w:t>
      </w:r>
      <w:r w:rsidRPr="00373E88">
        <w:rPr>
          <w:rFonts w:ascii="Garamond" w:hAnsi="Garamond" w:cs="Open Sans"/>
          <w:color w:val="001F60"/>
          <w:sz w:val="20"/>
          <w:szCs w:val="20"/>
          <w:shd w:val="clear" w:color="auto" w:fill="FFFFFF"/>
        </w:rPr>
        <w:t>, </w:t>
      </w:r>
      <w:r>
        <w:rPr>
          <w:rFonts w:ascii="Garamond" w:hAnsi="Garamond" w:cs="Open Sans"/>
          <w:color w:val="001F60"/>
          <w:sz w:val="20"/>
          <w:szCs w:val="20"/>
          <w:shd w:val="clear" w:color="auto" w:fill="FFFFFF"/>
        </w:rPr>
        <w:t xml:space="preserve">who also served as </w:t>
      </w:r>
      <w:r w:rsidR="0093343A" w:rsidRPr="00D630D7">
        <w:rPr>
          <w:rFonts w:ascii="Garamond" w:hAnsi="Garamond" w:cs="Open Sans"/>
          <w:color w:val="001F60"/>
          <w:sz w:val="20"/>
          <w:szCs w:val="20"/>
          <w:shd w:val="clear" w:color="auto" w:fill="FFFFFF"/>
        </w:rPr>
        <w:t>co-producer and the “Professor of German” in the film</w:t>
      </w:r>
      <w:r w:rsidR="0089558C">
        <w:rPr>
          <w:rFonts w:ascii="Garamond" w:hAnsi="Garamond" w:cs="Open Sans"/>
          <w:color w:val="001F60"/>
          <w:sz w:val="20"/>
          <w:szCs w:val="20"/>
          <w:shd w:val="clear" w:color="auto" w:fill="FFFFFF"/>
        </w:rPr>
        <w:t>,</w:t>
      </w:r>
      <w:r>
        <w:rPr>
          <w:rFonts w:ascii="Garamond" w:hAnsi="Garamond" w:cs="Open Sans"/>
          <w:color w:val="001F60"/>
          <w:sz w:val="20"/>
          <w:szCs w:val="20"/>
          <w:shd w:val="clear" w:color="auto" w:fill="FFFFFF"/>
        </w:rPr>
        <w:t xml:space="preserve"> led a conversation about the film with the audience</w:t>
      </w:r>
      <w:r w:rsidR="0093343A" w:rsidRPr="00D630D7">
        <w:rPr>
          <w:rFonts w:ascii="Garamond" w:hAnsi="Garamond" w:cs="Open Sans"/>
          <w:color w:val="001F60"/>
          <w:sz w:val="20"/>
          <w:szCs w:val="20"/>
          <w:shd w:val="clear" w:color="auto" w:fill="FFFFFF"/>
        </w:rPr>
        <w:t>.</w:t>
      </w:r>
    </w:p>
    <w:p w14:paraId="07567F69" w14:textId="77777777" w:rsidR="0093343A" w:rsidRPr="0093343A" w:rsidRDefault="0093343A" w:rsidP="0093343A">
      <w:pPr>
        <w:jc w:val="both"/>
        <w:rPr>
          <w:rFonts w:ascii="Garamond" w:hAnsi="Garamond" w:cs="Open Sans"/>
          <w:color w:val="001F60"/>
          <w:sz w:val="20"/>
          <w:szCs w:val="20"/>
          <w:shd w:val="clear" w:color="auto" w:fill="FFFFFF"/>
        </w:rPr>
      </w:pPr>
    </w:p>
    <w:p w14:paraId="53301EBA" w14:textId="7789DE7D" w:rsidR="00BA341D" w:rsidRDefault="00BA341D" w:rsidP="004303DF">
      <w:pPr>
        <w:pStyle w:val="NormalWeb"/>
        <w:shd w:val="clear" w:color="auto" w:fill="FFFFFF"/>
        <w:spacing w:before="0" w:beforeAutospacing="0"/>
        <w:jc w:val="both"/>
        <w:rPr>
          <w:rFonts w:ascii="Garamond" w:hAnsi="Garamond" w:cs="Open Sans"/>
          <w:color w:val="001F60"/>
          <w:sz w:val="20"/>
          <w:szCs w:val="20"/>
          <w:shd w:val="clear" w:color="auto" w:fill="FFFFFF"/>
        </w:rPr>
      </w:pPr>
      <w:r>
        <w:rPr>
          <w:rFonts w:ascii="Garamond" w:hAnsi="Garamond" w:cs="Open Sans"/>
          <w:color w:val="001F60"/>
          <w:sz w:val="20"/>
          <w:szCs w:val="20"/>
        </w:rPr>
        <w:t xml:space="preserve">In the Spring semester, the Center welcomed three early career scholars of film, television, and popular culture in the Hispanic world: </w:t>
      </w:r>
      <w:r w:rsidR="007838E0" w:rsidRPr="00D630D7">
        <w:rPr>
          <w:rFonts w:ascii="Garamond" w:hAnsi="Garamond" w:cs="Open Sans"/>
          <w:color w:val="001F60"/>
          <w:sz w:val="20"/>
          <w:szCs w:val="20"/>
          <w:shd w:val="clear" w:color="auto" w:fill="FFFFFF"/>
        </w:rPr>
        <w:t>Assistant Professor of Spanish and Digital Humanities at University of Florida</w:t>
      </w:r>
      <w:r w:rsidR="007838E0">
        <w:rPr>
          <w:rFonts w:ascii="Garamond" w:hAnsi="Garamond" w:cs="Open Sans"/>
          <w:color w:val="001F60"/>
          <w:sz w:val="20"/>
          <w:szCs w:val="20"/>
        </w:rPr>
        <w:t xml:space="preserve"> </w:t>
      </w:r>
      <w:r>
        <w:rPr>
          <w:rFonts w:ascii="Garamond" w:hAnsi="Garamond" w:cs="Open Sans"/>
          <w:color w:val="001F60"/>
          <w:sz w:val="20"/>
          <w:szCs w:val="20"/>
        </w:rPr>
        <w:t xml:space="preserve">Joanne Britland, </w:t>
      </w:r>
      <w:r w:rsidR="00C27DA6" w:rsidRPr="00D630D7">
        <w:rPr>
          <w:rFonts w:ascii="Garamond" w:hAnsi="Garamond" w:cs="Open Sans"/>
          <w:color w:val="001F60"/>
          <w:sz w:val="20"/>
          <w:szCs w:val="20"/>
          <w:shd w:val="clear" w:color="auto" w:fill="FFFFFF"/>
        </w:rPr>
        <w:t>Assistant Professor of Spanish at University of Illinois at Urbana-Champaign</w:t>
      </w:r>
      <w:r w:rsidR="00C27DA6">
        <w:rPr>
          <w:rFonts w:ascii="Garamond" w:hAnsi="Garamond" w:cs="Open Sans"/>
          <w:color w:val="001F60"/>
          <w:sz w:val="20"/>
          <w:szCs w:val="20"/>
        </w:rPr>
        <w:t xml:space="preserve"> </w:t>
      </w:r>
      <w:r>
        <w:rPr>
          <w:rFonts w:ascii="Garamond" w:hAnsi="Garamond" w:cs="Open Sans"/>
          <w:color w:val="001F60"/>
          <w:sz w:val="20"/>
          <w:szCs w:val="20"/>
        </w:rPr>
        <w:t xml:space="preserve">Anna Torres-Cacoullos, and </w:t>
      </w:r>
      <w:r w:rsidR="007838E0" w:rsidRPr="00D630D7">
        <w:rPr>
          <w:rFonts w:ascii="Garamond" w:hAnsi="Garamond" w:cs="Open Sans"/>
          <w:color w:val="001F60"/>
          <w:sz w:val="20"/>
          <w:szCs w:val="20"/>
          <w:shd w:val="clear" w:color="auto" w:fill="FFFFFF"/>
        </w:rPr>
        <w:t>Assistant Professor of Film and New Media Studies at University of South Florida</w:t>
      </w:r>
      <w:r w:rsidR="007838E0">
        <w:rPr>
          <w:rFonts w:ascii="Garamond" w:hAnsi="Garamond" w:cs="Open Sans"/>
          <w:color w:val="001F60"/>
          <w:sz w:val="20"/>
          <w:szCs w:val="20"/>
        </w:rPr>
        <w:t xml:space="preserve"> </w:t>
      </w:r>
      <w:r>
        <w:rPr>
          <w:rFonts w:ascii="Garamond" w:hAnsi="Garamond" w:cs="Open Sans"/>
          <w:color w:val="001F60"/>
          <w:sz w:val="20"/>
          <w:szCs w:val="20"/>
        </w:rPr>
        <w:t>Olivia Cosentino. The event, organized by MHC Director Zach Ludington, “</w:t>
      </w:r>
      <w:r w:rsidRPr="00D630D7">
        <w:rPr>
          <w:rFonts w:ascii="Garamond" w:hAnsi="Garamond" w:cs="Open Sans"/>
          <w:color w:val="001F60"/>
          <w:sz w:val="20"/>
          <w:szCs w:val="20"/>
          <w:shd w:val="clear" w:color="auto" w:fill="FFFFFF"/>
        </w:rPr>
        <w:t>FAN FRENZY: A Century of Stardom and Fandom in Hispanic Cinema</w:t>
      </w:r>
      <w:r>
        <w:rPr>
          <w:rFonts w:ascii="Garamond" w:hAnsi="Garamond" w:cs="Open Sans"/>
          <w:color w:val="001F60"/>
          <w:sz w:val="20"/>
          <w:szCs w:val="20"/>
          <w:shd w:val="clear" w:color="auto" w:fill="FFFFFF"/>
        </w:rPr>
        <w:t xml:space="preserve">” traced histories of fans as active participants in culture </w:t>
      </w:r>
      <w:r w:rsidR="00C27DA6">
        <w:rPr>
          <w:rFonts w:ascii="Garamond" w:hAnsi="Garamond" w:cs="Open Sans"/>
          <w:color w:val="001F60"/>
          <w:sz w:val="20"/>
          <w:szCs w:val="20"/>
          <w:shd w:val="clear" w:color="auto" w:fill="FFFFFF"/>
        </w:rPr>
        <w:t xml:space="preserve">from the early twentieth century to </w:t>
      </w:r>
      <w:r w:rsidR="0089558C">
        <w:rPr>
          <w:rFonts w:ascii="Garamond" w:hAnsi="Garamond" w:cs="Open Sans"/>
          <w:color w:val="001F60"/>
          <w:sz w:val="20"/>
          <w:szCs w:val="20"/>
          <w:shd w:val="clear" w:color="auto" w:fill="FFFFFF"/>
        </w:rPr>
        <w:t xml:space="preserve">the </w:t>
      </w:r>
      <w:r w:rsidR="00C27DA6">
        <w:rPr>
          <w:rFonts w:ascii="Garamond" w:hAnsi="Garamond" w:cs="Open Sans"/>
          <w:color w:val="001F60"/>
          <w:sz w:val="20"/>
          <w:szCs w:val="20"/>
          <w:shd w:val="clear" w:color="auto" w:fill="FFFFFF"/>
        </w:rPr>
        <w:t>present day. Taking to task the symposium’s theme of addressing one hundred years of the moving image, Torres-</w:t>
      </w:r>
      <w:proofErr w:type="spellStart"/>
      <w:r w:rsidR="00C27DA6">
        <w:rPr>
          <w:rFonts w:ascii="Garamond" w:hAnsi="Garamond" w:cs="Open Sans"/>
          <w:color w:val="001F60"/>
          <w:sz w:val="20"/>
          <w:szCs w:val="20"/>
          <w:shd w:val="clear" w:color="auto" w:fill="FFFFFF"/>
        </w:rPr>
        <w:t>Cacoullos</w:t>
      </w:r>
      <w:proofErr w:type="spellEnd"/>
      <w:r w:rsidR="00C27DA6">
        <w:rPr>
          <w:rFonts w:ascii="Garamond" w:hAnsi="Garamond" w:cs="Open Sans"/>
          <w:color w:val="001F60"/>
          <w:sz w:val="20"/>
          <w:szCs w:val="20"/>
          <w:shd w:val="clear" w:color="auto" w:fill="FFFFFF"/>
        </w:rPr>
        <w:t xml:space="preserve"> presented on early movie magazines of 1920s Spain, Cosentino provided a history of media representations of Mexican women, and Britland demonstrated the role of fan culture in cultural activism through zines and social media in the present day.</w:t>
      </w:r>
    </w:p>
    <w:p w14:paraId="40872B92" w14:textId="49B039B6" w:rsidR="00BA341D" w:rsidRPr="00D16771" w:rsidRDefault="007838E0" w:rsidP="004303DF">
      <w:pPr>
        <w:pStyle w:val="NormalWeb"/>
        <w:shd w:val="clear" w:color="auto" w:fill="FFFFFF"/>
        <w:spacing w:before="0" w:beforeAutospacing="0"/>
        <w:jc w:val="both"/>
        <w:rPr>
          <w:rFonts w:ascii="Garamond" w:hAnsi="Garamond"/>
          <w:color w:val="001F60"/>
          <w:sz w:val="20"/>
          <w:szCs w:val="20"/>
          <w:shd w:val="clear" w:color="auto" w:fill="FFFFFF"/>
        </w:rPr>
      </w:pPr>
      <w:r>
        <w:rPr>
          <w:rFonts w:ascii="Garamond" w:hAnsi="Garamond" w:cs="Open Sans"/>
          <w:color w:val="001F60"/>
          <w:sz w:val="20"/>
          <w:szCs w:val="20"/>
          <w:shd w:val="clear" w:color="auto" w:fill="FFFFFF"/>
        </w:rPr>
        <w:t>In late March, the Center</w:t>
      </w:r>
      <w:r w:rsidR="0089558C">
        <w:rPr>
          <w:rFonts w:ascii="Garamond" w:hAnsi="Garamond" w:cs="Open Sans"/>
          <w:color w:val="001F60"/>
          <w:sz w:val="20"/>
          <w:szCs w:val="20"/>
          <w:shd w:val="clear" w:color="auto" w:fill="FFFFFF"/>
        </w:rPr>
        <w:t>,</w:t>
      </w:r>
      <w:r>
        <w:rPr>
          <w:rFonts w:ascii="Garamond" w:hAnsi="Garamond" w:cs="Open Sans"/>
          <w:color w:val="001F60"/>
          <w:sz w:val="20"/>
          <w:szCs w:val="20"/>
          <w:shd w:val="clear" w:color="auto" w:fill="FFFFFF"/>
        </w:rPr>
        <w:t xml:space="preserve"> in partnership with the Department of Communication and Journalism’s Spring Colloquium, presented</w:t>
      </w:r>
      <w:r w:rsidR="00165AE6">
        <w:rPr>
          <w:rFonts w:ascii="Garamond" w:hAnsi="Garamond" w:cs="Open Sans"/>
          <w:color w:val="001F60"/>
          <w:sz w:val="20"/>
          <w:szCs w:val="20"/>
          <w:shd w:val="clear" w:color="auto" w:fill="FFFFFF"/>
        </w:rPr>
        <w:t xml:space="preserve"> scholar of twentieth century media, race, and protest and Postdoctoral Fellow at Harvard University’s Charles Warren Center, </w:t>
      </w:r>
      <w:r>
        <w:rPr>
          <w:rFonts w:ascii="Garamond" w:hAnsi="Garamond" w:cs="Open Sans"/>
          <w:color w:val="001F60"/>
          <w:sz w:val="20"/>
          <w:szCs w:val="20"/>
          <w:shd w:val="clear" w:color="auto" w:fill="FFFFFF"/>
        </w:rPr>
        <w:t>Sage Goodwin</w:t>
      </w:r>
      <w:r w:rsidR="00165AE6">
        <w:rPr>
          <w:rFonts w:ascii="Garamond" w:hAnsi="Garamond" w:cs="Open Sans"/>
          <w:color w:val="001F60"/>
          <w:sz w:val="20"/>
          <w:szCs w:val="20"/>
          <w:shd w:val="clear" w:color="auto" w:fill="FFFFFF"/>
        </w:rPr>
        <w:t>.</w:t>
      </w:r>
      <w:r>
        <w:rPr>
          <w:rFonts w:ascii="Garamond" w:hAnsi="Garamond" w:cs="Open Sans"/>
          <w:color w:val="001F60"/>
          <w:sz w:val="20"/>
          <w:szCs w:val="20"/>
          <w:shd w:val="clear" w:color="auto" w:fill="FFFFFF"/>
        </w:rPr>
        <w:t xml:space="preserve"> </w:t>
      </w:r>
      <w:r w:rsidR="00165AE6">
        <w:rPr>
          <w:rFonts w:ascii="Garamond" w:hAnsi="Garamond" w:cs="Open Sans"/>
          <w:color w:val="001F60"/>
          <w:sz w:val="20"/>
          <w:szCs w:val="20"/>
          <w:shd w:val="clear" w:color="auto" w:fill="FFFFFF"/>
        </w:rPr>
        <w:t xml:space="preserve">Goodwin’s </w:t>
      </w:r>
      <w:r>
        <w:rPr>
          <w:rFonts w:ascii="Garamond" w:hAnsi="Garamond" w:cs="Open Sans"/>
          <w:color w:val="001F60"/>
          <w:sz w:val="20"/>
          <w:szCs w:val="20"/>
          <w:shd w:val="clear" w:color="auto" w:fill="FFFFFF"/>
        </w:rPr>
        <w:t>presentation “</w:t>
      </w:r>
      <w:r w:rsidRPr="00373E88">
        <w:rPr>
          <w:rStyle w:val="Strong"/>
          <w:rFonts w:ascii="Garamond" w:eastAsiaTheme="majorEastAsia" w:hAnsi="Garamond"/>
          <w:b w:val="0"/>
          <w:bCs w:val="0"/>
          <w:color w:val="001F60"/>
          <w:sz w:val="20"/>
          <w:szCs w:val="20"/>
          <w:shd w:val="clear" w:color="auto" w:fill="FFFFFF"/>
        </w:rPr>
        <w:t>Making the News: The Mid-Century Black Freedom Struggle and the Development of Network Television News</w:t>
      </w:r>
      <w:r w:rsidR="00165AE6">
        <w:rPr>
          <w:rStyle w:val="Strong"/>
          <w:rFonts w:ascii="Garamond" w:eastAsiaTheme="majorEastAsia" w:hAnsi="Garamond"/>
          <w:b w:val="0"/>
          <w:bCs w:val="0"/>
          <w:color w:val="001F60"/>
          <w:sz w:val="20"/>
          <w:szCs w:val="20"/>
          <w:shd w:val="clear" w:color="auto" w:fill="FFFFFF"/>
        </w:rPr>
        <w:t xml:space="preserve">” examined ideas held about </w:t>
      </w:r>
      <w:r w:rsidRPr="00D630D7">
        <w:rPr>
          <w:rFonts w:ascii="Garamond" w:hAnsi="Garamond"/>
          <w:color w:val="001F60"/>
          <w:sz w:val="20"/>
          <w:szCs w:val="20"/>
          <w:shd w:val="clear" w:color="auto" w:fill="FFFFFF"/>
        </w:rPr>
        <w:t xml:space="preserve">the network era </w:t>
      </w:r>
      <w:r w:rsidR="00165AE6">
        <w:rPr>
          <w:rFonts w:ascii="Garamond" w:hAnsi="Garamond"/>
          <w:color w:val="001F60"/>
          <w:sz w:val="20"/>
          <w:szCs w:val="20"/>
          <w:shd w:val="clear" w:color="auto" w:fill="FFFFFF"/>
        </w:rPr>
        <w:t xml:space="preserve">of television </w:t>
      </w:r>
      <w:r w:rsidRPr="00D630D7">
        <w:rPr>
          <w:rFonts w:ascii="Garamond" w:hAnsi="Garamond"/>
          <w:color w:val="001F60"/>
          <w:sz w:val="20"/>
          <w:szCs w:val="20"/>
          <w:shd w:val="clear" w:color="auto" w:fill="FFFFFF"/>
        </w:rPr>
        <w:t>as a “golden age” of broadcast journalism</w:t>
      </w:r>
      <w:r w:rsidR="00165AE6">
        <w:rPr>
          <w:rFonts w:ascii="Garamond" w:hAnsi="Garamond"/>
          <w:color w:val="001F60"/>
          <w:sz w:val="20"/>
          <w:szCs w:val="20"/>
          <w:shd w:val="clear" w:color="auto" w:fill="FFFFFF"/>
        </w:rPr>
        <w:t>.</w:t>
      </w:r>
      <w:r w:rsidRPr="00D630D7">
        <w:rPr>
          <w:rFonts w:ascii="Garamond" w:hAnsi="Garamond"/>
          <w:color w:val="001F60"/>
          <w:sz w:val="20"/>
          <w:szCs w:val="20"/>
          <w:shd w:val="clear" w:color="auto" w:fill="FFFFFF"/>
        </w:rPr>
        <w:t xml:space="preserve"> </w:t>
      </w:r>
      <w:r w:rsidR="00165AE6">
        <w:rPr>
          <w:rFonts w:ascii="Garamond" w:hAnsi="Garamond"/>
          <w:color w:val="001F60"/>
          <w:sz w:val="20"/>
          <w:szCs w:val="20"/>
          <w:shd w:val="clear" w:color="auto" w:fill="FFFFFF"/>
        </w:rPr>
        <w:t xml:space="preserve">Goodwin unpacked the real race relations in journalism of this era and the belief that </w:t>
      </w:r>
      <w:r w:rsidRPr="00D630D7">
        <w:rPr>
          <w:rFonts w:ascii="Garamond" w:hAnsi="Garamond"/>
          <w:color w:val="001F60"/>
          <w:sz w:val="20"/>
          <w:szCs w:val="20"/>
          <w:shd w:val="clear" w:color="auto" w:fill="FFFFFF"/>
        </w:rPr>
        <w:t>Americans could trust neutral reporters who told them the news the way it was</w:t>
      </w:r>
      <w:r w:rsidR="00165AE6">
        <w:rPr>
          <w:rFonts w:ascii="Garamond" w:hAnsi="Garamond"/>
          <w:color w:val="001F60"/>
          <w:sz w:val="20"/>
          <w:szCs w:val="20"/>
          <w:shd w:val="clear" w:color="auto" w:fill="FFFFFF"/>
        </w:rPr>
        <w:t xml:space="preserve"> when many</w:t>
      </w:r>
      <w:r w:rsidRPr="00D630D7">
        <w:rPr>
          <w:rFonts w:ascii="Garamond" w:hAnsi="Garamond"/>
          <w:color w:val="001F60"/>
          <w:sz w:val="20"/>
          <w:szCs w:val="20"/>
          <w:shd w:val="clear" w:color="auto" w:fill="FFFFFF"/>
        </w:rPr>
        <w:t xml:space="preserve"> did not. </w:t>
      </w:r>
      <w:r w:rsidR="00D16771">
        <w:rPr>
          <w:rFonts w:ascii="Garamond" w:hAnsi="Garamond"/>
          <w:color w:val="001F60"/>
          <w:sz w:val="20"/>
          <w:szCs w:val="20"/>
          <w:shd w:val="clear" w:color="auto" w:fill="FFFFFF"/>
        </w:rPr>
        <w:t>Goodwin illustrated that t</w:t>
      </w:r>
      <w:r w:rsidRPr="00D630D7">
        <w:rPr>
          <w:rFonts w:ascii="Garamond" w:hAnsi="Garamond"/>
          <w:color w:val="001F60"/>
          <w:sz w:val="20"/>
          <w:szCs w:val="20"/>
          <w:shd w:val="clear" w:color="auto" w:fill="FFFFFF"/>
        </w:rPr>
        <w:t xml:space="preserve">elevision </w:t>
      </w:r>
      <w:r w:rsidR="00D16771">
        <w:rPr>
          <w:rFonts w:ascii="Garamond" w:hAnsi="Garamond"/>
          <w:color w:val="001F60"/>
          <w:sz w:val="20"/>
          <w:szCs w:val="20"/>
          <w:shd w:val="clear" w:color="auto" w:fill="FFFFFF"/>
        </w:rPr>
        <w:t xml:space="preserve">as it </w:t>
      </w:r>
      <w:r w:rsidRPr="00D630D7">
        <w:rPr>
          <w:rFonts w:ascii="Garamond" w:hAnsi="Garamond"/>
          <w:color w:val="001F60"/>
          <w:sz w:val="20"/>
          <w:szCs w:val="20"/>
          <w:shd w:val="clear" w:color="auto" w:fill="FFFFFF"/>
        </w:rPr>
        <w:t>entered US homes in the mid-twentieth century, swiftly becoming the nation’s primary source of news</w:t>
      </w:r>
      <w:r w:rsidR="00D16771">
        <w:rPr>
          <w:rFonts w:ascii="Garamond" w:hAnsi="Garamond"/>
          <w:color w:val="001F60"/>
          <w:sz w:val="20"/>
          <w:szCs w:val="20"/>
          <w:shd w:val="clear" w:color="auto" w:fill="FFFFFF"/>
        </w:rPr>
        <w:t xml:space="preserve">, was less a vessel for the transmission of impartial information and more a </w:t>
      </w:r>
      <w:r w:rsidR="0089558C">
        <w:rPr>
          <w:rFonts w:ascii="Garamond" w:hAnsi="Garamond"/>
          <w:color w:val="001F60"/>
          <w:sz w:val="20"/>
          <w:szCs w:val="20"/>
          <w:shd w:val="clear" w:color="auto" w:fill="FFFFFF"/>
        </w:rPr>
        <w:t>battle</w:t>
      </w:r>
      <w:r w:rsidR="00D16771">
        <w:rPr>
          <w:rFonts w:ascii="Garamond" w:hAnsi="Garamond"/>
          <w:color w:val="001F60"/>
          <w:sz w:val="20"/>
          <w:szCs w:val="20"/>
          <w:shd w:val="clear" w:color="auto" w:fill="FFFFFF"/>
        </w:rPr>
        <w:t xml:space="preserve">ground for </w:t>
      </w:r>
      <w:r w:rsidRPr="00D630D7">
        <w:rPr>
          <w:rFonts w:ascii="Garamond" w:hAnsi="Garamond"/>
          <w:color w:val="001F60"/>
          <w:sz w:val="20"/>
          <w:szCs w:val="20"/>
          <w:shd w:val="clear" w:color="auto" w:fill="FFFFFF"/>
        </w:rPr>
        <w:t xml:space="preserve">the fight for Black freedom </w:t>
      </w:r>
      <w:r w:rsidR="00D16771">
        <w:rPr>
          <w:rFonts w:ascii="Garamond" w:hAnsi="Garamond"/>
          <w:color w:val="001F60"/>
          <w:sz w:val="20"/>
          <w:szCs w:val="20"/>
          <w:shd w:val="clear" w:color="auto" w:fill="FFFFFF"/>
        </w:rPr>
        <w:t>and</w:t>
      </w:r>
      <w:r w:rsidRPr="00D630D7">
        <w:rPr>
          <w:rFonts w:ascii="Garamond" w:hAnsi="Garamond"/>
          <w:color w:val="001F60"/>
          <w:sz w:val="20"/>
          <w:szCs w:val="20"/>
          <w:shd w:val="clear" w:color="auto" w:fill="FFFFFF"/>
        </w:rPr>
        <w:t xml:space="preserve"> equality. </w:t>
      </w:r>
      <w:r w:rsidR="00D16771">
        <w:rPr>
          <w:rFonts w:ascii="Garamond" w:hAnsi="Garamond"/>
          <w:color w:val="001F60"/>
          <w:sz w:val="20"/>
          <w:szCs w:val="20"/>
          <w:shd w:val="clear" w:color="auto" w:fill="FFFFFF"/>
        </w:rPr>
        <w:t>As s</w:t>
      </w:r>
      <w:r w:rsidRPr="00D630D7">
        <w:rPr>
          <w:rFonts w:ascii="Garamond" w:hAnsi="Garamond"/>
          <w:color w:val="001F60"/>
          <w:sz w:val="20"/>
          <w:szCs w:val="20"/>
          <w:shd w:val="clear" w:color="auto" w:fill="FFFFFF"/>
        </w:rPr>
        <w:t xml:space="preserve">egregationists and civil rights activists alike fought to shape how the networks determined what constituted responsible coverage, who reported the news, and which narratives reporters </w:t>
      </w:r>
      <w:proofErr w:type="gramStart"/>
      <w:r w:rsidRPr="00D630D7">
        <w:rPr>
          <w:rFonts w:ascii="Garamond" w:hAnsi="Garamond"/>
          <w:color w:val="001F60"/>
          <w:sz w:val="20"/>
          <w:szCs w:val="20"/>
          <w:shd w:val="clear" w:color="auto" w:fill="FFFFFF"/>
        </w:rPr>
        <w:t>told</w:t>
      </w:r>
      <w:proofErr w:type="gramEnd"/>
      <w:r w:rsidRPr="00D630D7">
        <w:rPr>
          <w:rFonts w:ascii="Garamond" w:hAnsi="Garamond"/>
          <w:color w:val="001F60"/>
          <w:sz w:val="20"/>
          <w:szCs w:val="20"/>
          <w:shd w:val="clear" w:color="auto" w:fill="FFFFFF"/>
        </w:rPr>
        <w:t xml:space="preserve"> about race in America</w:t>
      </w:r>
      <w:r w:rsidR="00D16771">
        <w:rPr>
          <w:rFonts w:ascii="Garamond" w:hAnsi="Garamond"/>
          <w:color w:val="001F60"/>
          <w:sz w:val="20"/>
          <w:szCs w:val="20"/>
          <w:shd w:val="clear" w:color="auto" w:fill="FFFFFF"/>
        </w:rPr>
        <w:t>, Goodwin outlined</w:t>
      </w:r>
      <w:r w:rsidRPr="00D630D7">
        <w:rPr>
          <w:rFonts w:ascii="Garamond" w:hAnsi="Garamond"/>
          <w:color w:val="001F60"/>
          <w:sz w:val="20"/>
          <w:szCs w:val="20"/>
          <w:shd w:val="clear" w:color="auto" w:fill="FFFFFF"/>
        </w:rPr>
        <w:t xml:space="preserve"> the story of how the pioneers of television news responded, uncovering how racial politics forged the modern television newsroom.</w:t>
      </w:r>
    </w:p>
    <w:p w14:paraId="099B1521" w14:textId="0594A7C5" w:rsidR="004303DF" w:rsidRDefault="00053F99" w:rsidP="004303DF">
      <w:pPr>
        <w:pStyle w:val="NormalWeb"/>
        <w:shd w:val="clear" w:color="auto" w:fill="FFFFFF"/>
        <w:spacing w:before="0" w:beforeAutospacing="0"/>
        <w:jc w:val="both"/>
        <w:rPr>
          <w:rFonts w:ascii="Garamond" w:hAnsi="Garamond"/>
          <w:color w:val="001F60"/>
          <w:sz w:val="20"/>
          <w:szCs w:val="20"/>
          <w:shd w:val="clear" w:color="auto" w:fill="FFFFFF"/>
        </w:rPr>
      </w:pPr>
      <w:r>
        <w:rPr>
          <w:rFonts w:ascii="Garamond" w:hAnsi="Garamond" w:cs="Open Sans"/>
          <w:color w:val="001F60"/>
          <w:sz w:val="20"/>
          <w:szCs w:val="20"/>
        </w:rPr>
        <w:t xml:space="preserve">The symposium wrapped with three presentations in as many weeks in March and April by Maine-based media makers who screened recent video projects, with accompanying discussion, at the IMRC Center’s Fernald Adaptive Presentation &amp; Performance Environment. </w:t>
      </w:r>
      <w:r w:rsidR="004303DF">
        <w:rPr>
          <w:rFonts w:ascii="Garamond" w:hAnsi="Garamond" w:cs="Open Sans"/>
          <w:color w:val="001F60"/>
          <w:sz w:val="20"/>
          <w:szCs w:val="20"/>
        </w:rPr>
        <w:t>The first of the three, Caroline Losneck</w:t>
      </w:r>
      <w:r w:rsidR="00507281">
        <w:rPr>
          <w:rFonts w:ascii="Garamond" w:hAnsi="Garamond" w:cs="Open Sans"/>
          <w:color w:val="001F60"/>
          <w:sz w:val="20"/>
          <w:szCs w:val="20"/>
        </w:rPr>
        <w:t>—</w:t>
      </w:r>
      <w:r w:rsidR="004303DF">
        <w:rPr>
          <w:rFonts w:ascii="Garamond" w:hAnsi="Garamond" w:cs="Open Sans"/>
          <w:color w:val="001F60"/>
          <w:sz w:val="20"/>
          <w:szCs w:val="20"/>
        </w:rPr>
        <w:t xml:space="preserve">a documentarian, </w:t>
      </w:r>
      <w:r w:rsidR="004303DF" w:rsidRPr="00D630D7">
        <w:rPr>
          <w:rFonts w:ascii="Garamond" w:hAnsi="Garamond"/>
          <w:color w:val="001F60"/>
          <w:sz w:val="20"/>
          <w:szCs w:val="20"/>
          <w:shd w:val="clear" w:color="auto" w:fill="FFFFFF"/>
        </w:rPr>
        <w:t>radio/podcast producer, filmmaker and experimental installation artist</w:t>
      </w:r>
      <w:r w:rsidR="00507281">
        <w:rPr>
          <w:rFonts w:ascii="Garamond" w:hAnsi="Garamond"/>
          <w:color w:val="001F60"/>
          <w:sz w:val="20"/>
          <w:szCs w:val="20"/>
          <w:shd w:val="clear" w:color="auto" w:fill="FFFFFF"/>
        </w:rPr>
        <w:t>—presented “Making Stories in Maine</w:t>
      </w:r>
      <w:r w:rsidR="004303DF" w:rsidRPr="00D630D7">
        <w:rPr>
          <w:rFonts w:ascii="Garamond" w:hAnsi="Garamond"/>
          <w:color w:val="001F60"/>
          <w:sz w:val="20"/>
          <w:szCs w:val="20"/>
          <w:shd w:val="clear" w:color="auto" w:fill="FFFFFF"/>
        </w:rPr>
        <w:t>.</w:t>
      </w:r>
      <w:r w:rsidR="00507281">
        <w:rPr>
          <w:rFonts w:ascii="Garamond" w:hAnsi="Garamond"/>
          <w:color w:val="001F60"/>
          <w:sz w:val="20"/>
          <w:szCs w:val="20"/>
          <w:shd w:val="clear" w:color="auto" w:fill="FFFFFF"/>
        </w:rPr>
        <w:t xml:space="preserve">” </w:t>
      </w:r>
      <w:r w:rsidR="004303DF">
        <w:rPr>
          <w:rFonts w:ascii="Garamond" w:hAnsi="Garamond"/>
          <w:color w:val="001F60"/>
          <w:sz w:val="20"/>
          <w:szCs w:val="20"/>
          <w:shd w:val="clear" w:color="auto" w:fill="FFFFFF"/>
        </w:rPr>
        <w:t xml:space="preserve"> Losneck is known for </w:t>
      </w:r>
      <w:r w:rsidR="004303DF" w:rsidRPr="00D630D7">
        <w:rPr>
          <w:rFonts w:ascii="Garamond" w:hAnsi="Garamond"/>
          <w:color w:val="001F60"/>
          <w:sz w:val="20"/>
          <w:szCs w:val="20"/>
          <w:shd w:val="clear" w:color="auto" w:fill="FFFFFF"/>
        </w:rPr>
        <w:t>seek</w:t>
      </w:r>
      <w:r w:rsidR="004303DF">
        <w:rPr>
          <w:rFonts w:ascii="Garamond" w:hAnsi="Garamond"/>
          <w:color w:val="001F60"/>
          <w:sz w:val="20"/>
          <w:szCs w:val="20"/>
          <w:shd w:val="clear" w:color="auto" w:fill="FFFFFF"/>
        </w:rPr>
        <w:t>ing</w:t>
      </w:r>
      <w:r w:rsidR="004303DF" w:rsidRPr="00D630D7">
        <w:rPr>
          <w:rFonts w:ascii="Garamond" w:hAnsi="Garamond"/>
          <w:color w:val="001F60"/>
          <w:sz w:val="20"/>
          <w:szCs w:val="20"/>
          <w:shd w:val="clear" w:color="auto" w:fill="FFFFFF"/>
        </w:rPr>
        <w:t xml:space="preserve"> out off-the-radar venues for her documentary work </w:t>
      </w:r>
      <w:r w:rsidR="00EA0AF3">
        <w:rPr>
          <w:color w:val="001F60"/>
          <w:sz w:val="20"/>
          <w:szCs w:val="20"/>
          <w:shd w:val="clear" w:color="auto" w:fill="FFFFFF"/>
        </w:rPr>
        <w:t>—</w:t>
      </w:r>
      <w:r w:rsidR="004303DF" w:rsidRPr="00D630D7">
        <w:rPr>
          <w:rFonts w:ascii="Garamond" w:hAnsi="Garamond"/>
          <w:color w:val="001F60"/>
          <w:sz w:val="20"/>
          <w:szCs w:val="20"/>
          <w:shd w:val="clear" w:color="auto" w:fill="FFFFFF"/>
        </w:rPr>
        <w:t xml:space="preserve"> from buildings slated for demolition, public parks, and flooded city streets, to empty campgrounds and film festivals</w:t>
      </w:r>
      <w:r w:rsidR="004303DF">
        <w:rPr>
          <w:rFonts w:ascii="Garamond" w:hAnsi="Garamond"/>
          <w:color w:val="001F60"/>
          <w:sz w:val="20"/>
          <w:szCs w:val="20"/>
          <w:shd w:val="clear" w:color="auto" w:fill="FFFFFF"/>
        </w:rPr>
        <w:t>. Her works have been featured</w:t>
      </w:r>
      <w:r w:rsidR="004303DF" w:rsidRPr="00D630D7">
        <w:rPr>
          <w:rFonts w:ascii="Garamond" w:hAnsi="Garamond"/>
          <w:color w:val="001F60"/>
          <w:sz w:val="20"/>
          <w:szCs w:val="20"/>
          <w:shd w:val="clear" w:color="auto" w:fill="FFFFFF"/>
        </w:rPr>
        <w:t xml:space="preserve"> </w:t>
      </w:r>
      <w:r w:rsidR="004303DF">
        <w:rPr>
          <w:rFonts w:ascii="Garamond" w:hAnsi="Garamond"/>
          <w:color w:val="001F60"/>
          <w:sz w:val="20"/>
          <w:szCs w:val="20"/>
          <w:shd w:val="clear" w:color="auto" w:fill="FFFFFF"/>
        </w:rPr>
        <w:t xml:space="preserve">in venues and outlets from </w:t>
      </w:r>
      <w:r w:rsidR="004303DF" w:rsidRPr="00D630D7">
        <w:rPr>
          <w:rFonts w:ascii="Garamond" w:hAnsi="Garamond"/>
          <w:color w:val="001F60"/>
          <w:sz w:val="20"/>
          <w:szCs w:val="20"/>
          <w:shd w:val="clear" w:color="auto" w:fill="FFFFFF"/>
        </w:rPr>
        <w:t>Maine Public Radio, NPR, BBC,</w:t>
      </w:r>
      <w:r w:rsidR="004303DF">
        <w:rPr>
          <w:rFonts w:ascii="Garamond" w:hAnsi="Garamond"/>
          <w:color w:val="001F60"/>
          <w:sz w:val="20"/>
          <w:szCs w:val="20"/>
          <w:shd w:val="clear" w:color="auto" w:fill="FFFFFF"/>
        </w:rPr>
        <w:t xml:space="preserve"> and </w:t>
      </w:r>
      <w:r w:rsidR="00507281">
        <w:rPr>
          <w:rFonts w:ascii="Garamond" w:hAnsi="Garamond"/>
          <w:color w:val="001F60"/>
          <w:sz w:val="20"/>
          <w:szCs w:val="20"/>
          <w:shd w:val="clear" w:color="auto" w:fill="FFFFFF"/>
        </w:rPr>
        <w:t xml:space="preserve">The </w:t>
      </w:r>
      <w:r w:rsidR="004303DF" w:rsidRPr="00D630D7">
        <w:rPr>
          <w:rFonts w:ascii="Garamond" w:hAnsi="Garamond"/>
          <w:color w:val="001F60"/>
          <w:sz w:val="20"/>
          <w:szCs w:val="20"/>
          <w:shd w:val="clear" w:color="auto" w:fill="FFFFFF"/>
        </w:rPr>
        <w:t>New York Times</w:t>
      </w:r>
      <w:r w:rsidR="004303DF">
        <w:rPr>
          <w:rFonts w:ascii="Garamond" w:hAnsi="Garamond"/>
          <w:color w:val="001F60"/>
          <w:sz w:val="20"/>
          <w:szCs w:val="20"/>
          <w:shd w:val="clear" w:color="auto" w:fill="FFFFFF"/>
        </w:rPr>
        <w:t xml:space="preserve"> to the </w:t>
      </w:r>
      <w:r w:rsidR="004303DF" w:rsidRPr="00D630D7">
        <w:rPr>
          <w:rFonts w:ascii="Garamond" w:hAnsi="Garamond"/>
          <w:color w:val="001F60"/>
          <w:sz w:val="20"/>
          <w:szCs w:val="20"/>
          <w:shd w:val="clear" w:color="auto" w:fill="FFFFFF"/>
        </w:rPr>
        <w:t>Camden International Film Festival</w:t>
      </w:r>
      <w:r w:rsidR="00507281">
        <w:rPr>
          <w:rFonts w:ascii="Garamond" w:hAnsi="Garamond"/>
          <w:color w:val="001F60"/>
          <w:sz w:val="20"/>
          <w:szCs w:val="20"/>
          <w:shd w:val="clear" w:color="auto" w:fill="FFFFFF"/>
        </w:rPr>
        <w:t xml:space="preserve"> and</w:t>
      </w:r>
      <w:r w:rsidR="004303DF" w:rsidRPr="00D630D7">
        <w:rPr>
          <w:rFonts w:ascii="Garamond" w:hAnsi="Garamond"/>
          <w:color w:val="001F60"/>
          <w:sz w:val="20"/>
          <w:szCs w:val="20"/>
          <w:shd w:val="clear" w:color="auto" w:fill="FFFFFF"/>
        </w:rPr>
        <w:t xml:space="preserve"> Rooftop Films</w:t>
      </w:r>
      <w:r w:rsidR="00507281">
        <w:rPr>
          <w:rFonts w:ascii="Garamond" w:hAnsi="Garamond"/>
          <w:color w:val="001F60"/>
          <w:sz w:val="20"/>
          <w:szCs w:val="20"/>
          <w:shd w:val="clear" w:color="auto" w:fill="FFFFFF"/>
        </w:rPr>
        <w:t>. During the event, Losneck discussed her multidisciplinary and multi-outlet approach to documentary mediamaking.</w:t>
      </w:r>
      <w:r w:rsidR="00277EA6">
        <w:rPr>
          <w:rFonts w:ascii="Garamond" w:hAnsi="Garamond"/>
          <w:color w:val="001F60"/>
          <w:sz w:val="20"/>
          <w:szCs w:val="20"/>
          <w:shd w:val="clear" w:color="auto" w:fill="FFFFFF"/>
        </w:rPr>
        <w:t xml:space="preserve"> The event included a screening of her short documentary </w:t>
      </w:r>
      <w:r w:rsidR="00277EA6" w:rsidRPr="006F39C7">
        <w:rPr>
          <w:rFonts w:ascii="Garamond" w:hAnsi="Garamond"/>
          <w:i/>
          <w:iCs/>
          <w:color w:val="001F60"/>
          <w:sz w:val="20"/>
          <w:szCs w:val="20"/>
          <w:shd w:val="clear" w:color="auto" w:fill="FFFFFF"/>
        </w:rPr>
        <w:t>Diving for Scallops</w:t>
      </w:r>
      <w:r w:rsidR="00277EA6">
        <w:rPr>
          <w:rFonts w:ascii="Garamond" w:hAnsi="Garamond"/>
          <w:color w:val="001F60"/>
          <w:sz w:val="20"/>
          <w:szCs w:val="20"/>
          <w:shd w:val="clear" w:color="auto" w:fill="FFFFFF"/>
        </w:rPr>
        <w:t>, co-created with Christoph Gelfand for The New York Times. Filmed off the coast of Cushing, Maine, the documentary profiles a fisherman who practices the fading craft of diving for sea scallops on the ocean floor.</w:t>
      </w:r>
    </w:p>
    <w:p w14:paraId="35571297" w14:textId="2852EA5A" w:rsidR="0020177B" w:rsidRDefault="00277EA6" w:rsidP="004303DF">
      <w:pPr>
        <w:pStyle w:val="NormalWeb"/>
        <w:shd w:val="clear" w:color="auto" w:fill="FFFFFF"/>
        <w:spacing w:before="0" w:beforeAutospacing="0"/>
        <w:jc w:val="both"/>
        <w:rPr>
          <w:rFonts w:ascii="Garamond" w:hAnsi="Garamond" w:cs="Open Sans"/>
          <w:color w:val="001F60"/>
          <w:sz w:val="20"/>
          <w:szCs w:val="20"/>
        </w:rPr>
      </w:pPr>
      <w:r>
        <w:rPr>
          <w:rFonts w:ascii="Garamond" w:hAnsi="Garamond" w:cs="Open Sans"/>
          <w:color w:val="001F60"/>
          <w:sz w:val="20"/>
          <w:szCs w:val="20"/>
        </w:rPr>
        <w:t xml:space="preserve">Our following event presented a screening of </w:t>
      </w:r>
      <w:r w:rsidR="008B1963">
        <w:rPr>
          <w:rFonts w:ascii="Garamond" w:hAnsi="Garamond" w:cs="Open Sans"/>
          <w:color w:val="001F60"/>
          <w:sz w:val="20"/>
          <w:szCs w:val="20"/>
        </w:rPr>
        <w:t xml:space="preserve">the documentary </w:t>
      </w:r>
      <w:r w:rsidRPr="006F39C7">
        <w:rPr>
          <w:rFonts w:ascii="Garamond" w:hAnsi="Garamond" w:cs="Open Sans"/>
          <w:i/>
          <w:iCs/>
          <w:color w:val="001F60"/>
          <w:sz w:val="20"/>
          <w:szCs w:val="20"/>
        </w:rPr>
        <w:t>Courts of Belonging</w:t>
      </w:r>
      <w:r>
        <w:rPr>
          <w:rFonts w:ascii="Garamond" w:hAnsi="Garamond" w:cs="Open Sans"/>
          <w:color w:val="001F60"/>
          <w:sz w:val="20"/>
          <w:szCs w:val="20"/>
        </w:rPr>
        <w:t xml:space="preserve"> </w:t>
      </w:r>
      <w:r w:rsidR="008B1963">
        <w:rPr>
          <w:rFonts w:ascii="Garamond" w:hAnsi="Garamond" w:cs="Open Sans"/>
          <w:color w:val="001F60"/>
          <w:sz w:val="20"/>
          <w:szCs w:val="20"/>
        </w:rPr>
        <w:t xml:space="preserve">by UMaine class of 2023 alumnus Santiago Tijerina </w:t>
      </w:r>
      <w:r w:rsidR="005706F8">
        <w:rPr>
          <w:rFonts w:ascii="Garamond" w:hAnsi="Garamond" w:cs="Open Sans"/>
          <w:color w:val="001F60"/>
          <w:sz w:val="20"/>
          <w:szCs w:val="20"/>
        </w:rPr>
        <w:t>who graduated with a degree in International Affairs</w:t>
      </w:r>
      <w:r w:rsidR="00EA0AF3">
        <w:rPr>
          <w:rFonts w:ascii="Garamond" w:hAnsi="Garamond" w:cs="Open Sans"/>
          <w:color w:val="001F60"/>
          <w:sz w:val="20"/>
          <w:szCs w:val="20"/>
        </w:rPr>
        <w:t xml:space="preserve"> with Honors</w:t>
      </w:r>
      <w:r w:rsidR="005706F8">
        <w:rPr>
          <w:rFonts w:ascii="Garamond" w:hAnsi="Garamond" w:cs="Open Sans"/>
          <w:color w:val="001F60"/>
          <w:sz w:val="20"/>
          <w:szCs w:val="20"/>
        </w:rPr>
        <w:t xml:space="preserve">. For </w:t>
      </w:r>
      <w:r w:rsidR="005706F8" w:rsidRPr="006F39C7">
        <w:rPr>
          <w:rFonts w:ascii="Garamond" w:hAnsi="Garamond" w:cs="Open Sans"/>
          <w:i/>
          <w:iCs/>
          <w:color w:val="001F60"/>
          <w:sz w:val="20"/>
          <w:szCs w:val="20"/>
        </w:rPr>
        <w:t>Courts of Belonging</w:t>
      </w:r>
      <w:r w:rsidR="005706F8">
        <w:rPr>
          <w:rFonts w:ascii="Garamond" w:hAnsi="Garamond" w:cs="Open Sans"/>
          <w:color w:val="001F60"/>
          <w:sz w:val="20"/>
          <w:szCs w:val="20"/>
        </w:rPr>
        <w:t>, Tijerina received</w:t>
      </w:r>
      <w:r w:rsidR="008B1963">
        <w:rPr>
          <w:rFonts w:ascii="Garamond" w:hAnsi="Garamond" w:cs="Open Sans"/>
          <w:color w:val="001F60"/>
          <w:sz w:val="20"/>
          <w:szCs w:val="20"/>
        </w:rPr>
        <w:t xml:space="preserve"> the 2024 Emerging Maine Filmmaker Award. The documentary follows </w:t>
      </w:r>
      <w:r w:rsidR="005706F8">
        <w:rPr>
          <w:rFonts w:ascii="Garamond" w:hAnsi="Garamond" w:cs="Open Sans"/>
          <w:color w:val="001F60"/>
          <w:sz w:val="20"/>
          <w:szCs w:val="20"/>
        </w:rPr>
        <w:t xml:space="preserve">a group of immigrant </w:t>
      </w:r>
      <w:r w:rsidR="008B1963">
        <w:rPr>
          <w:rFonts w:ascii="Garamond" w:hAnsi="Garamond" w:cs="Open Sans"/>
          <w:color w:val="001F60"/>
          <w:sz w:val="20"/>
          <w:szCs w:val="20"/>
        </w:rPr>
        <w:t xml:space="preserve">refugee residents in </w:t>
      </w:r>
      <w:r w:rsidR="0020177B">
        <w:rPr>
          <w:rFonts w:ascii="Garamond" w:hAnsi="Garamond" w:cs="Open Sans"/>
          <w:color w:val="001F60"/>
          <w:sz w:val="20"/>
          <w:szCs w:val="20"/>
        </w:rPr>
        <w:t xml:space="preserve">Portland, Maine who find community through the sport of futsal as they take the court at Kennedy Park in </w:t>
      </w:r>
      <w:r w:rsidR="008B1963">
        <w:rPr>
          <w:rFonts w:ascii="Garamond" w:hAnsi="Garamond" w:cs="Open Sans"/>
          <w:color w:val="001F60"/>
          <w:sz w:val="20"/>
          <w:szCs w:val="20"/>
        </w:rPr>
        <w:t xml:space="preserve">the </w:t>
      </w:r>
      <w:r w:rsidR="005706F8">
        <w:rPr>
          <w:rFonts w:ascii="Garamond" w:hAnsi="Garamond" w:cs="Open Sans"/>
          <w:color w:val="001F60"/>
          <w:sz w:val="20"/>
          <w:szCs w:val="20"/>
        </w:rPr>
        <w:t xml:space="preserve">neighborhood of </w:t>
      </w:r>
      <w:r w:rsidR="008B1963">
        <w:rPr>
          <w:rFonts w:ascii="Garamond" w:hAnsi="Garamond" w:cs="Open Sans"/>
          <w:color w:val="001F60"/>
          <w:sz w:val="20"/>
          <w:szCs w:val="20"/>
        </w:rPr>
        <w:t xml:space="preserve">East Bayside, </w:t>
      </w:r>
      <w:r w:rsidR="0020177B">
        <w:rPr>
          <w:rFonts w:ascii="Garamond" w:hAnsi="Garamond" w:cs="Open Sans"/>
          <w:color w:val="001F60"/>
          <w:sz w:val="20"/>
          <w:szCs w:val="20"/>
        </w:rPr>
        <w:t>one of the most diverse neighborhoods in Maine</w:t>
      </w:r>
      <w:r w:rsidR="005706F8">
        <w:rPr>
          <w:rFonts w:ascii="Garamond" w:hAnsi="Garamond" w:cs="Open Sans"/>
          <w:color w:val="001F60"/>
          <w:sz w:val="20"/>
          <w:szCs w:val="20"/>
        </w:rPr>
        <w:t xml:space="preserve">. The film was </w:t>
      </w:r>
      <w:r w:rsidR="008B1963">
        <w:rPr>
          <w:rFonts w:ascii="Garamond" w:hAnsi="Garamond" w:cs="Open Sans"/>
          <w:color w:val="001F60"/>
          <w:sz w:val="20"/>
          <w:szCs w:val="20"/>
        </w:rPr>
        <w:t xml:space="preserve">screened </w:t>
      </w:r>
      <w:r w:rsidR="005706F8">
        <w:rPr>
          <w:rFonts w:ascii="Garamond" w:hAnsi="Garamond" w:cs="Open Sans"/>
          <w:color w:val="001F60"/>
          <w:sz w:val="20"/>
          <w:szCs w:val="20"/>
        </w:rPr>
        <w:t>to</w:t>
      </w:r>
      <w:r w:rsidR="008B1963">
        <w:rPr>
          <w:rFonts w:ascii="Garamond" w:hAnsi="Garamond" w:cs="Open Sans"/>
          <w:color w:val="001F60"/>
          <w:sz w:val="20"/>
          <w:szCs w:val="20"/>
        </w:rPr>
        <w:t xml:space="preserve"> a packed audience that included</w:t>
      </w:r>
      <w:r w:rsidR="005706F8">
        <w:rPr>
          <w:rFonts w:ascii="Garamond" w:hAnsi="Garamond" w:cs="Open Sans"/>
          <w:color w:val="001F60"/>
          <w:sz w:val="20"/>
          <w:szCs w:val="20"/>
        </w:rPr>
        <w:t xml:space="preserve"> Tijerina’s</w:t>
      </w:r>
      <w:r w:rsidR="008B1963">
        <w:rPr>
          <w:rFonts w:ascii="Garamond" w:hAnsi="Garamond" w:cs="Open Sans"/>
          <w:color w:val="001F60"/>
          <w:sz w:val="20"/>
          <w:szCs w:val="20"/>
        </w:rPr>
        <w:t xml:space="preserve"> friends, family, and former faculty mentors</w:t>
      </w:r>
      <w:r w:rsidR="005706F8">
        <w:rPr>
          <w:rFonts w:ascii="Garamond" w:hAnsi="Garamond" w:cs="Open Sans"/>
          <w:color w:val="001F60"/>
          <w:sz w:val="20"/>
          <w:szCs w:val="20"/>
        </w:rPr>
        <w:t xml:space="preserve"> and was following by a lively discussion.</w:t>
      </w:r>
    </w:p>
    <w:p w14:paraId="4B380BEA" w14:textId="14E1266E" w:rsidR="003F3E2D" w:rsidRDefault="005706F8" w:rsidP="00373E88">
      <w:pPr>
        <w:pStyle w:val="NormalWeb"/>
        <w:shd w:val="clear" w:color="auto" w:fill="FFFFFF"/>
        <w:spacing w:before="0" w:beforeAutospacing="0"/>
        <w:jc w:val="both"/>
        <w:rPr>
          <w:rFonts w:ascii="Garamond" w:hAnsi="Garamond"/>
          <w:color w:val="001F60"/>
          <w:sz w:val="20"/>
          <w:szCs w:val="20"/>
        </w:rPr>
      </w:pPr>
      <w:r>
        <w:rPr>
          <w:rFonts w:ascii="Garamond" w:hAnsi="Garamond" w:cs="Open Sans"/>
          <w:color w:val="001F60"/>
          <w:sz w:val="20"/>
          <w:szCs w:val="20"/>
        </w:rPr>
        <w:t xml:space="preserve">For the final screening event of the symposium, former McGillicuddy Humanities Center Director and UMaine Professor </w:t>
      </w:r>
      <w:r w:rsidR="003F3E2D">
        <w:rPr>
          <w:rFonts w:ascii="Garamond" w:hAnsi="Garamond" w:cs="Open Sans"/>
          <w:color w:val="001F60"/>
          <w:sz w:val="20"/>
          <w:szCs w:val="20"/>
        </w:rPr>
        <w:t>e</w:t>
      </w:r>
      <w:r>
        <w:rPr>
          <w:rFonts w:ascii="Garamond" w:hAnsi="Garamond" w:cs="Open Sans"/>
          <w:color w:val="001F60"/>
          <w:sz w:val="20"/>
          <w:szCs w:val="20"/>
        </w:rPr>
        <w:t xml:space="preserve">merita of English, Margo Lukens, was joined </w:t>
      </w:r>
      <w:r w:rsidR="00DE3D53">
        <w:rPr>
          <w:rFonts w:ascii="Garamond" w:hAnsi="Garamond" w:cs="Open Sans"/>
          <w:color w:val="001F60"/>
          <w:sz w:val="20"/>
          <w:szCs w:val="20"/>
        </w:rPr>
        <w:t xml:space="preserve">by </w:t>
      </w:r>
      <w:r w:rsidR="003F3E2D">
        <w:rPr>
          <w:rFonts w:ascii="Garamond" w:hAnsi="Garamond" w:cs="Open Sans"/>
          <w:color w:val="001F60"/>
          <w:sz w:val="20"/>
          <w:szCs w:val="20"/>
        </w:rPr>
        <w:t xml:space="preserve">co-directors Donna Loring and David Camlin for a screening of the animated film </w:t>
      </w:r>
      <w:r w:rsidR="003F3E2D" w:rsidRPr="006F39C7">
        <w:rPr>
          <w:rFonts w:ascii="Garamond" w:hAnsi="Garamond" w:cs="Open Sans"/>
          <w:i/>
          <w:iCs/>
          <w:color w:val="001F60"/>
          <w:sz w:val="20"/>
          <w:szCs w:val="20"/>
        </w:rPr>
        <w:t>Mary and Molly</w:t>
      </w:r>
      <w:r w:rsidR="003F3E2D">
        <w:rPr>
          <w:rFonts w:ascii="Garamond" w:hAnsi="Garamond" w:cs="Open Sans"/>
          <w:color w:val="001F60"/>
          <w:sz w:val="20"/>
          <w:szCs w:val="20"/>
        </w:rPr>
        <w:t>.</w:t>
      </w:r>
      <w:r w:rsidR="003F3E2D" w:rsidRPr="00D630D7">
        <w:rPr>
          <w:rFonts w:ascii="Garamond" w:hAnsi="Garamond"/>
          <w:color w:val="001F60"/>
          <w:sz w:val="20"/>
          <w:szCs w:val="20"/>
        </w:rPr>
        <w:br/>
      </w:r>
      <w:r w:rsidR="003F3E2D">
        <w:rPr>
          <w:rFonts w:ascii="Garamond" w:eastAsiaTheme="majorEastAsia" w:hAnsi="Garamond"/>
          <w:color w:val="001F60"/>
          <w:sz w:val="20"/>
          <w:szCs w:val="20"/>
        </w:rPr>
        <w:t>The film</w:t>
      </w:r>
      <w:r w:rsidR="003F3E2D" w:rsidRPr="00D630D7">
        <w:rPr>
          <w:rFonts w:ascii="Garamond" w:eastAsiaTheme="majorEastAsia" w:hAnsi="Garamond"/>
          <w:color w:val="001F60"/>
          <w:sz w:val="20"/>
          <w:szCs w:val="20"/>
        </w:rPr>
        <w:t> </w:t>
      </w:r>
      <w:r w:rsidR="003F3E2D" w:rsidRPr="00D630D7">
        <w:rPr>
          <w:rFonts w:ascii="Garamond" w:hAnsi="Garamond"/>
          <w:color w:val="001F60"/>
          <w:sz w:val="20"/>
          <w:szCs w:val="20"/>
        </w:rPr>
        <w:t>follows Mary, a young African-American woman living in Bangor, Maine</w:t>
      </w:r>
      <w:r w:rsidR="003F3E2D">
        <w:rPr>
          <w:rFonts w:ascii="Garamond" w:hAnsi="Garamond"/>
          <w:color w:val="001F60"/>
          <w:sz w:val="20"/>
          <w:szCs w:val="20"/>
        </w:rPr>
        <w:t xml:space="preserve"> who</w:t>
      </w:r>
      <w:r w:rsidR="003F3E2D" w:rsidRPr="00D630D7">
        <w:rPr>
          <w:rFonts w:ascii="Garamond" w:hAnsi="Garamond"/>
          <w:color w:val="001F60"/>
          <w:sz w:val="20"/>
          <w:szCs w:val="20"/>
        </w:rPr>
        <w:t xml:space="preserve"> finds a letter from her mother that tells of her Penobscot Indian heritage and the decision that her parents made many years ago to bring her up with only the knowledge of her African-American heritage. After opening </w:t>
      </w:r>
      <w:r w:rsidR="00C977B8" w:rsidRPr="00D630D7">
        <w:rPr>
          <w:rFonts w:ascii="Garamond" w:hAnsi="Garamond"/>
          <w:color w:val="001F60"/>
          <w:sz w:val="20"/>
          <w:szCs w:val="20"/>
        </w:rPr>
        <w:t>t</w:t>
      </w:r>
      <w:r w:rsidR="00C977B8">
        <w:rPr>
          <w:rFonts w:ascii="Garamond" w:hAnsi="Garamond"/>
          <w:color w:val="001F60"/>
          <w:sz w:val="20"/>
          <w:szCs w:val="20"/>
        </w:rPr>
        <w:t>he</w:t>
      </w:r>
      <w:r w:rsidR="0020177B">
        <w:rPr>
          <w:rFonts w:ascii="Garamond" w:hAnsi="Garamond"/>
          <w:color w:val="001F60"/>
          <w:sz w:val="20"/>
          <w:szCs w:val="20"/>
        </w:rPr>
        <w:t xml:space="preserve"> </w:t>
      </w:r>
      <w:r w:rsidR="003F3E2D" w:rsidRPr="00D630D7">
        <w:rPr>
          <w:rFonts w:ascii="Garamond" w:hAnsi="Garamond"/>
          <w:color w:val="001F60"/>
          <w:sz w:val="20"/>
          <w:szCs w:val="20"/>
        </w:rPr>
        <w:t xml:space="preserve">letter on her 21st Birthday, Mary goes to the Bangor Public Library and learns of Molly Molasses, her Penobscot Ancestor, and connects with her Penobscot ancestry for the first time. The film tackles Black and Brown issues of race, heritage, and the choosing of identity. The film features the creative work of indigenous creators and collaborators. </w:t>
      </w:r>
    </w:p>
    <w:p w14:paraId="21312091" w14:textId="77777777" w:rsidR="00C977B8" w:rsidRPr="00C977B8" w:rsidRDefault="00C977B8" w:rsidP="00373E88">
      <w:pPr>
        <w:pStyle w:val="NormalWeb"/>
        <w:shd w:val="clear" w:color="auto" w:fill="FFFFFF"/>
        <w:spacing w:before="0" w:beforeAutospacing="0"/>
        <w:jc w:val="both"/>
        <w:rPr>
          <w:rFonts w:ascii="Garamond" w:hAnsi="Garamond" w:cs="Open Sans"/>
          <w:color w:val="001F60"/>
          <w:sz w:val="40"/>
          <w:szCs w:val="40"/>
        </w:rPr>
      </w:pPr>
    </w:p>
    <w:p w14:paraId="564F8AA9" w14:textId="77777777" w:rsidR="00C977B8" w:rsidRDefault="00C977B8" w:rsidP="00C977B8">
      <w:pPr>
        <w:ind w:left="2160"/>
        <w:rPr>
          <w:rFonts w:ascii="Garamond" w:hAnsi="Garamond" w:cs="Open Sans"/>
          <w:color w:val="001F60"/>
          <w:sz w:val="20"/>
          <w:szCs w:val="20"/>
          <w:shd w:val="clear" w:color="auto" w:fill="FFFFFF"/>
        </w:rPr>
      </w:pPr>
      <w:r>
        <w:rPr>
          <w:rFonts w:ascii="Garamond" w:hAnsi="Garamond" w:cs="Open Sans"/>
          <w:color w:val="001F60"/>
          <w:sz w:val="20"/>
          <w:szCs w:val="20"/>
          <w:shd w:val="clear" w:color="auto" w:fill="FFFFFF"/>
        </w:rPr>
        <w:t>Presented with support from:</w:t>
      </w:r>
    </w:p>
    <w:p w14:paraId="2221D84D" w14:textId="10B6F7DD" w:rsidR="002C68C1" w:rsidRPr="0093343A" w:rsidRDefault="000B2B24" w:rsidP="0093343A">
      <w:pPr>
        <w:jc w:val="right"/>
        <w:rPr>
          <w:rFonts w:ascii="Garamond" w:hAnsi="Garamond"/>
          <w:color w:val="001F60"/>
          <w:sz w:val="20"/>
          <w:szCs w:val="20"/>
        </w:rPr>
        <w:sectPr w:rsidR="002C68C1" w:rsidRPr="0093343A" w:rsidSect="005C799B">
          <w:type w:val="continuous"/>
          <w:pgSz w:w="12240" w:h="15840"/>
          <w:pgMar w:top="1440" w:right="1440" w:bottom="720" w:left="1440" w:header="720" w:footer="720" w:gutter="0"/>
          <w:cols w:num="2" w:space="360"/>
          <w:docGrid w:linePitch="360"/>
        </w:sectPr>
      </w:pPr>
      <w:r w:rsidRPr="00C977B8">
        <w:rPr>
          <w:rFonts w:ascii="Garamond" w:hAnsi="Garamond" w:cs="Open Sans"/>
          <w:color w:val="001F60"/>
          <w:sz w:val="20"/>
          <w:szCs w:val="20"/>
          <w:shd w:val="clear" w:color="auto" w:fill="FFFFFF"/>
        </w:rPr>
        <w:br/>
      </w:r>
      <w:r w:rsidR="0093343A">
        <w:rPr>
          <w:rFonts w:ascii="Open Sans" w:hAnsi="Open Sans" w:cs="Open Sans"/>
          <w:noProof/>
          <w:color w:val="000000"/>
          <w:sz w:val="18"/>
          <w:szCs w:val="18"/>
          <w14:ligatures w14:val="standardContextual"/>
        </w:rPr>
        <w:drawing>
          <wp:inline distT="0" distB="0" distL="0" distR="0" wp14:anchorId="011CCAA3" wp14:editId="4E705562">
            <wp:extent cx="1447447" cy="636555"/>
            <wp:effectExtent l="0" t="0" r="635" b="0"/>
            <wp:docPr id="11779211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921162" name="Picture 1177921162"/>
                    <pic:cNvPicPr/>
                  </pic:nvPicPr>
                  <pic:blipFill>
                    <a:blip r:embed="rId35" cstate="screen">
                      <a:extLst>
                        <a:ext uri="{28A0092B-C50C-407E-A947-70E740481C1C}">
                          <a14:useLocalDpi xmlns:a14="http://schemas.microsoft.com/office/drawing/2010/main"/>
                        </a:ext>
                      </a:extLst>
                    </a:blip>
                    <a:stretch>
                      <a:fillRect/>
                    </a:stretch>
                  </pic:blipFill>
                  <pic:spPr>
                    <a:xfrm>
                      <a:off x="0" y="0"/>
                      <a:ext cx="1596227" cy="701985"/>
                    </a:xfrm>
                    <a:prstGeom prst="rect">
                      <a:avLst/>
                    </a:prstGeom>
                  </pic:spPr>
                </pic:pic>
              </a:graphicData>
            </a:graphic>
          </wp:inline>
        </w:drawing>
      </w:r>
    </w:p>
    <w:p w14:paraId="3B9F455F" w14:textId="77777777" w:rsidR="00427BE0" w:rsidRDefault="00427BE0" w:rsidP="002C68C1">
      <w:pPr>
        <w:pStyle w:val="NormalWeb"/>
        <w:spacing w:before="0" w:beforeAutospacing="0" w:after="0" w:afterAutospacing="0"/>
        <w:rPr>
          <w:rFonts w:ascii="Helvetica" w:hAnsi="Helvetica" w:cs="Open Sans"/>
          <w:color w:val="1F3764"/>
          <w:sz w:val="16"/>
          <w:szCs w:val="16"/>
          <w:shd w:val="clear" w:color="auto" w:fill="FFFFFF"/>
        </w:rPr>
      </w:pPr>
    </w:p>
    <w:p w14:paraId="5B24EE81" w14:textId="77777777" w:rsidR="00770356" w:rsidRDefault="00770356" w:rsidP="002C68C1">
      <w:pPr>
        <w:pStyle w:val="NormalWeb"/>
        <w:spacing w:before="0" w:beforeAutospacing="0" w:after="0" w:afterAutospacing="0"/>
        <w:rPr>
          <w:rFonts w:ascii="Helvetica" w:hAnsi="Helvetica" w:cs="Open Sans"/>
          <w:color w:val="1F3764"/>
          <w:sz w:val="16"/>
          <w:szCs w:val="16"/>
          <w:shd w:val="clear" w:color="auto" w:fill="FFFFFF"/>
        </w:rPr>
      </w:pPr>
    </w:p>
    <w:p w14:paraId="222DA164" w14:textId="77777777" w:rsidR="00770356" w:rsidRDefault="00770356" w:rsidP="002C68C1">
      <w:pPr>
        <w:pStyle w:val="NormalWeb"/>
        <w:spacing w:before="0" w:beforeAutospacing="0" w:after="0" w:afterAutospacing="0"/>
        <w:rPr>
          <w:rFonts w:ascii="Helvetica" w:hAnsi="Helvetica" w:cs="Open Sans"/>
          <w:color w:val="1F3764"/>
          <w:sz w:val="16"/>
          <w:szCs w:val="16"/>
          <w:shd w:val="clear" w:color="auto" w:fill="FFFFFF"/>
        </w:rPr>
      </w:pPr>
    </w:p>
    <w:p w14:paraId="1FEFC84A" w14:textId="77777777" w:rsidR="00770356" w:rsidRDefault="00770356" w:rsidP="002C68C1">
      <w:pPr>
        <w:pStyle w:val="NormalWeb"/>
        <w:spacing w:before="0" w:beforeAutospacing="0" w:after="0" w:afterAutospacing="0"/>
        <w:rPr>
          <w:rFonts w:ascii="Helvetica" w:hAnsi="Helvetica" w:cs="Open Sans"/>
          <w:color w:val="1F3764"/>
          <w:sz w:val="16"/>
          <w:szCs w:val="16"/>
          <w:shd w:val="clear" w:color="auto" w:fill="FFFFFF"/>
        </w:rPr>
        <w:sectPr w:rsidR="00770356" w:rsidSect="002C68C1">
          <w:pgSz w:w="12240" w:h="15840"/>
          <w:pgMar w:top="1440" w:right="1440" w:bottom="720" w:left="1440" w:header="720" w:footer="720" w:gutter="0"/>
          <w:cols w:space="360"/>
          <w:docGrid w:linePitch="360"/>
        </w:sectPr>
      </w:pPr>
    </w:p>
    <w:p w14:paraId="4505A114" w14:textId="77777777" w:rsidR="00427BE0" w:rsidRDefault="00427BE0" w:rsidP="002C68C1">
      <w:pPr>
        <w:pStyle w:val="NormalWeb"/>
        <w:spacing w:before="0" w:beforeAutospacing="0" w:after="0" w:afterAutospacing="0"/>
        <w:rPr>
          <w:rFonts w:ascii="Helvetica" w:hAnsi="Helvetica" w:cs="Open Sans"/>
          <w:color w:val="1F3764"/>
          <w:sz w:val="16"/>
          <w:szCs w:val="16"/>
          <w:shd w:val="clear" w:color="auto" w:fill="FFFFFF"/>
        </w:rPr>
      </w:pPr>
      <w:r>
        <w:rPr>
          <w:rFonts w:ascii="Helvetica" w:hAnsi="Helvetica" w:cs="Open Sans"/>
          <w:noProof/>
          <w:color w:val="1F3764"/>
          <w:sz w:val="16"/>
          <w:szCs w:val="16"/>
          <w:shd w:val="clear" w:color="auto" w:fill="FFFFFF"/>
          <w14:ligatures w14:val="standardContextual"/>
        </w:rPr>
        <w:drawing>
          <wp:inline distT="0" distB="0" distL="0" distR="0" wp14:anchorId="7C4C7C4D" wp14:editId="178E9F71">
            <wp:extent cx="1828800" cy="2826385"/>
            <wp:effectExtent l="0" t="0" r="0" b="5715"/>
            <wp:docPr id="15629306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930691" name="Picture 1562930691"/>
                    <pic:cNvPicPr/>
                  </pic:nvPicPr>
                  <pic:blipFill>
                    <a:blip r:embed="rId36"/>
                    <a:stretch>
                      <a:fillRect/>
                    </a:stretch>
                  </pic:blipFill>
                  <pic:spPr>
                    <a:xfrm>
                      <a:off x="0" y="0"/>
                      <a:ext cx="1828800" cy="2826385"/>
                    </a:xfrm>
                    <a:prstGeom prst="rect">
                      <a:avLst/>
                    </a:prstGeom>
                  </pic:spPr>
                </pic:pic>
              </a:graphicData>
            </a:graphic>
          </wp:inline>
        </w:drawing>
      </w:r>
    </w:p>
    <w:p w14:paraId="352DF03A" w14:textId="1BBF5339" w:rsidR="00427BE0" w:rsidRDefault="00770356" w:rsidP="002C68C1">
      <w:pPr>
        <w:pStyle w:val="NormalWeb"/>
        <w:spacing w:before="0" w:beforeAutospacing="0" w:after="0" w:afterAutospacing="0"/>
        <w:rPr>
          <w:rFonts w:ascii="Helvetica" w:hAnsi="Helvetica" w:cs="Open Sans"/>
          <w:color w:val="1F3764"/>
          <w:sz w:val="16"/>
          <w:szCs w:val="16"/>
          <w:shd w:val="clear" w:color="auto" w:fill="FFFFFF"/>
        </w:rPr>
      </w:pPr>
      <w:r>
        <w:rPr>
          <w:rFonts w:ascii="Helvetica" w:hAnsi="Helvetica" w:cs="Open Sans"/>
          <w:noProof/>
          <w:color w:val="1F3764"/>
          <w:sz w:val="16"/>
          <w:szCs w:val="16"/>
          <w:shd w:val="clear" w:color="auto" w:fill="FFFFFF"/>
          <w14:ligatures w14:val="standardContextual"/>
        </w:rPr>
        <w:drawing>
          <wp:inline distT="0" distB="0" distL="0" distR="0" wp14:anchorId="15E87DD6" wp14:editId="1E4095AD">
            <wp:extent cx="1856589" cy="2825496"/>
            <wp:effectExtent l="0" t="0" r="0" b="0"/>
            <wp:docPr id="1838205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20569" name="Picture 183820569"/>
                    <pic:cNvPicPr/>
                  </pic:nvPicPr>
                  <pic:blipFill>
                    <a:blip r:embed="rId37"/>
                    <a:stretch>
                      <a:fillRect/>
                    </a:stretch>
                  </pic:blipFill>
                  <pic:spPr>
                    <a:xfrm>
                      <a:off x="0" y="0"/>
                      <a:ext cx="1856589" cy="2825496"/>
                    </a:xfrm>
                    <a:prstGeom prst="rect">
                      <a:avLst/>
                    </a:prstGeom>
                  </pic:spPr>
                </pic:pic>
              </a:graphicData>
            </a:graphic>
          </wp:inline>
        </w:drawing>
      </w:r>
    </w:p>
    <w:p w14:paraId="4A2DECA3" w14:textId="6B3B3041" w:rsidR="00427BE0" w:rsidRDefault="0056142A" w:rsidP="002C68C1">
      <w:pPr>
        <w:pStyle w:val="NormalWeb"/>
        <w:spacing w:before="0" w:beforeAutospacing="0" w:after="0" w:afterAutospacing="0"/>
        <w:rPr>
          <w:rFonts w:ascii="Helvetica" w:hAnsi="Helvetica" w:cs="Open Sans"/>
          <w:color w:val="1F3764"/>
          <w:sz w:val="16"/>
          <w:szCs w:val="16"/>
          <w:shd w:val="clear" w:color="auto" w:fill="FFFFFF"/>
        </w:rPr>
      </w:pPr>
      <w:r>
        <w:rPr>
          <w:rFonts w:ascii="Helvetica" w:hAnsi="Helvetica" w:cs="Open Sans"/>
          <w:noProof/>
          <w:color w:val="1F3764"/>
          <w:sz w:val="16"/>
          <w:szCs w:val="16"/>
          <w:shd w:val="clear" w:color="auto" w:fill="FFFFFF"/>
          <w14:ligatures w14:val="standardContextual"/>
        </w:rPr>
        <w:drawing>
          <wp:inline distT="0" distB="0" distL="0" distR="0" wp14:anchorId="58B72400" wp14:editId="0BB8DFDA">
            <wp:extent cx="1883228" cy="2825496"/>
            <wp:effectExtent l="0" t="0" r="0" b="0"/>
            <wp:docPr id="19020764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076406" name="Picture 1902076406"/>
                    <pic:cNvPicPr/>
                  </pic:nvPicPr>
                  <pic:blipFill>
                    <a:blip r:embed="rId38" cstate="screen">
                      <a:extLst>
                        <a:ext uri="{28A0092B-C50C-407E-A947-70E740481C1C}">
                          <a14:useLocalDpi xmlns:a14="http://schemas.microsoft.com/office/drawing/2010/main"/>
                        </a:ext>
                      </a:extLst>
                    </a:blip>
                    <a:stretch>
                      <a:fillRect/>
                    </a:stretch>
                  </pic:blipFill>
                  <pic:spPr>
                    <a:xfrm>
                      <a:off x="0" y="0"/>
                      <a:ext cx="1883228" cy="2825496"/>
                    </a:xfrm>
                    <a:prstGeom prst="rect">
                      <a:avLst/>
                    </a:prstGeom>
                  </pic:spPr>
                </pic:pic>
              </a:graphicData>
            </a:graphic>
          </wp:inline>
        </w:drawing>
      </w:r>
    </w:p>
    <w:p w14:paraId="4CE37BB9" w14:textId="41E9A023" w:rsidR="00427BE0" w:rsidRDefault="00427BE0" w:rsidP="002C68C1">
      <w:pPr>
        <w:pStyle w:val="NormalWeb"/>
        <w:spacing w:before="0" w:beforeAutospacing="0" w:after="0" w:afterAutospacing="0"/>
        <w:rPr>
          <w:rFonts w:ascii="Helvetica" w:hAnsi="Helvetica" w:cs="Open Sans"/>
          <w:color w:val="1F3764"/>
          <w:sz w:val="16"/>
          <w:szCs w:val="16"/>
          <w:shd w:val="clear" w:color="auto" w:fill="FFFFFF"/>
        </w:rPr>
        <w:sectPr w:rsidR="00427BE0" w:rsidSect="00427BE0">
          <w:type w:val="continuous"/>
          <w:pgSz w:w="12240" w:h="15840"/>
          <w:pgMar w:top="1440" w:right="1440" w:bottom="720" w:left="1440" w:header="720" w:footer="720" w:gutter="0"/>
          <w:cols w:num="3" w:space="360"/>
          <w:docGrid w:linePitch="360"/>
        </w:sectPr>
      </w:pPr>
    </w:p>
    <w:p w14:paraId="338976B3" w14:textId="57622CE2" w:rsidR="00427BE0" w:rsidRDefault="00427BE0" w:rsidP="002C68C1">
      <w:pPr>
        <w:pStyle w:val="NormalWeb"/>
        <w:spacing w:before="0" w:beforeAutospacing="0" w:after="0" w:afterAutospacing="0"/>
        <w:rPr>
          <w:rFonts w:ascii="Helvetica" w:hAnsi="Helvetica" w:cs="Open Sans"/>
          <w:color w:val="1F3764"/>
          <w:sz w:val="16"/>
          <w:szCs w:val="16"/>
          <w:shd w:val="clear" w:color="auto" w:fill="FFFFFF"/>
        </w:rPr>
      </w:pPr>
    </w:p>
    <w:p w14:paraId="23E76288" w14:textId="6DF91AC3" w:rsidR="00770356" w:rsidRPr="00770356" w:rsidRDefault="00770356" w:rsidP="00770356">
      <w:pPr>
        <w:pStyle w:val="NormalWeb"/>
        <w:spacing w:before="0" w:beforeAutospacing="0" w:after="0" w:afterAutospacing="0"/>
        <w:jc w:val="both"/>
        <w:rPr>
          <w:rFonts w:ascii="Helvetica" w:hAnsi="Helvetica" w:cs="Calibri"/>
          <w:color w:val="00295A"/>
          <w:sz w:val="13"/>
          <w:szCs w:val="13"/>
        </w:rPr>
      </w:pPr>
      <w:r>
        <w:rPr>
          <w:rFonts w:ascii="Helvetica" w:hAnsi="Helvetica" w:cs="Calibri"/>
          <w:color w:val="00295A"/>
          <w:sz w:val="13"/>
          <w:szCs w:val="13"/>
        </w:rPr>
        <w:t>A selection of posters from events for the 2024-2025 McGillicuddy Humanities Center annual symposium</w:t>
      </w:r>
      <w:r w:rsidRPr="00770356">
        <w:rPr>
          <w:rFonts w:ascii="Helvetica" w:hAnsi="Helvetica" w:cs="Calibri"/>
          <w:color w:val="00295A"/>
          <w:sz w:val="13"/>
          <w:szCs w:val="13"/>
        </w:rPr>
        <w:t>.</w:t>
      </w:r>
    </w:p>
    <w:p w14:paraId="7EBBBD31" w14:textId="77777777" w:rsidR="00770356" w:rsidRDefault="00770356" w:rsidP="00770356">
      <w:pPr>
        <w:jc w:val="both"/>
        <w:rPr>
          <w:rFonts w:ascii="Garamond" w:hAnsi="Garamond"/>
          <w:color w:val="00295A"/>
        </w:rPr>
        <w:sectPr w:rsidR="00770356" w:rsidSect="00770356">
          <w:type w:val="continuous"/>
          <w:pgSz w:w="12240" w:h="15840"/>
          <w:pgMar w:top="1440" w:right="1440" w:bottom="720" w:left="1440" w:header="720" w:footer="720" w:gutter="0"/>
          <w:cols w:space="720"/>
          <w:docGrid w:linePitch="360"/>
        </w:sectPr>
      </w:pPr>
    </w:p>
    <w:p w14:paraId="5883E36B" w14:textId="77777777" w:rsidR="002C68C1" w:rsidRDefault="002C68C1" w:rsidP="000B2B24">
      <w:pPr>
        <w:rPr>
          <w:rFonts w:ascii="Garamond" w:hAnsi="Garamond" w:cs="Open Sans"/>
          <w:color w:val="001F60"/>
          <w:sz w:val="20"/>
          <w:szCs w:val="20"/>
          <w:shd w:val="clear" w:color="auto" w:fill="FFFFFF"/>
        </w:rPr>
      </w:pPr>
    </w:p>
    <w:p w14:paraId="41A922EE" w14:textId="589D5E40" w:rsidR="002C68C1" w:rsidRDefault="002C68C1" w:rsidP="000B2B24">
      <w:pPr>
        <w:rPr>
          <w:rFonts w:ascii="Garamond" w:hAnsi="Garamond" w:cs="Open Sans"/>
          <w:color w:val="001F60"/>
          <w:sz w:val="20"/>
          <w:szCs w:val="20"/>
          <w:shd w:val="clear" w:color="auto" w:fill="FFFFFF"/>
        </w:rPr>
        <w:sectPr w:rsidR="002C68C1" w:rsidSect="00427BE0">
          <w:type w:val="continuous"/>
          <w:pgSz w:w="12240" w:h="15840"/>
          <w:pgMar w:top="1440" w:right="1440" w:bottom="720" w:left="1440" w:header="720" w:footer="720" w:gutter="0"/>
          <w:cols w:space="360"/>
          <w:docGrid w:linePitch="360"/>
        </w:sectPr>
      </w:pPr>
    </w:p>
    <w:p w14:paraId="3D6CFB52" w14:textId="77777777" w:rsidR="00FC5149" w:rsidRDefault="00FC5149" w:rsidP="00373E88">
      <w:pPr>
        <w:jc w:val="both"/>
        <w:rPr>
          <w:rFonts w:ascii="Garamond" w:hAnsi="Garamond" w:cs="Open Sans"/>
          <w:color w:val="001F60"/>
          <w:sz w:val="20"/>
          <w:szCs w:val="20"/>
          <w:shd w:val="clear" w:color="auto" w:fill="FFFFFF"/>
        </w:rPr>
      </w:pPr>
    </w:p>
    <w:p w14:paraId="60C0037D" w14:textId="77777777" w:rsidR="00770356" w:rsidRDefault="00770356" w:rsidP="00373E88">
      <w:pPr>
        <w:jc w:val="both"/>
        <w:rPr>
          <w:rFonts w:ascii="Garamond" w:hAnsi="Garamond" w:cs="Open Sans"/>
          <w:color w:val="001F60"/>
          <w:sz w:val="20"/>
          <w:szCs w:val="20"/>
          <w:shd w:val="clear" w:color="auto" w:fill="FFFFFF"/>
        </w:rPr>
      </w:pPr>
    </w:p>
    <w:p w14:paraId="4777FF45" w14:textId="6D618584" w:rsidR="00C50A84" w:rsidRPr="00D63A67" w:rsidRDefault="00FC5149" w:rsidP="00373E88">
      <w:pPr>
        <w:jc w:val="both"/>
        <w:rPr>
          <w:rFonts w:ascii="Garamond" w:hAnsi="Garamond" w:cs="Open Sans"/>
          <w:color w:val="001F60"/>
          <w:sz w:val="20"/>
          <w:szCs w:val="20"/>
        </w:rPr>
      </w:pPr>
      <w:r w:rsidRPr="00D630D7">
        <w:rPr>
          <w:rFonts w:ascii="Garamond" w:hAnsi="Garamond"/>
          <w:color w:val="001F60"/>
          <w:sz w:val="20"/>
          <w:szCs w:val="20"/>
        </w:rPr>
        <w:br/>
      </w:r>
    </w:p>
    <w:p w14:paraId="5EDC048D" w14:textId="77777777" w:rsidR="00427BE0" w:rsidRDefault="00427BE0" w:rsidP="00427BE0">
      <w:pPr>
        <w:sectPr w:rsidR="00427BE0" w:rsidSect="002C68C1">
          <w:type w:val="continuous"/>
          <w:pgSz w:w="12240" w:h="15840"/>
          <w:pgMar w:top="1440" w:right="1440" w:bottom="720" w:left="1440" w:header="720" w:footer="720" w:gutter="0"/>
          <w:cols w:num="2" w:space="360"/>
          <w:docGrid w:linePitch="360"/>
        </w:sectPr>
      </w:pPr>
    </w:p>
    <w:p w14:paraId="39A77F2C" w14:textId="77777777" w:rsidR="00427BE0" w:rsidRDefault="00427BE0" w:rsidP="00427BE0">
      <w:pPr>
        <w:rPr>
          <w:rFonts w:ascii="Garamond" w:hAnsi="Garamond" w:cs="Open Sans"/>
          <w:color w:val="001F60"/>
          <w:sz w:val="20"/>
          <w:szCs w:val="20"/>
          <w:shd w:val="clear" w:color="auto" w:fill="FFFFFF"/>
        </w:rPr>
      </w:pPr>
      <w:r>
        <w:rPr>
          <w:rFonts w:ascii="Garamond" w:hAnsi="Garamond" w:cs="Open Sans"/>
          <w:noProof/>
          <w:color w:val="001F60"/>
          <w:sz w:val="20"/>
          <w:szCs w:val="20"/>
          <w:shd w:val="clear" w:color="auto" w:fill="FFFFFF"/>
          <w14:ligatures w14:val="standardContextual"/>
        </w:rPr>
        <w:drawing>
          <wp:inline distT="0" distB="0" distL="0" distR="0" wp14:anchorId="547E4282" wp14:editId="6F3CD4B4">
            <wp:extent cx="6016752" cy="4011168"/>
            <wp:effectExtent l="0" t="0" r="3175" b="2540"/>
            <wp:docPr id="20059071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907141" name="Picture 2005907141"/>
                    <pic:cNvPicPr/>
                  </pic:nvPicPr>
                  <pic:blipFill>
                    <a:blip r:embed="rId39" cstate="screen">
                      <a:extLst>
                        <a:ext uri="{28A0092B-C50C-407E-A947-70E740481C1C}">
                          <a14:useLocalDpi xmlns:a14="http://schemas.microsoft.com/office/drawing/2010/main"/>
                        </a:ext>
                      </a:extLst>
                    </a:blip>
                    <a:stretch>
                      <a:fillRect/>
                    </a:stretch>
                  </pic:blipFill>
                  <pic:spPr>
                    <a:xfrm>
                      <a:off x="0" y="0"/>
                      <a:ext cx="6016752" cy="4011168"/>
                    </a:xfrm>
                    <a:prstGeom prst="rect">
                      <a:avLst/>
                    </a:prstGeom>
                  </pic:spPr>
                </pic:pic>
              </a:graphicData>
            </a:graphic>
          </wp:inline>
        </w:drawing>
      </w:r>
    </w:p>
    <w:p w14:paraId="69C68EAD" w14:textId="77777777" w:rsidR="00427BE0" w:rsidRPr="00770356" w:rsidRDefault="00427BE0" w:rsidP="00427BE0">
      <w:pPr>
        <w:rPr>
          <w:rFonts w:ascii="Garamond" w:hAnsi="Garamond" w:cs="Open Sans"/>
          <w:color w:val="001F60"/>
          <w:sz w:val="13"/>
          <w:szCs w:val="13"/>
          <w:shd w:val="clear" w:color="auto" w:fill="FFFFFF"/>
        </w:rPr>
      </w:pPr>
    </w:p>
    <w:p w14:paraId="015C7EEF" w14:textId="77777777" w:rsidR="00427BE0" w:rsidRPr="00770356" w:rsidRDefault="00427BE0" w:rsidP="00770356">
      <w:pPr>
        <w:pStyle w:val="NormalWeb"/>
        <w:spacing w:before="0" w:beforeAutospacing="0" w:after="0" w:afterAutospacing="0"/>
        <w:jc w:val="both"/>
        <w:rPr>
          <w:rFonts w:ascii="Helvetica" w:hAnsi="Helvetica" w:cs="Calibri"/>
          <w:color w:val="00295A"/>
          <w:sz w:val="13"/>
          <w:szCs w:val="13"/>
        </w:rPr>
      </w:pPr>
      <w:r w:rsidRPr="00770356">
        <w:rPr>
          <w:rFonts w:ascii="Helvetica" w:hAnsi="Helvetica" w:cs="Calibri"/>
          <w:color w:val="00295A"/>
          <w:sz w:val="13"/>
          <w:szCs w:val="13"/>
        </w:rPr>
        <w:t>Sage Goodwin speaking on the development of network television news in a co-presentation between the MHC’s annual symposium and CMJ’s colloquium.</w:t>
      </w:r>
    </w:p>
    <w:p w14:paraId="14ACFCBD" w14:textId="77777777" w:rsidR="0069268E" w:rsidRDefault="0069268E" w:rsidP="009203B5">
      <w:pPr>
        <w:jc w:val="both"/>
        <w:rPr>
          <w:rFonts w:ascii="Garamond" w:hAnsi="Garamond"/>
          <w:color w:val="00295A"/>
        </w:rPr>
        <w:sectPr w:rsidR="0069268E" w:rsidSect="005C38F0">
          <w:type w:val="continuous"/>
          <w:pgSz w:w="12240" w:h="15840"/>
          <w:pgMar w:top="1440" w:right="1440" w:bottom="720" w:left="1440" w:header="720" w:footer="720" w:gutter="0"/>
          <w:cols w:space="720"/>
          <w:docGrid w:linePitch="360"/>
        </w:sectPr>
      </w:pPr>
    </w:p>
    <w:p w14:paraId="58A6657D" w14:textId="2AE03515" w:rsidR="0069268E" w:rsidRDefault="0069268E" w:rsidP="0031193E">
      <w:pPr>
        <w:jc w:val="center"/>
        <w:rPr>
          <w:rFonts w:ascii="Familjen Grotesk" w:hAnsi="Familjen Grotesk" w:cs="Arial"/>
          <w:b/>
          <w:bCs/>
          <w:color w:val="002060"/>
          <w:sz w:val="38"/>
          <w:szCs w:val="38"/>
        </w:rPr>
      </w:pPr>
      <w:r w:rsidRPr="00090D8B">
        <w:rPr>
          <w:rFonts w:ascii="Familjen Grotesk" w:hAnsi="Familjen Grotesk" w:cs="Arial"/>
          <w:b/>
          <w:bCs/>
          <w:color w:val="002060"/>
          <w:sz w:val="38"/>
          <w:szCs w:val="38"/>
        </w:rPr>
        <w:lastRenderedPageBreak/>
        <w:t xml:space="preserve">2025-2026 Symposium Theme Examines </w:t>
      </w:r>
      <w:r w:rsidR="0031193E">
        <w:rPr>
          <w:rFonts w:ascii="Familjen Grotesk" w:hAnsi="Familjen Grotesk" w:cs="Arial"/>
          <w:b/>
          <w:bCs/>
          <w:color w:val="002060"/>
          <w:sz w:val="38"/>
          <w:szCs w:val="38"/>
        </w:rPr>
        <w:t>the Materiality of the Written Word</w:t>
      </w:r>
    </w:p>
    <w:p w14:paraId="06C8C8C2" w14:textId="77777777" w:rsidR="0031193E" w:rsidRPr="0031193E" w:rsidRDefault="0031193E" w:rsidP="0031193E">
      <w:pPr>
        <w:jc w:val="center"/>
        <w:rPr>
          <w:rFonts w:ascii="Familjen Grotesk" w:hAnsi="Familjen Grotesk" w:cs="Arial"/>
          <w:b/>
          <w:bCs/>
          <w:color w:val="002060"/>
        </w:rPr>
      </w:pPr>
    </w:p>
    <w:p w14:paraId="75E8E7C0" w14:textId="08298D5A" w:rsidR="00087A6D" w:rsidRDefault="0069268E" w:rsidP="0069268E">
      <w:pPr>
        <w:rPr>
          <w:rFonts w:ascii="Helvetica" w:hAnsi="Helvetica" w:cs="Arial"/>
          <w:b/>
          <w:bCs/>
          <w:i/>
          <w:iCs/>
          <w:color w:val="79BCE9"/>
          <w:sz w:val="28"/>
          <w:szCs w:val="28"/>
        </w:rPr>
      </w:pPr>
      <w:r w:rsidRPr="0069268E">
        <w:rPr>
          <w:rFonts w:ascii="Helvetica" w:hAnsi="Helvetica" w:cs="Arial"/>
          <w:b/>
          <w:bCs/>
          <w:i/>
          <w:iCs/>
          <w:color w:val="79BCE9"/>
          <w:sz w:val="28"/>
          <w:szCs w:val="28"/>
        </w:rPr>
        <w:t xml:space="preserve">HARD COPY: THE </w:t>
      </w:r>
      <w:r w:rsidRPr="00661DBE">
        <w:rPr>
          <w:rFonts w:ascii="Helvetica" w:hAnsi="Helvetica" w:cs="Arial"/>
          <w:b/>
          <w:bCs/>
          <w:i/>
          <w:iCs/>
          <w:color w:val="79BCEA"/>
          <w:sz w:val="28"/>
          <w:szCs w:val="28"/>
        </w:rPr>
        <w:t>M</w:t>
      </w:r>
      <w:r w:rsidRPr="0069268E">
        <w:rPr>
          <w:rFonts w:ascii="Helvetica" w:hAnsi="Helvetica" w:cs="Arial"/>
          <w:b/>
          <w:bCs/>
          <w:i/>
          <w:iCs/>
          <w:color w:val="79BCE9"/>
          <w:sz w:val="28"/>
          <w:szCs w:val="28"/>
        </w:rPr>
        <w:t>ATERIAL CULTURE OF READING AND WRITING</w:t>
      </w:r>
    </w:p>
    <w:p w14:paraId="3B52DADD" w14:textId="77777777" w:rsidR="00087A6D" w:rsidRPr="0069268E" w:rsidRDefault="00087A6D" w:rsidP="0069268E">
      <w:pPr>
        <w:rPr>
          <w:rFonts w:ascii="Helvetica" w:hAnsi="Helvetica" w:cs="Arial"/>
          <w:b/>
          <w:bCs/>
          <w:i/>
          <w:iCs/>
          <w:color w:val="79BCE9"/>
          <w:sz w:val="28"/>
          <w:szCs w:val="28"/>
        </w:rPr>
      </w:pPr>
    </w:p>
    <w:p w14:paraId="0F15F04C" w14:textId="77777777" w:rsidR="0069268E" w:rsidRDefault="0069268E" w:rsidP="009203B5">
      <w:pPr>
        <w:jc w:val="both"/>
        <w:rPr>
          <w:rFonts w:ascii="Garamond" w:hAnsi="Garamond"/>
          <w:color w:val="00295A"/>
        </w:rPr>
      </w:pPr>
    </w:p>
    <w:p w14:paraId="1C81CAB6" w14:textId="77777777" w:rsidR="0069268E" w:rsidRDefault="0069268E" w:rsidP="0069268E">
      <w:pPr>
        <w:jc w:val="both"/>
        <w:rPr>
          <w:rFonts w:ascii="Garamond" w:hAnsi="Garamond" w:cs="Calibri"/>
          <w:color w:val="00295A"/>
        </w:rPr>
      </w:pPr>
    </w:p>
    <w:p w14:paraId="08B6D2BC" w14:textId="77777777" w:rsidR="00455815" w:rsidRDefault="00455815" w:rsidP="0069268E">
      <w:pPr>
        <w:jc w:val="both"/>
        <w:rPr>
          <w:rFonts w:ascii="Garamond" w:hAnsi="Garamond" w:cs="Calibri"/>
          <w:color w:val="00295A"/>
        </w:rPr>
      </w:pPr>
    </w:p>
    <w:p w14:paraId="0895A3E6" w14:textId="77777777" w:rsidR="00455815" w:rsidRDefault="00455815" w:rsidP="0069268E">
      <w:pPr>
        <w:jc w:val="both"/>
        <w:rPr>
          <w:rFonts w:ascii="Garamond" w:hAnsi="Garamond" w:cs="Calibri"/>
          <w:color w:val="00295A"/>
        </w:rPr>
      </w:pPr>
    </w:p>
    <w:p w14:paraId="4500E741" w14:textId="77777777" w:rsidR="00455815" w:rsidRDefault="00455815" w:rsidP="0069268E">
      <w:pPr>
        <w:jc w:val="both"/>
        <w:rPr>
          <w:rFonts w:ascii="Garamond" w:hAnsi="Garamond" w:cs="Calibri"/>
          <w:color w:val="00295A"/>
        </w:rPr>
        <w:sectPr w:rsidR="00455815" w:rsidSect="00851585">
          <w:pgSz w:w="12240" w:h="15840"/>
          <w:pgMar w:top="1440" w:right="1440" w:bottom="720" w:left="1440" w:header="720" w:footer="720" w:gutter="0"/>
          <w:cols w:space="720"/>
          <w:docGrid w:linePitch="360"/>
        </w:sectPr>
      </w:pPr>
    </w:p>
    <w:p w14:paraId="2276FC4C" w14:textId="2C00BC7B" w:rsidR="000F02E5" w:rsidRPr="001E5570" w:rsidRDefault="000F02E5" w:rsidP="00E15499">
      <w:pPr>
        <w:jc w:val="both"/>
        <w:rPr>
          <w:rFonts w:ascii="Garamond" w:hAnsi="Garamond"/>
          <w:color w:val="00285A"/>
        </w:rPr>
      </w:pPr>
      <w:r w:rsidRPr="001E5570">
        <w:rPr>
          <w:rFonts w:ascii="Garamond" w:hAnsi="Garamond"/>
          <w:color w:val="00285A"/>
        </w:rPr>
        <w:t>The virtuoso Cuban poet and novelist José Lezama Lima lamented in a brief essay in 1954 the modern writer’s boredom with the stark and lifeless letterforms of his trade. It was the era of typewriters, inky daily newspapers, and carbon-copy forms; the written word had come to feel ordinary. But Lezama reminds us that, with their millenary history, at turns bright with heroism and intelligence and by equal turns shadowed by terror</w:t>
      </w:r>
      <w:r w:rsidR="00087A6D" w:rsidRPr="001E5570">
        <w:rPr>
          <w:rFonts w:ascii="Garamond" w:hAnsi="Garamond"/>
          <w:color w:val="00285A"/>
        </w:rPr>
        <w:t xml:space="preserve"> </w:t>
      </w:r>
      <w:r w:rsidRPr="001E5570">
        <w:rPr>
          <w:rFonts w:ascii="Garamond" w:hAnsi="Garamond"/>
          <w:color w:val="00285A"/>
        </w:rPr>
        <w:t>or fierce ignorance, the shapes and contours of our alphabet —not to mention myriad other forms of writing— harken back to the names of animals, fragments of forgotten faces, or the inscriptions on a lost colossus. Reading and writing resurrect these “</w:t>
      </w:r>
      <w:proofErr w:type="spellStart"/>
      <w:r w:rsidRPr="001E5570">
        <w:rPr>
          <w:rFonts w:ascii="Garamond" w:hAnsi="Garamond"/>
          <w:color w:val="00285A"/>
        </w:rPr>
        <w:t>corceles</w:t>
      </w:r>
      <w:proofErr w:type="spellEnd"/>
      <w:r w:rsidRPr="001E5570">
        <w:rPr>
          <w:rFonts w:ascii="Garamond" w:hAnsi="Garamond"/>
          <w:color w:val="00285A"/>
        </w:rPr>
        <w:t xml:space="preserve"> </w:t>
      </w:r>
      <w:proofErr w:type="spellStart"/>
      <w:r w:rsidRPr="001E5570">
        <w:rPr>
          <w:rFonts w:ascii="Garamond" w:hAnsi="Garamond"/>
          <w:color w:val="00285A"/>
        </w:rPr>
        <w:t>en</w:t>
      </w:r>
      <w:proofErr w:type="spellEnd"/>
      <w:r w:rsidRPr="001E5570">
        <w:rPr>
          <w:rFonts w:ascii="Garamond" w:hAnsi="Garamond"/>
          <w:color w:val="00285A"/>
        </w:rPr>
        <w:t xml:space="preserve"> la luz,” </w:t>
      </w:r>
      <w:r w:rsidRPr="001E5570">
        <w:rPr>
          <w:rFonts w:ascii="Garamond" w:hAnsi="Garamond"/>
          <w:i/>
          <w:iCs/>
          <w:color w:val="00285A"/>
        </w:rPr>
        <w:t>stallions in the light</w:t>
      </w:r>
      <w:r w:rsidRPr="001E5570">
        <w:rPr>
          <w:rFonts w:ascii="Garamond" w:hAnsi="Garamond"/>
          <w:color w:val="00285A"/>
        </w:rPr>
        <w:t xml:space="preserve">, miraculously reanimated and given solid form by our pens, our keyboards, our eyes, and our fingertips. The McGillicuddy Humanities Center’s 2025-2026 Symposium will delve into this uneven but continuous history, from the proto-writing of ancient commerce to modern graphic design and the autofill on our phones. </w:t>
      </w:r>
    </w:p>
    <w:p w14:paraId="4ED55B99" w14:textId="77777777" w:rsidR="001E5570" w:rsidRPr="001E5570" w:rsidRDefault="001E5570" w:rsidP="00E15499">
      <w:pPr>
        <w:jc w:val="both"/>
        <w:rPr>
          <w:rFonts w:ascii="Garamond" w:hAnsi="Garamond"/>
          <w:color w:val="00285A"/>
        </w:rPr>
      </w:pPr>
    </w:p>
    <w:p w14:paraId="56B60D0E" w14:textId="2FC6D206" w:rsidR="009F03B3" w:rsidRPr="001E5570" w:rsidRDefault="000F02E5" w:rsidP="00E15499">
      <w:pPr>
        <w:jc w:val="both"/>
        <w:rPr>
          <w:rFonts w:ascii="Garamond" w:hAnsi="Garamond"/>
          <w:color w:val="00285A"/>
        </w:rPr>
      </w:pPr>
      <w:r w:rsidRPr="001E5570">
        <w:rPr>
          <w:rFonts w:ascii="Garamond" w:hAnsi="Garamond"/>
          <w:color w:val="00285A"/>
        </w:rPr>
        <w:t xml:space="preserve">The 2025-2026 McGillicuddy Humanities Center Symposium will welcome scholars, writers, and artists to UMaine for talks, presentations, workshops and class visits throughout the academic year. These events will revolve around the theme, “Hard Copy: The Material Culture of Reading and Writing.” Considering the rich and long history of alphabetic systems, book arts, typography, and graphic design, and extending from the origins of written expression to our present digital landscape, the Symposium will find and trace connections between </w:t>
      </w:r>
      <w:r w:rsidR="00B1452A">
        <w:rPr>
          <w:rFonts w:ascii="Garamond" w:hAnsi="Garamond"/>
          <w:color w:val="00285A"/>
        </w:rPr>
        <w:t>multiple</w:t>
      </w:r>
      <w:r w:rsidR="00B1452A" w:rsidRPr="001E5570">
        <w:rPr>
          <w:rFonts w:ascii="Garamond" w:hAnsi="Garamond"/>
          <w:color w:val="00285A"/>
        </w:rPr>
        <w:t xml:space="preserve"> </w:t>
      </w:r>
      <w:r w:rsidRPr="001E5570">
        <w:rPr>
          <w:rFonts w:ascii="Garamond" w:hAnsi="Garamond"/>
          <w:color w:val="00285A"/>
        </w:rPr>
        <w:t>fields of knowledge and artistic practice.</w:t>
      </w:r>
    </w:p>
    <w:p w14:paraId="169E904C" w14:textId="77777777" w:rsidR="001E5570" w:rsidRPr="001E5570" w:rsidRDefault="001E5570" w:rsidP="00E15499">
      <w:pPr>
        <w:jc w:val="both"/>
        <w:rPr>
          <w:rFonts w:ascii="Garamond" w:hAnsi="Garamond"/>
          <w:color w:val="00285A"/>
        </w:rPr>
      </w:pPr>
    </w:p>
    <w:p w14:paraId="13ECB278" w14:textId="77777777" w:rsidR="0093343A" w:rsidRPr="001E5570" w:rsidRDefault="006918B9" w:rsidP="009203B5">
      <w:pPr>
        <w:jc w:val="both"/>
        <w:rPr>
          <w:rFonts w:ascii="Garamond" w:hAnsi="Garamond" w:cs="Calibri"/>
          <w:color w:val="00295A"/>
        </w:rPr>
      </w:pPr>
      <w:r w:rsidRPr="001E5570">
        <w:rPr>
          <w:rFonts w:ascii="Garamond" w:hAnsi="Garamond" w:cs="Calibri"/>
          <w:color w:val="00285A"/>
        </w:rPr>
        <w:t>Contac</w:t>
      </w:r>
      <w:r w:rsidRPr="001E5570">
        <w:rPr>
          <w:rFonts w:ascii="Garamond" w:hAnsi="Garamond" w:cs="Calibri"/>
          <w:color w:val="00295A"/>
        </w:rPr>
        <w:t xml:space="preserve">t </w:t>
      </w:r>
      <w:hyperlink r:id="rId40" w:history="1">
        <w:r w:rsidRPr="001E5570">
          <w:rPr>
            <w:rStyle w:val="Hyperlink"/>
            <w:rFonts w:ascii="Garamond" w:hAnsi="Garamond" w:cs="Calibri"/>
          </w:rPr>
          <w:t>mhc@maine.edu</w:t>
        </w:r>
      </w:hyperlink>
      <w:r w:rsidRPr="001E5570">
        <w:rPr>
          <w:rFonts w:ascii="Garamond" w:hAnsi="Garamond" w:cs="Calibri"/>
          <w:color w:val="00295A"/>
        </w:rPr>
        <w:t xml:space="preserve"> or MHC Director Zach Ludington at </w:t>
      </w:r>
      <w:hyperlink r:id="rId41" w:history="1">
        <w:r w:rsidRPr="001E5570">
          <w:rPr>
            <w:rStyle w:val="Hyperlink"/>
            <w:rFonts w:ascii="Garamond" w:hAnsi="Garamond" w:cs="Calibri"/>
          </w:rPr>
          <w:t>zachary.r.ludington@maine.edu</w:t>
        </w:r>
      </w:hyperlink>
      <w:r w:rsidRPr="001E5570">
        <w:rPr>
          <w:rFonts w:ascii="Garamond" w:hAnsi="Garamond" w:cs="Calibri"/>
          <w:color w:val="00295A"/>
        </w:rPr>
        <w:t xml:space="preserve"> for more information.</w:t>
      </w:r>
      <w:r w:rsidR="0093343A" w:rsidRPr="001E5570">
        <w:rPr>
          <w:rFonts w:ascii="Garamond" w:hAnsi="Garamond" w:cs="Calibri"/>
          <w:color w:val="00295A"/>
        </w:rPr>
        <w:t xml:space="preserve">  </w:t>
      </w:r>
    </w:p>
    <w:p w14:paraId="44EFBC98" w14:textId="77777777" w:rsidR="001E5570" w:rsidRPr="001E5570" w:rsidRDefault="001E5570" w:rsidP="009203B5">
      <w:pPr>
        <w:jc w:val="both"/>
        <w:rPr>
          <w:rFonts w:ascii="Garamond" w:hAnsi="Garamond" w:cs="Calibri"/>
          <w:color w:val="00295A"/>
        </w:rPr>
      </w:pPr>
    </w:p>
    <w:p w14:paraId="094D0AD5" w14:textId="77777777" w:rsidR="001E5570" w:rsidRDefault="001E5570" w:rsidP="009203B5">
      <w:pPr>
        <w:jc w:val="both"/>
        <w:rPr>
          <w:rFonts w:ascii="Garamond" w:hAnsi="Garamond" w:cs="Calibri"/>
          <w:color w:val="00295A"/>
        </w:rPr>
        <w:sectPr w:rsidR="001E5570" w:rsidSect="001E5570">
          <w:type w:val="continuous"/>
          <w:pgSz w:w="12240" w:h="15840"/>
          <w:pgMar w:top="1440" w:right="1440" w:bottom="720" w:left="1440" w:header="720" w:footer="1008" w:gutter="0"/>
          <w:cols w:space="720"/>
          <w:docGrid w:linePitch="360"/>
        </w:sectPr>
      </w:pPr>
    </w:p>
    <w:p w14:paraId="482C329F" w14:textId="77777777" w:rsidR="001E5570" w:rsidRPr="001E5570" w:rsidRDefault="001E5570" w:rsidP="009203B5">
      <w:pPr>
        <w:jc w:val="both"/>
        <w:rPr>
          <w:rFonts w:ascii="Garamond" w:hAnsi="Garamond" w:cs="Calibri"/>
          <w:color w:val="00295A"/>
        </w:rPr>
      </w:pPr>
    </w:p>
    <w:p w14:paraId="2409BD52" w14:textId="77777777" w:rsidR="001E5570" w:rsidRPr="001E5570" w:rsidRDefault="001E5570" w:rsidP="009203B5">
      <w:pPr>
        <w:jc w:val="both"/>
        <w:rPr>
          <w:rFonts w:ascii="Garamond" w:hAnsi="Garamond" w:cs="Calibri"/>
          <w:color w:val="00295A"/>
        </w:rPr>
      </w:pPr>
    </w:p>
    <w:p w14:paraId="29EF98F8" w14:textId="77777777" w:rsidR="001E5570" w:rsidRPr="001E5570" w:rsidRDefault="001E5570" w:rsidP="009203B5">
      <w:pPr>
        <w:jc w:val="both"/>
        <w:rPr>
          <w:rFonts w:ascii="Garamond" w:hAnsi="Garamond" w:cs="Calibri"/>
          <w:color w:val="00295A"/>
        </w:rPr>
      </w:pPr>
    </w:p>
    <w:p w14:paraId="1E864FA2" w14:textId="77777777" w:rsidR="001E5570" w:rsidRPr="001E5570" w:rsidRDefault="001E5570" w:rsidP="009203B5">
      <w:pPr>
        <w:jc w:val="both"/>
        <w:rPr>
          <w:rFonts w:ascii="Garamond" w:hAnsi="Garamond" w:cs="Calibri"/>
          <w:color w:val="00295A"/>
        </w:rPr>
      </w:pPr>
    </w:p>
    <w:p w14:paraId="1A3AF859" w14:textId="77777777" w:rsidR="001E5570" w:rsidRPr="001E5570" w:rsidRDefault="001E5570" w:rsidP="009203B5">
      <w:pPr>
        <w:jc w:val="both"/>
        <w:rPr>
          <w:rFonts w:ascii="Garamond" w:hAnsi="Garamond" w:cs="Calibri"/>
          <w:color w:val="00295A"/>
        </w:rPr>
      </w:pPr>
    </w:p>
    <w:p w14:paraId="7EBA018F" w14:textId="77777777" w:rsidR="001E5570" w:rsidRPr="001E5570" w:rsidRDefault="001E5570" w:rsidP="009203B5">
      <w:pPr>
        <w:jc w:val="both"/>
        <w:rPr>
          <w:rFonts w:ascii="Garamond" w:hAnsi="Garamond" w:cs="Calibri"/>
          <w:color w:val="00295A"/>
        </w:rPr>
      </w:pPr>
    </w:p>
    <w:p w14:paraId="25D87B85" w14:textId="77777777" w:rsidR="001E5570" w:rsidRPr="001E5570" w:rsidRDefault="001E5570" w:rsidP="009203B5">
      <w:pPr>
        <w:jc w:val="both"/>
        <w:rPr>
          <w:rFonts w:ascii="Garamond" w:hAnsi="Garamond" w:cs="Calibri"/>
          <w:color w:val="00295A"/>
        </w:rPr>
      </w:pPr>
    </w:p>
    <w:p w14:paraId="2202F040" w14:textId="77777777" w:rsidR="001E5570" w:rsidRPr="001E5570" w:rsidRDefault="001E5570" w:rsidP="009203B5">
      <w:pPr>
        <w:jc w:val="both"/>
        <w:rPr>
          <w:rFonts w:ascii="Garamond" w:hAnsi="Garamond" w:cs="Calibri"/>
          <w:color w:val="00295A"/>
        </w:rPr>
      </w:pPr>
    </w:p>
    <w:p w14:paraId="31C47758" w14:textId="77777777" w:rsidR="001E5570" w:rsidRPr="001E5570" w:rsidRDefault="001E5570" w:rsidP="009203B5">
      <w:pPr>
        <w:jc w:val="both"/>
        <w:rPr>
          <w:rFonts w:ascii="Garamond" w:hAnsi="Garamond" w:cs="Calibri"/>
          <w:color w:val="00295A"/>
        </w:rPr>
      </w:pPr>
    </w:p>
    <w:p w14:paraId="39AEC3E3" w14:textId="77777777" w:rsidR="001E5570" w:rsidRPr="001E5570" w:rsidRDefault="001E5570" w:rsidP="009203B5">
      <w:pPr>
        <w:jc w:val="both"/>
        <w:rPr>
          <w:rFonts w:ascii="Garamond" w:hAnsi="Garamond" w:cs="Calibri"/>
          <w:color w:val="00295A"/>
        </w:rPr>
      </w:pPr>
    </w:p>
    <w:p w14:paraId="3E553698" w14:textId="77777777" w:rsidR="001E5570" w:rsidRPr="001E5570" w:rsidRDefault="001E5570" w:rsidP="009203B5">
      <w:pPr>
        <w:jc w:val="both"/>
        <w:rPr>
          <w:rFonts w:ascii="Garamond" w:hAnsi="Garamond" w:cs="Calibri"/>
          <w:color w:val="00295A"/>
        </w:rPr>
      </w:pPr>
    </w:p>
    <w:p w14:paraId="62CED50D" w14:textId="77777777" w:rsidR="001E5570" w:rsidRPr="001E5570" w:rsidRDefault="001E5570" w:rsidP="009203B5">
      <w:pPr>
        <w:jc w:val="both"/>
        <w:rPr>
          <w:rFonts w:ascii="Garamond" w:hAnsi="Garamond" w:cs="Calibri"/>
          <w:color w:val="00295A"/>
        </w:rPr>
      </w:pPr>
    </w:p>
    <w:p w14:paraId="57F47681" w14:textId="77777777" w:rsidR="001E5570" w:rsidRPr="001E5570" w:rsidRDefault="001E5570" w:rsidP="009203B5">
      <w:pPr>
        <w:jc w:val="both"/>
        <w:rPr>
          <w:rFonts w:ascii="Garamond" w:hAnsi="Garamond" w:cs="Calibri"/>
          <w:color w:val="00295A"/>
        </w:rPr>
      </w:pPr>
    </w:p>
    <w:p w14:paraId="52D4AEE1" w14:textId="77777777" w:rsidR="001E5570" w:rsidRPr="001E5570" w:rsidRDefault="001E5570" w:rsidP="009203B5">
      <w:pPr>
        <w:jc w:val="both"/>
        <w:rPr>
          <w:rFonts w:ascii="Garamond" w:hAnsi="Garamond" w:cs="Calibri"/>
          <w:color w:val="00295A"/>
        </w:rPr>
      </w:pPr>
    </w:p>
    <w:p w14:paraId="4373B108" w14:textId="77777777" w:rsidR="001E5570" w:rsidRPr="001E5570" w:rsidRDefault="001E5570" w:rsidP="009203B5">
      <w:pPr>
        <w:jc w:val="both"/>
        <w:rPr>
          <w:rFonts w:ascii="Garamond" w:hAnsi="Garamond" w:cs="Calibri"/>
          <w:color w:val="00295A"/>
        </w:rPr>
      </w:pPr>
    </w:p>
    <w:p w14:paraId="1EBF14CB" w14:textId="77777777" w:rsidR="001E5570" w:rsidRPr="001E5570" w:rsidRDefault="001E5570" w:rsidP="009203B5">
      <w:pPr>
        <w:jc w:val="both"/>
        <w:rPr>
          <w:rFonts w:ascii="Garamond" w:hAnsi="Garamond" w:cs="Calibri"/>
          <w:color w:val="00295A"/>
        </w:rPr>
      </w:pPr>
    </w:p>
    <w:p w14:paraId="0620C579" w14:textId="77777777" w:rsidR="001E5570" w:rsidRPr="001E5570" w:rsidRDefault="001E5570" w:rsidP="009203B5">
      <w:pPr>
        <w:jc w:val="both"/>
        <w:rPr>
          <w:rFonts w:ascii="Garamond" w:hAnsi="Garamond" w:cs="Calibri"/>
          <w:color w:val="00295A"/>
        </w:rPr>
      </w:pPr>
    </w:p>
    <w:p w14:paraId="0442EBB3" w14:textId="77777777" w:rsidR="001E5570" w:rsidRPr="001E5570" w:rsidRDefault="001E5570" w:rsidP="009203B5">
      <w:pPr>
        <w:jc w:val="both"/>
        <w:rPr>
          <w:rFonts w:ascii="Garamond" w:hAnsi="Garamond" w:cs="Calibri"/>
          <w:color w:val="00295A"/>
        </w:rPr>
      </w:pPr>
    </w:p>
    <w:p w14:paraId="6BAB748F" w14:textId="77777777" w:rsidR="001E5570" w:rsidRPr="001E5570" w:rsidRDefault="001E5570" w:rsidP="009203B5">
      <w:pPr>
        <w:jc w:val="both"/>
        <w:rPr>
          <w:rFonts w:ascii="Garamond" w:hAnsi="Garamond" w:cs="Calibri"/>
          <w:color w:val="00295A"/>
        </w:rPr>
      </w:pPr>
    </w:p>
    <w:p w14:paraId="3A64B3C9" w14:textId="77777777" w:rsidR="001E5570" w:rsidRPr="001E5570" w:rsidRDefault="001E5570" w:rsidP="009203B5">
      <w:pPr>
        <w:jc w:val="both"/>
        <w:rPr>
          <w:rFonts w:ascii="Garamond" w:hAnsi="Garamond" w:cs="Calibri"/>
          <w:color w:val="00295A"/>
        </w:rPr>
      </w:pPr>
    </w:p>
    <w:p w14:paraId="16112C48" w14:textId="77777777" w:rsidR="001E5570" w:rsidRPr="001E5570" w:rsidRDefault="001E5570" w:rsidP="009203B5">
      <w:pPr>
        <w:jc w:val="both"/>
        <w:rPr>
          <w:rFonts w:ascii="Garamond" w:hAnsi="Garamond" w:cs="Calibri"/>
          <w:color w:val="00295A"/>
        </w:rPr>
      </w:pPr>
    </w:p>
    <w:p w14:paraId="45F65938" w14:textId="77777777" w:rsidR="001E5570" w:rsidRPr="001E5570" w:rsidRDefault="001E5570" w:rsidP="009203B5">
      <w:pPr>
        <w:jc w:val="both"/>
        <w:rPr>
          <w:rFonts w:ascii="Garamond" w:hAnsi="Garamond" w:cs="Calibri"/>
          <w:color w:val="00295A"/>
        </w:rPr>
      </w:pPr>
    </w:p>
    <w:p w14:paraId="1AAE8F68" w14:textId="77777777" w:rsidR="0093343A" w:rsidRPr="001E5570" w:rsidRDefault="0093343A" w:rsidP="009203B5">
      <w:pPr>
        <w:jc w:val="both"/>
        <w:rPr>
          <w:rFonts w:ascii="Garamond" w:hAnsi="Garamond" w:cs="Calibri"/>
          <w:color w:val="00295A"/>
        </w:rPr>
      </w:pPr>
    </w:p>
    <w:p w14:paraId="2BF9B475" w14:textId="77777777" w:rsidR="0093343A" w:rsidRPr="001E5570" w:rsidRDefault="0093343A" w:rsidP="009203B5">
      <w:pPr>
        <w:jc w:val="both"/>
        <w:rPr>
          <w:rFonts w:ascii="Garamond" w:hAnsi="Garamond" w:cs="Calibri"/>
          <w:color w:val="00295A"/>
        </w:rPr>
      </w:pPr>
    </w:p>
    <w:p w14:paraId="37243541" w14:textId="77777777" w:rsidR="0093343A" w:rsidRPr="001E5570" w:rsidRDefault="0093343A" w:rsidP="009203B5">
      <w:pPr>
        <w:jc w:val="both"/>
        <w:rPr>
          <w:rFonts w:ascii="Garamond" w:hAnsi="Garamond" w:cs="Calibri"/>
          <w:color w:val="00295A"/>
        </w:rPr>
      </w:pPr>
    </w:p>
    <w:p w14:paraId="3406A982" w14:textId="77777777" w:rsidR="0093343A" w:rsidRPr="001E5570" w:rsidRDefault="0093343A" w:rsidP="009203B5">
      <w:pPr>
        <w:jc w:val="both"/>
        <w:rPr>
          <w:rFonts w:ascii="Garamond" w:hAnsi="Garamond" w:cs="Calibri"/>
          <w:color w:val="00295A"/>
        </w:rPr>
      </w:pPr>
    </w:p>
    <w:p w14:paraId="6C99E10B" w14:textId="77777777" w:rsidR="0069268E" w:rsidRDefault="0069268E" w:rsidP="009203B5">
      <w:pPr>
        <w:rPr>
          <w:rFonts w:ascii="Helvetica" w:hAnsi="Helvetica" w:cs="Arial"/>
          <w:b/>
          <w:bCs/>
          <w:color w:val="1F3864" w:themeColor="accent1" w:themeShade="80"/>
          <w:sz w:val="38"/>
          <w:szCs w:val="38"/>
        </w:rPr>
        <w:sectPr w:rsidR="0069268E" w:rsidSect="0093343A">
          <w:type w:val="continuous"/>
          <w:pgSz w:w="12240" w:h="15840"/>
          <w:pgMar w:top="1440" w:right="1440" w:bottom="720" w:left="1440" w:header="720" w:footer="1008" w:gutter="0"/>
          <w:cols w:num="2" w:space="720"/>
          <w:docGrid w:linePitch="360"/>
        </w:sectPr>
      </w:pPr>
    </w:p>
    <w:p w14:paraId="17A33E4D" w14:textId="39395D3A" w:rsidR="007A64C6" w:rsidRDefault="00455815" w:rsidP="0026002B">
      <w:pPr>
        <w:ind w:hanging="1440"/>
        <w:jc w:val="both"/>
        <w:rPr>
          <w:rFonts w:ascii="Helvetica" w:hAnsi="Helvetica" w:cs="Arial"/>
          <w:b/>
          <w:bCs/>
          <w:color w:val="1F3864" w:themeColor="accent1" w:themeShade="80"/>
          <w:sz w:val="38"/>
          <w:szCs w:val="38"/>
        </w:rPr>
      </w:pPr>
      <w:r>
        <w:rPr>
          <w:rFonts w:ascii="Helvetica" w:hAnsi="Helvetica" w:cs="Arial"/>
          <w:b/>
          <w:bCs/>
          <w:noProof/>
          <w:color w:val="1F3864" w:themeColor="accent1" w:themeShade="80"/>
          <w:sz w:val="38"/>
          <w:szCs w:val="38"/>
          <w14:ligatures w14:val="standardContextual"/>
        </w:rPr>
        <w:lastRenderedPageBreak/>
        <w:drawing>
          <wp:anchor distT="0" distB="0" distL="114300" distR="114300" simplePos="0" relativeHeight="251661312" behindDoc="0" locked="0" layoutInCell="1" allowOverlap="1" wp14:anchorId="68BA3962" wp14:editId="656BAF9C">
            <wp:simplePos x="0" y="0"/>
            <wp:positionH relativeFrom="page">
              <wp:align>center</wp:align>
            </wp:positionH>
            <wp:positionV relativeFrom="page">
              <wp:align>center</wp:align>
            </wp:positionV>
            <wp:extent cx="7772400" cy="10058449"/>
            <wp:effectExtent l="0" t="0" r="0" b="0"/>
            <wp:wrapSquare wrapText="bothSides"/>
            <wp:docPr id="2239785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78594" name="Picture 223978594"/>
                    <pic:cNvPicPr/>
                  </pic:nvPicPr>
                  <pic:blipFill>
                    <a:blip r:embed="rId42" cstate="screen">
                      <a:extLst>
                        <a:ext uri="{28A0092B-C50C-407E-A947-70E740481C1C}">
                          <a14:useLocalDpi xmlns:a14="http://schemas.microsoft.com/office/drawing/2010/main"/>
                        </a:ext>
                      </a:extLst>
                    </a:blip>
                    <a:stretch>
                      <a:fillRect/>
                    </a:stretch>
                  </pic:blipFill>
                  <pic:spPr>
                    <a:xfrm>
                      <a:off x="0" y="0"/>
                      <a:ext cx="7772362" cy="10058400"/>
                    </a:xfrm>
                    <a:prstGeom prst="rect">
                      <a:avLst/>
                    </a:prstGeom>
                  </pic:spPr>
                </pic:pic>
              </a:graphicData>
            </a:graphic>
            <wp14:sizeRelH relativeFrom="margin">
              <wp14:pctWidth>0</wp14:pctWidth>
            </wp14:sizeRelH>
            <wp14:sizeRelV relativeFrom="margin">
              <wp14:pctHeight>0</wp14:pctHeight>
            </wp14:sizeRelV>
          </wp:anchor>
        </w:drawing>
      </w:r>
    </w:p>
    <w:p w14:paraId="549769A0" w14:textId="2B9C9385" w:rsidR="007A64C6" w:rsidRPr="00090D8B" w:rsidRDefault="007A64C6" w:rsidP="007A64C6">
      <w:pPr>
        <w:jc w:val="center"/>
        <w:rPr>
          <w:rFonts w:ascii="Familjen Grotesk" w:hAnsi="Familjen Grotesk" w:cs="Arial"/>
          <w:b/>
          <w:bCs/>
          <w:color w:val="002060"/>
          <w:sz w:val="38"/>
          <w:szCs w:val="38"/>
        </w:rPr>
      </w:pPr>
      <w:r w:rsidRPr="00090D8B">
        <w:rPr>
          <w:rFonts w:ascii="Familjen Grotesk" w:hAnsi="Familjen Grotesk" w:cs="Arial"/>
          <w:b/>
          <w:bCs/>
          <w:color w:val="002060"/>
          <w:sz w:val="38"/>
          <w:szCs w:val="38"/>
        </w:rPr>
        <w:lastRenderedPageBreak/>
        <w:t xml:space="preserve">The Clement and Linda McGillicuddy </w:t>
      </w:r>
      <w:r w:rsidR="00B1452A">
        <w:rPr>
          <w:rFonts w:ascii="Familjen Grotesk" w:hAnsi="Familjen Grotesk" w:cs="Arial"/>
          <w:b/>
          <w:bCs/>
          <w:color w:val="002060"/>
          <w:sz w:val="38"/>
          <w:szCs w:val="38"/>
        </w:rPr>
        <w:t xml:space="preserve">Center </w:t>
      </w:r>
      <w:r w:rsidRPr="00090D8B">
        <w:rPr>
          <w:rFonts w:ascii="Familjen Grotesk" w:hAnsi="Familjen Grotesk" w:cs="Arial"/>
          <w:b/>
          <w:bCs/>
          <w:color w:val="002060"/>
          <w:sz w:val="38"/>
          <w:szCs w:val="38"/>
        </w:rPr>
        <w:t>Undergraduate Fellows</w:t>
      </w:r>
    </w:p>
    <w:p w14:paraId="2656B28E" w14:textId="77777777" w:rsidR="000B7CCB" w:rsidRDefault="000B7CCB" w:rsidP="007A64C6">
      <w:pPr>
        <w:jc w:val="center"/>
        <w:rPr>
          <w:rFonts w:ascii="Helvetica" w:hAnsi="Helvetica" w:cs="Arial"/>
          <w:b/>
          <w:bCs/>
          <w:color w:val="002060"/>
          <w:sz w:val="38"/>
          <w:szCs w:val="38"/>
        </w:rPr>
      </w:pPr>
    </w:p>
    <w:p w14:paraId="73DD320B" w14:textId="77777777" w:rsidR="007A64C6" w:rsidRPr="007A64C6" w:rsidRDefault="007A64C6" w:rsidP="007A64C6">
      <w:pPr>
        <w:jc w:val="center"/>
        <w:rPr>
          <w:rFonts w:ascii="Garamond" w:hAnsi="Garamond" w:cs="Arial"/>
          <w:b/>
          <w:bCs/>
          <w:color w:val="002060"/>
          <w:sz w:val="16"/>
          <w:szCs w:val="16"/>
        </w:rPr>
      </w:pPr>
    </w:p>
    <w:p w14:paraId="713F062A" w14:textId="38AD0A0E" w:rsidR="007A64C6" w:rsidRDefault="000B7CCB" w:rsidP="007A64C6">
      <w:pPr>
        <w:rPr>
          <w:rFonts w:ascii="Helvetica" w:hAnsi="Helvetica" w:cs="Arial"/>
          <w:b/>
          <w:bCs/>
          <w:color w:val="002060"/>
          <w:sz w:val="38"/>
          <w:szCs w:val="38"/>
        </w:rPr>
      </w:pPr>
      <w:r>
        <w:rPr>
          <w:rFonts w:ascii="Helvetica" w:hAnsi="Helvetica" w:cs="Arial"/>
          <w:b/>
          <w:bCs/>
          <w:noProof/>
          <w:color w:val="002060"/>
          <w:sz w:val="38"/>
          <w:szCs w:val="38"/>
          <w14:ligatures w14:val="standardContextual"/>
        </w:rPr>
        <w:drawing>
          <wp:inline distT="0" distB="0" distL="0" distR="0" wp14:anchorId="61678E08" wp14:editId="750895E7">
            <wp:extent cx="5943600" cy="3962400"/>
            <wp:effectExtent l="0" t="0" r="0" b="0"/>
            <wp:docPr id="12345709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570957" name="Picture 1234570957"/>
                    <pic:cNvPicPr/>
                  </pic:nvPicPr>
                  <pic:blipFill>
                    <a:blip r:embed="rId43" cstate="screen">
                      <a:extLst>
                        <a:ext uri="{28A0092B-C50C-407E-A947-70E740481C1C}">
                          <a14:useLocalDpi xmlns:a14="http://schemas.microsoft.com/office/drawing/2010/main"/>
                        </a:ext>
                      </a:extLst>
                    </a:blip>
                    <a:stretch>
                      <a:fillRect/>
                    </a:stretch>
                  </pic:blipFill>
                  <pic:spPr>
                    <a:xfrm>
                      <a:off x="0" y="0"/>
                      <a:ext cx="5943600" cy="3962400"/>
                    </a:xfrm>
                    <a:prstGeom prst="rect">
                      <a:avLst/>
                    </a:prstGeom>
                  </pic:spPr>
                </pic:pic>
              </a:graphicData>
            </a:graphic>
          </wp:inline>
        </w:drawing>
      </w:r>
    </w:p>
    <w:p w14:paraId="5C0BB893" w14:textId="77777777" w:rsidR="007A64C6" w:rsidRPr="007A64C6" w:rsidRDefault="007A64C6" w:rsidP="007A64C6">
      <w:pPr>
        <w:pStyle w:val="NormalWeb"/>
        <w:spacing w:before="0" w:beforeAutospacing="0" w:after="0" w:afterAutospacing="0"/>
        <w:rPr>
          <w:rFonts w:ascii="Helvetica" w:hAnsi="Helvetica" w:cs="Calibri"/>
          <w:color w:val="000000"/>
          <w:sz w:val="16"/>
          <w:szCs w:val="16"/>
        </w:rPr>
      </w:pPr>
    </w:p>
    <w:p w14:paraId="298B89B8" w14:textId="77777777" w:rsidR="007A64C6" w:rsidRPr="006A15CA" w:rsidRDefault="007A64C6" w:rsidP="007A64C6">
      <w:pPr>
        <w:rPr>
          <w:rFonts w:ascii="Garamond" w:hAnsi="Garamond"/>
          <w:color w:val="00295A"/>
          <w:sz w:val="16"/>
          <w:szCs w:val="16"/>
        </w:rPr>
      </w:pPr>
    </w:p>
    <w:p w14:paraId="692F2AF0" w14:textId="70D74B90" w:rsidR="007A64C6" w:rsidRPr="006A15CA" w:rsidRDefault="007A64C6" w:rsidP="009F4692">
      <w:pPr>
        <w:pStyle w:val="NormalWeb"/>
        <w:shd w:val="clear" w:color="auto" w:fill="FFFFFF"/>
        <w:spacing w:before="0" w:beforeAutospacing="0" w:after="0" w:afterAutospacing="0"/>
        <w:jc w:val="both"/>
        <w:rPr>
          <w:rFonts w:ascii="Garamond" w:hAnsi="Garamond" w:cs="Calibri"/>
          <w:color w:val="00295A"/>
        </w:rPr>
      </w:pPr>
      <w:r w:rsidRPr="006A15CA">
        <w:rPr>
          <w:rFonts w:ascii="Garamond" w:hAnsi="Garamond" w:cs="Calibri"/>
          <w:color w:val="00295A"/>
        </w:rPr>
        <w:t>The Fellows program offers juniors and senior</w:t>
      </w:r>
      <w:r w:rsidR="00B1452A">
        <w:rPr>
          <w:rFonts w:ascii="Garamond" w:hAnsi="Garamond" w:cs="Calibri"/>
          <w:color w:val="00295A"/>
        </w:rPr>
        <w:t>s</w:t>
      </w:r>
      <w:r w:rsidRPr="006A15CA">
        <w:rPr>
          <w:rFonts w:ascii="Garamond" w:hAnsi="Garamond" w:cs="Calibri"/>
          <w:color w:val="00295A"/>
        </w:rPr>
        <w:t xml:space="preserve"> the support to develop individual humanities research or creative projects, work collaboratively with their peers, participate in interdisciplinary humanities programs, and gain professional skills. Fellows attend, help plan, and promote the Center’s programs, which helps connect them and the Center to their peers, faculty, and the public. Fellows also act as student ambassadors for the Center’s mission, both on campus and in communities beyond.</w:t>
      </w:r>
    </w:p>
    <w:p w14:paraId="0815CCBF" w14:textId="77777777" w:rsidR="007A64C6" w:rsidRPr="006A15CA" w:rsidRDefault="007A64C6" w:rsidP="009F4692">
      <w:pPr>
        <w:pStyle w:val="NormalWeb"/>
        <w:shd w:val="clear" w:color="auto" w:fill="FFFFFF"/>
        <w:spacing w:before="0" w:beforeAutospacing="0" w:after="0" w:afterAutospacing="0"/>
        <w:jc w:val="both"/>
        <w:rPr>
          <w:rFonts w:ascii="Garamond" w:hAnsi="Garamond"/>
          <w:color w:val="00295A"/>
        </w:rPr>
      </w:pPr>
    </w:p>
    <w:p w14:paraId="518F23E2" w14:textId="6AA4A489" w:rsidR="007A64C6" w:rsidRPr="006A15CA" w:rsidRDefault="007A64C6" w:rsidP="009F4692">
      <w:pPr>
        <w:pStyle w:val="NormalWeb"/>
        <w:shd w:val="clear" w:color="auto" w:fill="FFFFFF"/>
        <w:spacing w:before="0" w:beforeAutospacing="0" w:after="0" w:afterAutospacing="0"/>
        <w:jc w:val="both"/>
        <w:rPr>
          <w:rFonts w:ascii="Garamond" w:hAnsi="Garamond" w:cs="Calibri"/>
          <w:color w:val="00295A"/>
        </w:rPr>
      </w:pPr>
      <w:r w:rsidRPr="006A15CA">
        <w:rPr>
          <w:rFonts w:ascii="Garamond" w:hAnsi="Garamond" w:cs="Calibri"/>
          <w:color w:val="00295A"/>
        </w:rPr>
        <w:t xml:space="preserve">Each student works with a faculty advisor, as well as with the MHC staff and other Fellows, to develop and </w:t>
      </w:r>
      <w:r w:rsidR="00B1452A">
        <w:rPr>
          <w:rFonts w:ascii="Garamond" w:hAnsi="Garamond" w:cs="Calibri"/>
          <w:color w:val="00295A"/>
        </w:rPr>
        <w:t>prepare</w:t>
      </w:r>
      <w:r w:rsidR="00B1452A" w:rsidRPr="006A15CA">
        <w:rPr>
          <w:rFonts w:ascii="Garamond" w:hAnsi="Garamond" w:cs="Calibri"/>
          <w:color w:val="00295A"/>
        </w:rPr>
        <w:t xml:space="preserve"> </w:t>
      </w:r>
      <w:r w:rsidRPr="006A15CA">
        <w:rPr>
          <w:rFonts w:ascii="Garamond" w:hAnsi="Garamond" w:cs="Calibri"/>
          <w:color w:val="00295A"/>
        </w:rPr>
        <w:t>their research for public presentation. At the culmination of the fellowship, they are required to share their findings or creative works in an MHC showcase event</w:t>
      </w:r>
      <w:r w:rsidR="00E809F0">
        <w:rPr>
          <w:rFonts w:ascii="Garamond" w:hAnsi="Garamond" w:cs="Calibri"/>
          <w:color w:val="00295A"/>
        </w:rPr>
        <w:t>.</w:t>
      </w:r>
      <w:r w:rsidRPr="006A15CA">
        <w:rPr>
          <w:rFonts w:ascii="Garamond" w:hAnsi="Garamond" w:cs="Calibri"/>
          <w:color w:val="00295A"/>
        </w:rPr>
        <w:t xml:space="preserve"> Most Fellows also create additional outputs for their projects, from poetry chapbooks </w:t>
      </w:r>
      <w:r w:rsidR="00B1452A">
        <w:rPr>
          <w:rFonts w:ascii="Garamond" w:hAnsi="Garamond" w:cs="Calibri"/>
          <w:color w:val="00295A"/>
        </w:rPr>
        <w:t>or</w:t>
      </w:r>
      <w:r w:rsidR="00B1452A" w:rsidRPr="006A15CA">
        <w:rPr>
          <w:rFonts w:ascii="Garamond" w:hAnsi="Garamond" w:cs="Calibri"/>
          <w:color w:val="00295A"/>
        </w:rPr>
        <w:t xml:space="preserve"> </w:t>
      </w:r>
      <w:r w:rsidRPr="006A15CA">
        <w:rPr>
          <w:rFonts w:ascii="Garamond" w:hAnsi="Garamond" w:cs="Calibri"/>
          <w:color w:val="00295A"/>
        </w:rPr>
        <w:t>journal articles to gallery shows and workshops.</w:t>
      </w:r>
    </w:p>
    <w:p w14:paraId="3DCAAF67" w14:textId="77777777" w:rsidR="007A64C6" w:rsidRPr="006A15CA" w:rsidRDefault="007A64C6" w:rsidP="009F4692">
      <w:pPr>
        <w:pStyle w:val="NormalWeb"/>
        <w:shd w:val="clear" w:color="auto" w:fill="FFFFFF"/>
        <w:spacing w:before="0" w:beforeAutospacing="0" w:after="0" w:afterAutospacing="0"/>
        <w:jc w:val="both"/>
        <w:rPr>
          <w:rFonts w:ascii="Garamond" w:hAnsi="Garamond"/>
          <w:color w:val="00295A"/>
        </w:rPr>
      </w:pPr>
    </w:p>
    <w:p w14:paraId="7B60881D" w14:textId="77777777" w:rsidR="007A64C6" w:rsidRPr="006A15CA" w:rsidRDefault="007A64C6" w:rsidP="009F4692">
      <w:pPr>
        <w:pStyle w:val="NormalWeb"/>
        <w:shd w:val="clear" w:color="auto" w:fill="FFFFFF"/>
        <w:spacing w:before="0" w:beforeAutospacing="0" w:after="0" w:afterAutospacing="0"/>
        <w:jc w:val="both"/>
        <w:rPr>
          <w:rFonts w:ascii="Garamond" w:hAnsi="Garamond" w:cs="Calibri"/>
          <w:color w:val="00295A"/>
        </w:rPr>
      </w:pPr>
      <w:r w:rsidRPr="006A15CA">
        <w:rPr>
          <w:rFonts w:ascii="Garamond" w:hAnsi="Garamond" w:cs="Calibri"/>
          <w:color w:val="00295A"/>
        </w:rPr>
        <w:t>Currently the MHC funds eight total Fellows simultaneously, with new cohorts of four rotating in and out each semester. Fellows are awarded $8,000 over two consecutive semesters for their work as well as up to $1,000 for expenses associated with their work.</w:t>
      </w:r>
    </w:p>
    <w:p w14:paraId="606F974D" w14:textId="77777777" w:rsidR="007A64C6" w:rsidRPr="006A15CA" w:rsidRDefault="007A64C6" w:rsidP="009F4692">
      <w:pPr>
        <w:pStyle w:val="NormalWeb"/>
        <w:shd w:val="clear" w:color="auto" w:fill="FFFFFF"/>
        <w:spacing w:before="0" w:beforeAutospacing="0" w:after="0" w:afterAutospacing="0"/>
        <w:jc w:val="both"/>
        <w:rPr>
          <w:rFonts w:ascii="Garamond" w:hAnsi="Garamond"/>
          <w:color w:val="00295A"/>
        </w:rPr>
      </w:pPr>
    </w:p>
    <w:p w14:paraId="3B7FD32C" w14:textId="77777777" w:rsidR="006A15CA" w:rsidRDefault="007A64C6" w:rsidP="009F4692">
      <w:pPr>
        <w:pStyle w:val="NormalWeb"/>
        <w:shd w:val="clear" w:color="auto" w:fill="FFFFFF"/>
        <w:spacing w:before="0" w:beforeAutospacing="0" w:after="240" w:afterAutospacing="0"/>
        <w:jc w:val="both"/>
        <w:rPr>
          <w:rFonts w:ascii="Garamond" w:hAnsi="Garamond" w:cs="Calibri"/>
          <w:color w:val="00295A"/>
        </w:rPr>
        <w:sectPr w:rsidR="006A15CA" w:rsidSect="00851585">
          <w:pgSz w:w="12240" w:h="15840"/>
          <w:pgMar w:top="1440" w:right="1440" w:bottom="720" w:left="1440" w:header="720" w:footer="720" w:gutter="0"/>
          <w:cols w:space="720"/>
          <w:docGrid w:linePitch="360"/>
        </w:sectPr>
      </w:pPr>
      <w:r w:rsidRPr="006A15CA">
        <w:rPr>
          <w:rFonts w:ascii="Garamond" w:hAnsi="Garamond" w:cs="Calibri"/>
          <w:color w:val="00295A"/>
        </w:rPr>
        <w:t>As of Spring 2025, 50 students have been selected to join the MHC Fellows program.</w:t>
      </w:r>
    </w:p>
    <w:p w14:paraId="3388750C" w14:textId="1BA59638" w:rsidR="00886E72" w:rsidRPr="00090D8B" w:rsidRDefault="00661DBE" w:rsidP="00B7526C">
      <w:pPr>
        <w:pStyle w:val="NormalWeb"/>
        <w:shd w:val="clear" w:color="auto" w:fill="FFFFFF"/>
        <w:spacing w:before="0" w:beforeAutospacing="0" w:after="240" w:afterAutospacing="0"/>
        <w:jc w:val="center"/>
        <w:rPr>
          <w:rFonts w:ascii="Familjen Grotesk" w:hAnsi="Familjen Grotesk"/>
          <w:b/>
          <w:bCs/>
          <w:color w:val="00295A"/>
          <w:sz w:val="38"/>
          <w:szCs w:val="38"/>
        </w:rPr>
      </w:pPr>
      <w:r w:rsidRPr="00090D8B">
        <w:rPr>
          <w:rFonts w:ascii="Familjen Grotesk" w:hAnsi="Familjen Grotesk" w:cs="Arial"/>
          <w:b/>
          <w:bCs/>
          <w:color w:val="002060"/>
          <w:sz w:val="38"/>
          <w:szCs w:val="38"/>
        </w:rPr>
        <w:lastRenderedPageBreak/>
        <w:t>Fall 2024 through Spring 202</w:t>
      </w:r>
      <w:r w:rsidR="009712D3" w:rsidRPr="00090D8B">
        <w:rPr>
          <w:rFonts w:ascii="Familjen Grotesk" w:hAnsi="Familjen Grotesk" w:cs="Arial"/>
          <w:b/>
          <w:bCs/>
          <w:color w:val="002060"/>
          <w:sz w:val="38"/>
          <w:szCs w:val="38"/>
        </w:rPr>
        <w:t>5</w:t>
      </w:r>
      <w:r w:rsidRPr="00090D8B">
        <w:rPr>
          <w:rFonts w:ascii="Familjen Grotesk" w:hAnsi="Familjen Grotesk" w:cs="Arial"/>
          <w:b/>
          <w:bCs/>
          <w:color w:val="002060"/>
          <w:sz w:val="38"/>
          <w:szCs w:val="38"/>
        </w:rPr>
        <w:t xml:space="preserve"> MHC Student Fellows</w:t>
      </w:r>
    </w:p>
    <w:p w14:paraId="4F2AF007" w14:textId="77777777" w:rsidR="00670607" w:rsidRDefault="00670607" w:rsidP="007A64C6"/>
    <w:p w14:paraId="203416AC" w14:textId="77777777" w:rsidR="00ED1E31" w:rsidRDefault="00ED1E31" w:rsidP="007A64C6"/>
    <w:p w14:paraId="573353CB" w14:textId="77777777" w:rsidR="00ED1E31" w:rsidRDefault="00ED1E31" w:rsidP="007A64C6"/>
    <w:p w14:paraId="074CFA1D" w14:textId="77777777" w:rsidR="00661DBE" w:rsidRDefault="00661DBE" w:rsidP="00695612">
      <w:pPr>
        <w:pBdr>
          <w:top w:val="single" w:sz="4" w:space="1" w:color="auto"/>
          <w:left w:val="single" w:sz="4" w:space="4" w:color="auto"/>
          <w:bottom w:val="single" w:sz="4" w:space="1" w:color="auto"/>
          <w:right w:val="single" w:sz="4" w:space="4" w:color="auto"/>
        </w:pBdr>
        <w:rPr>
          <w:rFonts w:ascii="Helvetica" w:hAnsi="Helvetica" w:cs="Arial"/>
          <w:b/>
          <w:bCs/>
          <w:color w:val="1F3864" w:themeColor="accent1" w:themeShade="80"/>
          <w:sz w:val="38"/>
          <w:szCs w:val="38"/>
        </w:rPr>
        <w:sectPr w:rsidR="00661DBE" w:rsidSect="00851585">
          <w:pgSz w:w="12240" w:h="15840"/>
          <w:pgMar w:top="1440" w:right="1440" w:bottom="720" w:left="1440" w:header="720" w:footer="720" w:gutter="0"/>
          <w:cols w:space="720"/>
          <w:docGrid w:linePitch="360"/>
        </w:sectPr>
      </w:pPr>
    </w:p>
    <w:p w14:paraId="770A2551" w14:textId="77777777" w:rsidR="00661DBE" w:rsidRDefault="00661DBE">
      <w:pPr>
        <w:rPr>
          <w:rFonts w:ascii="Helvetica" w:hAnsi="Helvetica" w:cs="Arial"/>
          <w:b/>
          <w:bCs/>
          <w:color w:val="1F3864" w:themeColor="accent1" w:themeShade="80"/>
          <w:sz w:val="38"/>
          <w:szCs w:val="38"/>
        </w:rPr>
      </w:pPr>
      <w:r>
        <w:rPr>
          <w:rFonts w:ascii="Helvetica" w:hAnsi="Helvetica" w:cs="Arial"/>
          <w:b/>
          <w:bCs/>
          <w:noProof/>
          <w:color w:val="1F3864" w:themeColor="accent1" w:themeShade="80"/>
          <w:sz w:val="38"/>
          <w:szCs w:val="38"/>
          <w14:ligatures w14:val="standardContextual"/>
        </w:rPr>
        <w:drawing>
          <wp:inline distT="0" distB="0" distL="0" distR="0" wp14:anchorId="2148E596" wp14:editId="47286DC9">
            <wp:extent cx="2876365" cy="1917577"/>
            <wp:effectExtent l="0" t="0" r="0" b="635"/>
            <wp:docPr id="20818605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860596" name="Picture 2081860596"/>
                    <pic:cNvPicPr/>
                  </pic:nvPicPr>
                  <pic:blipFill>
                    <a:blip r:embed="rId44" cstate="screen">
                      <a:extLst>
                        <a:ext uri="{28A0092B-C50C-407E-A947-70E740481C1C}">
                          <a14:useLocalDpi xmlns:a14="http://schemas.microsoft.com/office/drawing/2010/main"/>
                        </a:ext>
                      </a:extLst>
                    </a:blip>
                    <a:stretch>
                      <a:fillRect/>
                    </a:stretch>
                  </pic:blipFill>
                  <pic:spPr>
                    <a:xfrm>
                      <a:off x="0" y="0"/>
                      <a:ext cx="2923818" cy="1949212"/>
                    </a:xfrm>
                    <a:prstGeom prst="rect">
                      <a:avLst/>
                    </a:prstGeom>
                  </pic:spPr>
                </pic:pic>
              </a:graphicData>
            </a:graphic>
          </wp:inline>
        </w:drawing>
      </w:r>
    </w:p>
    <w:p w14:paraId="37EA931A" w14:textId="092D4971" w:rsidR="00661DBE" w:rsidRPr="000C2630" w:rsidRDefault="000C2630" w:rsidP="009F4692">
      <w:pPr>
        <w:shd w:val="clear" w:color="auto" w:fill="FFFFFF"/>
        <w:jc w:val="both"/>
        <w:rPr>
          <w:rFonts w:ascii="Helvetica" w:hAnsi="Helvetica" w:cs="Arial"/>
          <w:b/>
          <w:bCs/>
          <w:color w:val="79BCEA"/>
        </w:rPr>
      </w:pPr>
      <w:r>
        <w:rPr>
          <w:rFonts w:ascii="Helvetica" w:hAnsi="Helvetica" w:cs="Arial"/>
          <w:b/>
          <w:bCs/>
          <w:color w:val="79BCEA"/>
        </w:rPr>
        <w:br w:type="column"/>
      </w:r>
      <w:r w:rsidR="00661DBE" w:rsidRPr="00661DBE">
        <w:rPr>
          <w:rFonts w:ascii="Helvetica" w:hAnsi="Helvetica" w:cs="Arial"/>
          <w:b/>
          <w:bCs/>
          <w:color w:val="79BCEA"/>
        </w:rPr>
        <w:t xml:space="preserve">REHANNAH BAKSH, </w:t>
      </w:r>
      <w:r w:rsidR="00661DBE" w:rsidRPr="000C2630">
        <w:rPr>
          <w:rFonts w:ascii="Garamond" w:hAnsi="Garamond" w:cs="Arial"/>
          <w:color w:val="1F3764"/>
          <w:sz w:val="20"/>
          <w:szCs w:val="20"/>
        </w:rPr>
        <w:t xml:space="preserve">a University Studies major </w:t>
      </w:r>
      <w:r w:rsidR="00966C2A" w:rsidRPr="000C2630">
        <w:rPr>
          <w:rFonts w:ascii="Garamond" w:hAnsi="Garamond" w:cs="Arial"/>
          <w:color w:val="1F3764"/>
          <w:sz w:val="20"/>
          <w:szCs w:val="20"/>
        </w:rPr>
        <w:t>from Queens, N</w:t>
      </w:r>
      <w:r w:rsidR="00A20584">
        <w:rPr>
          <w:rFonts w:ascii="Garamond" w:hAnsi="Garamond" w:cs="Arial"/>
          <w:color w:val="1F3764"/>
          <w:sz w:val="20"/>
          <w:szCs w:val="20"/>
        </w:rPr>
        <w:t>ew York,</w:t>
      </w:r>
      <w:r w:rsidR="00966C2A" w:rsidRPr="000C2630">
        <w:rPr>
          <w:rFonts w:ascii="Garamond" w:hAnsi="Garamond" w:cs="Arial"/>
          <w:color w:val="1F3764"/>
          <w:sz w:val="20"/>
          <w:szCs w:val="20"/>
        </w:rPr>
        <w:t xml:space="preserve"> </w:t>
      </w:r>
      <w:r w:rsidRPr="000C2630">
        <w:rPr>
          <w:rFonts w:ascii="Garamond" w:hAnsi="Garamond" w:cs="Arial"/>
          <w:color w:val="1F3764"/>
          <w:sz w:val="20"/>
          <w:szCs w:val="20"/>
        </w:rPr>
        <w:t>utilized the</w:t>
      </w:r>
      <w:r>
        <w:rPr>
          <w:rFonts w:ascii="Garamond" w:hAnsi="Garamond" w:cs="Arial"/>
          <w:color w:val="1F3764"/>
          <w:sz w:val="20"/>
          <w:szCs w:val="20"/>
        </w:rPr>
        <w:t>ir</w:t>
      </w:r>
      <w:r w:rsidRPr="000C2630">
        <w:rPr>
          <w:rFonts w:ascii="Garamond" w:hAnsi="Garamond" w:cs="Arial"/>
          <w:color w:val="1F3764"/>
          <w:sz w:val="20"/>
          <w:szCs w:val="20"/>
        </w:rPr>
        <w:t xml:space="preserve"> MHC Undergraduate Fellowship</w:t>
      </w:r>
      <w:r w:rsidR="00661DBE" w:rsidRPr="000C2630">
        <w:rPr>
          <w:rFonts w:ascii="Garamond" w:hAnsi="Garamond" w:cs="Arial"/>
          <w:color w:val="1F3764"/>
          <w:sz w:val="20"/>
          <w:szCs w:val="20"/>
        </w:rPr>
        <w:t xml:space="preserve"> </w:t>
      </w:r>
      <w:r>
        <w:rPr>
          <w:rFonts w:ascii="Garamond" w:hAnsi="Garamond" w:cs="Arial"/>
          <w:color w:val="1F3764"/>
          <w:sz w:val="20"/>
          <w:szCs w:val="20"/>
        </w:rPr>
        <w:t xml:space="preserve">to create a </w:t>
      </w:r>
      <w:r w:rsidRPr="000C2630">
        <w:rPr>
          <w:rFonts w:ascii="Garamond" w:hAnsi="Garamond" w:cs="Arial"/>
          <w:color w:val="1F3764"/>
          <w:sz w:val="20"/>
          <w:szCs w:val="20"/>
        </w:rPr>
        <w:t>choreogr</w:t>
      </w:r>
      <w:r>
        <w:rPr>
          <w:rFonts w:ascii="Garamond" w:hAnsi="Garamond" w:cs="Arial"/>
          <w:color w:val="1F3764"/>
          <w:sz w:val="20"/>
          <w:szCs w:val="20"/>
        </w:rPr>
        <w:t>ap</w:t>
      </w:r>
      <w:r w:rsidRPr="000C2630">
        <w:rPr>
          <w:rFonts w:ascii="Garamond" w:hAnsi="Garamond" w:cs="Arial"/>
          <w:color w:val="1F3764"/>
          <w:sz w:val="20"/>
          <w:szCs w:val="20"/>
        </w:rPr>
        <w:t>hic work</w:t>
      </w:r>
      <w:r>
        <w:rPr>
          <w:rFonts w:ascii="Garamond" w:hAnsi="Garamond" w:cs="Arial"/>
          <w:color w:val="1F3764"/>
          <w:sz w:val="20"/>
          <w:szCs w:val="20"/>
        </w:rPr>
        <w:t>-</w:t>
      </w:r>
      <w:r w:rsidRPr="000C2630">
        <w:rPr>
          <w:rFonts w:ascii="Garamond" w:hAnsi="Garamond" w:cs="Arial"/>
          <w:color w:val="1F3764"/>
          <w:sz w:val="20"/>
          <w:szCs w:val="20"/>
        </w:rPr>
        <w:t>in</w:t>
      </w:r>
      <w:r>
        <w:rPr>
          <w:rFonts w:ascii="Garamond" w:hAnsi="Garamond" w:cs="Arial"/>
          <w:color w:val="1F3764"/>
          <w:sz w:val="20"/>
          <w:szCs w:val="20"/>
        </w:rPr>
        <w:t>-</w:t>
      </w:r>
      <w:r w:rsidRPr="000C2630">
        <w:rPr>
          <w:rFonts w:ascii="Garamond" w:hAnsi="Garamond" w:cs="Arial"/>
          <w:color w:val="1F3764"/>
          <w:sz w:val="20"/>
          <w:szCs w:val="20"/>
        </w:rPr>
        <w:t>progress</w:t>
      </w:r>
      <w:r>
        <w:rPr>
          <w:rFonts w:ascii="Garamond" w:hAnsi="Garamond" w:cs="Arial"/>
          <w:color w:val="1F3764"/>
          <w:sz w:val="20"/>
          <w:szCs w:val="20"/>
        </w:rPr>
        <w:t xml:space="preserve"> titled </w:t>
      </w:r>
      <w:r w:rsidR="00B1452A">
        <w:rPr>
          <w:rFonts w:ascii="Garamond" w:hAnsi="Garamond" w:cs="Arial"/>
          <w:color w:val="1F3764"/>
          <w:sz w:val="20"/>
          <w:szCs w:val="20"/>
        </w:rPr>
        <w:t>“</w:t>
      </w:r>
      <w:r w:rsidR="00661DBE" w:rsidRPr="000C2630">
        <w:rPr>
          <w:rFonts w:ascii="Garamond" w:hAnsi="Garamond" w:cs="Arial"/>
          <w:color w:val="1F3764"/>
          <w:sz w:val="20"/>
          <w:szCs w:val="20"/>
        </w:rPr>
        <w:t>Dogpile: So, what does it mean?</w:t>
      </w:r>
      <w:r w:rsidR="00B1452A">
        <w:rPr>
          <w:rFonts w:ascii="Garamond" w:hAnsi="Garamond" w:cs="Arial"/>
          <w:color w:val="1F3764"/>
          <w:sz w:val="20"/>
          <w:szCs w:val="20"/>
        </w:rPr>
        <w:t>”</w:t>
      </w:r>
      <w:r w:rsidR="009F4692">
        <w:rPr>
          <w:rFonts w:ascii="Garamond" w:hAnsi="Garamond" w:cs="Arial"/>
          <w:color w:val="1F3764"/>
          <w:sz w:val="20"/>
          <w:szCs w:val="20"/>
        </w:rPr>
        <w:t xml:space="preserve"> presented in the Dance Studio in Class of 1944 Hall.</w:t>
      </w:r>
      <w:r w:rsidR="00661DBE" w:rsidRPr="000C2630">
        <w:rPr>
          <w:rFonts w:ascii="Garamond" w:hAnsi="Garamond" w:cs="Arial"/>
          <w:color w:val="1F3764"/>
          <w:sz w:val="20"/>
          <w:szCs w:val="20"/>
        </w:rPr>
        <w:t> </w:t>
      </w:r>
      <w:r w:rsidR="009F4692">
        <w:rPr>
          <w:rFonts w:ascii="Garamond" w:hAnsi="Garamond" w:cs="Arial"/>
          <w:color w:val="1F3764"/>
          <w:sz w:val="20"/>
          <w:szCs w:val="20"/>
        </w:rPr>
        <w:t>Baksh’s work-in-progress</w:t>
      </w:r>
      <w:r>
        <w:rPr>
          <w:rFonts w:ascii="Garamond" w:hAnsi="Garamond" w:cs="Arial"/>
          <w:color w:val="1F3764"/>
          <w:sz w:val="20"/>
          <w:szCs w:val="20"/>
        </w:rPr>
        <w:t xml:space="preserve"> examine</w:t>
      </w:r>
      <w:r w:rsidR="009F4692">
        <w:rPr>
          <w:rFonts w:ascii="Garamond" w:hAnsi="Garamond" w:cs="Arial"/>
          <w:color w:val="1F3764"/>
          <w:sz w:val="20"/>
          <w:szCs w:val="20"/>
        </w:rPr>
        <w:t>d</w:t>
      </w:r>
      <w:r>
        <w:rPr>
          <w:rFonts w:ascii="Garamond" w:hAnsi="Garamond" w:cs="Arial"/>
          <w:color w:val="1F3764"/>
          <w:sz w:val="20"/>
          <w:szCs w:val="20"/>
        </w:rPr>
        <w:t xml:space="preserve"> </w:t>
      </w:r>
      <w:r w:rsidR="00661DBE" w:rsidRPr="000C2630">
        <w:rPr>
          <w:rFonts w:ascii="Garamond" w:hAnsi="Garamond" w:cs="Arial"/>
          <w:color w:val="1F3764"/>
          <w:sz w:val="20"/>
          <w:szCs w:val="20"/>
        </w:rPr>
        <w:t xml:space="preserve">movement interests and dancer dynamics </w:t>
      </w:r>
      <w:r>
        <w:rPr>
          <w:rFonts w:ascii="Garamond" w:hAnsi="Garamond" w:cs="Arial"/>
          <w:color w:val="1F3764"/>
          <w:sz w:val="20"/>
          <w:szCs w:val="20"/>
        </w:rPr>
        <w:t xml:space="preserve">and is </w:t>
      </w:r>
      <w:r w:rsidR="00661DBE" w:rsidRPr="000C2630">
        <w:rPr>
          <w:rFonts w:ascii="Garamond" w:hAnsi="Garamond" w:cs="Arial"/>
          <w:color w:val="1F3764"/>
          <w:sz w:val="20"/>
          <w:szCs w:val="20"/>
        </w:rPr>
        <w:t>based o</w:t>
      </w:r>
      <w:r>
        <w:rPr>
          <w:rFonts w:ascii="Garamond" w:hAnsi="Garamond" w:cs="Arial"/>
          <w:color w:val="1F3764"/>
          <w:sz w:val="20"/>
          <w:szCs w:val="20"/>
        </w:rPr>
        <w:t>n</w:t>
      </w:r>
      <w:r w:rsidR="00661DBE" w:rsidRPr="000C2630">
        <w:rPr>
          <w:rFonts w:ascii="Garamond" w:hAnsi="Garamond" w:cs="Arial"/>
          <w:color w:val="1F3764"/>
          <w:sz w:val="20"/>
          <w:szCs w:val="20"/>
        </w:rPr>
        <w:t xml:space="preserve"> Ranjana Khanna</w:t>
      </w:r>
      <w:r>
        <w:rPr>
          <w:rFonts w:ascii="Garamond" w:hAnsi="Garamond" w:cs="Arial"/>
          <w:color w:val="1F3764"/>
          <w:sz w:val="20"/>
          <w:szCs w:val="20"/>
        </w:rPr>
        <w:t xml:space="preserve">’s </w:t>
      </w:r>
      <w:r w:rsidR="003E4DD2">
        <w:rPr>
          <w:rFonts w:ascii="Garamond" w:hAnsi="Garamond" w:cs="Arial"/>
          <w:color w:val="1F3764"/>
          <w:sz w:val="20"/>
          <w:szCs w:val="20"/>
        </w:rPr>
        <w:t xml:space="preserve">2007 </w:t>
      </w:r>
      <w:r>
        <w:rPr>
          <w:rFonts w:ascii="Garamond" w:hAnsi="Garamond" w:cs="Arial"/>
          <w:color w:val="1F3764"/>
          <w:sz w:val="20"/>
          <w:szCs w:val="20"/>
        </w:rPr>
        <w:t>essay</w:t>
      </w:r>
      <w:r w:rsidR="00661DBE" w:rsidRPr="000C2630">
        <w:rPr>
          <w:rFonts w:ascii="Garamond" w:hAnsi="Garamond" w:cs="Arial"/>
          <w:color w:val="1F3764"/>
          <w:sz w:val="20"/>
          <w:szCs w:val="20"/>
        </w:rPr>
        <w:t>, </w:t>
      </w:r>
      <w:r w:rsidR="00661DBE" w:rsidRPr="000C2630">
        <w:rPr>
          <w:rFonts w:ascii="Garamond" w:hAnsi="Garamond" w:cs="Arial"/>
          <w:i/>
          <w:iCs/>
          <w:color w:val="1F3764"/>
          <w:sz w:val="20"/>
          <w:szCs w:val="20"/>
        </w:rPr>
        <w:t>Indignity.</w:t>
      </w:r>
      <w:r w:rsidR="00661DBE" w:rsidRPr="000C2630">
        <w:rPr>
          <w:rFonts w:ascii="Garamond" w:hAnsi="Garamond" w:cs="Arial"/>
          <w:color w:val="1F3764"/>
          <w:sz w:val="20"/>
          <w:szCs w:val="20"/>
        </w:rPr>
        <w:t> The project explore</w:t>
      </w:r>
      <w:r w:rsidR="009F4692">
        <w:rPr>
          <w:rFonts w:ascii="Garamond" w:hAnsi="Garamond" w:cs="Arial"/>
          <w:color w:val="1F3764"/>
          <w:sz w:val="20"/>
          <w:szCs w:val="20"/>
        </w:rPr>
        <w:t>d</w:t>
      </w:r>
      <w:r w:rsidR="00661DBE" w:rsidRPr="000C2630">
        <w:rPr>
          <w:rFonts w:ascii="Garamond" w:hAnsi="Garamond" w:cs="Arial"/>
          <w:color w:val="1F3764"/>
          <w:sz w:val="20"/>
          <w:szCs w:val="20"/>
        </w:rPr>
        <w:t xml:space="preserve"> the intersection of dance and philosophy drawing </w:t>
      </w:r>
      <w:r>
        <w:rPr>
          <w:rFonts w:ascii="Garamond" w:hAnsi="Garamond" w:cs="Arial"/>
          <w:color w:val="1F3764"/>
          <w:sz w:val="20"/>
          <w:szCs w:val="20"/>
        </w:rPr>
        <w:t>on work from</w:t>
      </w:r>
      <w:r w:rsidR="00661DBE" w:rsidRPr="000C2630">
        <w:rPr>
          <w:rFonts w:ascii="Garamond" w:hAnsi="Garamond" w:cs="Arial"/>
          <w:color w:val="1F3764"/>
          <w:sz w:val="20"/>
          <w:szCs w:val="20"/>
        </w:rPr>
        <w:t xml:space="preserve"> Anne Bogarts Siti</w:t>
      </w:r>
      <w:r>
        <w:rPr>
          <w:rFonts w:ascii="Garamond" w:hAnsi="Garamond" w:cs="Arial"/>
          <w:color w:val="1F3764"/>
          <w:sz w:val="20"/>
          <w:szCs w:val="20"/>
        </w:rPr>
        <w:t xml:space="preserve"> company and </w:t>
      </w:r>
      <w:r w:rsidR="00661DBE" w:rsidRPr="000C2630">
        <w:rPr>
          <w:rFonts w:ascii="Garamond" w:hAnsi="Garamond" w:cs="Arial"/>
          <w:i/>
          <w:iCs/>
          <w:color w:val="1F3764"/>
          <w:sz w:val="20"/>
          <w:szCs w:val="20"/>
        </w:rPr>
        <w:t>Gaga </w:t>
      </w:r>
      <w:r w:rsidR="00661DBE" w:rsidRPr="000C2630">
        <w:rPr>
          <w:rFonts w:ascii="Garamond" w:hAnsi="Garamond" w:cs="Arial"/>
          <w:color w:val="1F3764"/>
          <w:sz w:val="20"/>
          <w:szCs w:val="20"/>
        </w:rPr>
        <w:t>movement vocabulary</w:t>
      </w:r>
      <w:r>
        <w:rPr>
          <w:rFonts w:ascii="Garamond" w:hAnsi="Garamond" w:cs="Arial"/>
          <w:color w:val="1F3764"/>
          <w:sz w:val="20"/>
          <w:szCs w:val="20"/>
        </w:rPr>
        <w:t xml:space="preserve"> as well as</w:t>
      </w:r>
      <w:r w:rsidR="00661DBE" w:rsidRPr="000C2630">
        <w:rPr>
          <w:rFonts w:ascii="Garamond" w:hAnsi="Garamond" w:cs="Arial"/>
          <w:color w:val="1F3764"/>
          <w:sz w:val="20"/>
          <w:szCs w:val="20"/>
        </w:rPr>
        <w:t xml:space="preserve"> post-structural</w:t>
      </w:r>
      <w:r>
        <w:rPr>
          <w:rFonts w:ascii="Garamond" w:hAnsi="Garamond" w:cs="Arial"/>
          <w:color w:val="1F3764"/>
          <w:sz w:val="20"/>
          <w:szCs w:val="20"/>
        </w:rPr>
        <w:t xml:space="preserve"> and </w:t>
      </w:r>
      <w:r w:rsidR="00661DBE" w:rsidRPr="000C2630">
        <w:rPr>
          <w:rFonts w:ascii="Garamond" w:hAnsi="Garamond" w:cs="Arial"/>
          <w:color w:val="1F3764"/>
          <w:sz w:val="20"/>
          <w:szCs w:val="20"/>
        </w:rPr>
        <w:t>decolonial</w:t>
      </w:r>
      <w:r>
        <w:rPr>
          <w:rFonts w:ascii="Garamond" w:hAnsi="Garamond" w:cs="Arial"/>
          <w:color w:val="1F3764"/>
          <w:sz w:val="20"/>
          <w:szCs w:val="20"/>
        </w:rPr>
        <w:t xml:space="preserve"> </w:t>
      </w:r>
      <w:r w:rsidR="00661DBE" w:rsidRPr="000C2630">
        <w:rPr>
          <w:rFonts w:ascii="Garamond" w:hAnsi="Garamond" w:cs="Arial"/>
          <w:color w:val="1F3764"/>
          <w:sz w:val="20"/>
          <w:szCs w:val="20"/>
        </w:rPr>
        <w:t xml:space="preserve">literary discourse. </w:t>
      </w:r>
      <w:r>
        <w:rPr>
          <w:rFonts w:ascii="Garamond" w:hAnsi="Garamond" w:cs="Arial"/>
          <w:color w:val="1F3764"/>
          <w:sz w:val="20"/>
          <w:szCs w:val="20"/>
        </w:rPr>
        <w:t>Baksh’s</w:t>
      </w:r>
      <w:r w:rsidR="00661DBE" w:rsidRPr="000C2630">
        <w:rPr>
          <w:rFonts w:ascii="Garamond" w:hAnsi="Garamond" w:cs="Arial"/>
          <w:color w:val="1F3764"/>
          <w:sz w:val="20"/>
          <w:szCs w:val="20"/>
        </w:rPr>
        <w:t xml:space="preserve"> work </w:t>
      </w:r>
      <w:r>
        <w:rPr>
          <w:rFonts w:ascii="Garamond" w:hAnsi="Garamond" w:cs="Arial"/>
          <w:color w:val="1F3764"/>
          <w:sz w:val="20"/>
          <w:szCs w:val="20"/>
        </w:rPr>
        <w:t xml:space="preserve">formed an exercise in </w:t>
      </w:r>
      <w:r w:rsidR="00661DBE" w:rsidRPr="000C2630">
        <w:rPr>
          <w:rFonts w:ascii="Garamond" w:hAnsi="Garamond" w:cs="Arial"/>
          <w:color w:val="1F3764"/>
          <w:sz w:val="20"/>
          <w:szCs w:val="20"/>
        </w:rPr>
        <w:t>how</w:t>
      </w:r>
      <w:r>
        <w:rPr>
          <w:rFonts w:ascii="Garamond" w:hAnsi="Garamond" w:cs="Arial"/>
          <w:color w:val="1F3764"/>
          <w:sz w:val="20"/>
          <w:szCs w:val="20"/>
        </w:rPr>
        <w:t xml:space="preserve"> and </w:t>
      </w:r>
      <w:r w:rsidR="00661DBE" w:rsidRPr="000C2630">
        <w:rPr>
          <w:rFonts w:ascii="Garamond" w:hAnsi="Garamond" w:cs="Arial"/>
          <w:color w:val="1F3764"/>
          <w:sz w:val="20"/>
          <w:szCs w:val="20"/>
        </w:rPr>
        <w:t>when language fails to articulate inexperience through the body</w:t>
      </w:r>
      <w:r>
        <w:rPr>
          <w:rFonts w:ascii="Garamond" w:hAnsi="Garamond" w:cs="Arial"/>
          <w:color w:val="1F3764"/>
          <w:sz w:val="20"/>
          <w:szCs w:val="20"/>
        </w:rPr>
        <w:t xml:space="preserve"> and </w:t>
      </w:r>
      <w:r w:rsidR="00661DBE" w:rsidRPr="000C2630">
        <w:rPr>
          <w:rFonts w:ascii="Garamond" w:hAnsi="Garamond" w:cs="Arial"/>
          <w:color w:val="1F3764"/>
          <w:sz w:val="20"/>
          <w:szCs w:val="20"/>
        </w:rPr>
        <w:t>particularly concern</w:t>
      </w:r>
      <w:r>
        <w:rPr>
          <w:rFonts w:ascii="Garamond" w:hAnsi="Garamond" w:cs="Arial"/>
          <w:color w:val="1F3764"/>
          <w:sz w:val="20"/>
          <w:szCs w:val="20"/>
        </w:rPr>
        <w:t xml:space="preserve">ed </w:t>
      </w:r>
      <w:r w:rsidR="00661DBE" w:rsidRPr="000C2630">
        <w:rPr>
          <w:rFonts w:ascii="Garamond" w:hAnsi="Garamond" w:cs="Arial"/>
          <w:color w:val="1F3764"/>
          <w:sz w:val="20"/>
          <w:szCs w:val="20"/>
        </w:rPr>
        <w:t>the process of dehumanization</w:t>
      </w:r>
      <w:r>
        <w:rPr>
          <w:rFonts w:ascii="Garamond" w:hAnsi="Garamond" w:cs="Arial"/>
          <w:color w:val="1F3764"/>
          <w:sz w:val="20"/>
          <w:szCs w:val="20"/>
        </w:rPr>
        <w:t xml:space="preserve"> and </w:t>
      </w:r>
      <w:r w:rsidR="00661DBE" w:rsidRPr="000C2630">
        <w:rPr>
          <w:rFonts w:ascii="Garamond" w:hAnsi="Garamond" w:cs="Arial"/>
          <w:color w:val="1F3764"/>
          <w:sz w:val="20"/>
          <w:szCs w:val="20"/>
        </w:rPr>
        <w:t xml:space="preserve">how the body can </w:t>
      </w:r>
      <w:r w:rsidR="00BD0935">
        <w:rPr>
          <w:rFonts w:ascii="Garamond" w:hAnsi="Garamond" w:cs="Arial"/>
          <w:color w:val="1F3764"/>
          <w:sz w:val="20"/>
          <w:szCs w:val="20"/>
        </w:rPr>
        <w:t>attempt</w:t>
      </w:r>
      <w:r w:rsidR="00661DBE" w:rsidRPr="000C2630">
        <w:rPr>
          <w:rFonts w:ascii="Garamond" w:hAnsi="Garamond" w:cs="Arial"/>
          <w:color w:val="1F3764"/>
          <w:sz w:val="20"/>
          <w:szCs w:val="20"/>
        </w:rPr>
        <w:t xml:space="preserve"> to speak for itself. </w:t>
      </w:r>
      <w:r w:rsidR="00BD0935">
        <w:rPr>
          <w:rFonts w:ascii="Garamond" w:hAnsi="Garamond" w:cs="Arial"/>
          <w:color w:val="1F3764"/>
          <w:sz w:val="20"/>
          <w:szCs w:val="20"/>
        </w:rPr>
        <w:t>Baksh presented</w:t>
      </w:r>
      <w:r w:rsidR="00661DBE" w:rsidRPr="000C2630">
        <w:rPr>
          <w:rFonts w:ascii="Garamond" w:hAnsi="Garamond" w:cs="Arial"/>
          <w:color w:val="1F3764"/>
          <w:sz w:val="20"/>
          <w:szCs w:val="20"/>
        </w:rPr>
        <w:t xml:space="preserve"> a brief spoken introduction of the goals and aims of the work</w:t>
      </w:r>
      <w:r w:rsidR="00BD0935">
        <w:rPr>
          <w:rFonts w:ascii="Garamond" w:hAnsi="Garamond" w:cs="Arial"/>
          <w:color w:val="1F3764"/>
          <w:sz w:val="20"/>
          <w:szCs w:val="20"/>
        </w:rPr>
        <w:t>, f</w:t>
      </w:r>
      <w:r w:rsidR="00661DBE" w:rsidRPr="000C2630">
        <w:rPr>
          <w:rFonts w:ascii="Garamond" w:hAnsi="Garamond" w:cs="Arial"/>
          <w:color w:val="1F3764"/>
          <w:sz w:val="20"/>
          <w:szCs w:val="20"/>
        </w:rPr>
        <w:t>ollowed by the performance, and talk back with the ens</w:t>
      </w:r>
      <w:r w:rsidR="00BD0935">
        <w:rPr>
          <w:rFonts w:ascii="Garamond" w:hAnsi="Garamond" w:cs="Arial"/>
          <w:color w:val="1F3764"/>
          <w:sz w:val="20"/>
          <w:szCs w:val="20"/>
        </w:rPr>
        <w:t>e</w:t>
      </w:r>
      <w:r w:rsidR="00661DBE" w:rsidRPr="000C2630">
        <w:rPr>
          <w:rFonts w:ascii="Garamond" w:hAnsi="Garamond" w:cs="Arial"/>
          <w:color w:val="1F3764"/>
          <w:sz w:val="20"/>
          <w:szCs w:val="20"/>
        </w:rPr>
        <w:t>mble</w:t>
      </w:r>
      <w:r w:rsidR="00BD0935">
        <w:rPr>
          <w:rFonts w:ascii="Garamond" w:hAnsi="Garamond" w:cs="Arial"/>
          <w:color w:val="1F3764"/>
          <w:sz w:val="20"/>
          <w:szCs w:val="20"/>
        </w:rPr>
        <w:t>.</w:t>
      </w:r>
      <w:r w:rsidR="00661DBE" w:rsidRPr="000C2630">
        <w:rPr>
          <w:rFonts w:ascii="Garamond" w:hAnsi="Garamond" w:cs="Arial"/>
          <w:color w:val="1F3764"/>
          <w:sz w:val="20"/>
          <w:szCs w:val="20"/>
        </w:rPr>
        <w:t> </w:t>
      </w:r>
      <w:r w:rsidR="00B7526C">
        <w:rPr>
          <w:rFonts w:ascii="Garamond" w:hAnsi="Garamond" w:cs="Arial"/>
          <w:color w:val="1F3764"/>
          <w:sz w:val="20"/>
          <w:szCs w:val="20"/>
        </w:rPr>
        <w:t xml:space="preserve">As part of their fellowship, Baksh also facilitated a two-day movement training workshop with College of the Atlantic faculty member Jodi Baker. </w:t>
      </w:r>
      <w:r w:rsidR="003E4DD2" w:rsidRPr="002A1F9B">
        <w:rPr>
          <w:rFonts w:ascii="Garamond" w:hAnsi="Garamond" w:cs="Open Sans"/>
          <w:color w:val="1F3764"/>
          <w:sz w:val="20"/>
          <w:szCs w:val="20"/>
          <w:shd w:val="clear" w:color="auto" w:fill="FFFFFF"/>
        </w:rPr>
        <w:t>Baksh</w:t>
      </w:r>
      <w:r w:rsidR="00B1452A">
        <w:rPr>
          <w:rFonts w:ascii="Garamond" w:hAnsi="Garamond" w:cs="Open Sans"/>
          <w:color w:val="1F3764"/>
          <w:sz w:val="20"/>
          <w:szCs w:val="20"/>
          <w:shd w:val="clear" w:color="auto" w:fill="FFFFFF"/>
        </w:rPr>
        <w:t>’</w:t>
      </w:r>
      <w:r w:rsidR="003E4DD2" w:rsidRPr="002A1F9B">
        <w:rPr>
          <w:rFonts w:ascii="Garamond" w:hAnsi="Garamond" w:cs="Open Sans"/>
          <w:color w:val="1F3764"/>
          <w:sz w:val="20"/>
          <w:szCs w:val="20"/>
          <w:shd w:val="clear" w:color="auto" w:fill="FFFFFF"/>
        </w:rPr>
        <w:t xml:space="preserve">s MHC </w:t>
      </w:r>
      <w:r w:rsidR="002A1F9B" w:rsidRPr="002A1F9B">
        <w:rPr>
          <w:rFonts w:ascii="Garamond" w:hAnsi="Garamond" w:cs="Open Sans"/>
          <w:color w:val="1F3764"/>
          <w:sz w:val="20"/>
          <w:szCs w:val="20"/>
          <w:shd w:val="clear" w:color="auto" w:fill="FFFFFF"/>
        </w:rPr>
        <w:t xml:space="preserve">Undergraduate </w:t>
      </w:r>
      <w:r w:rsidR="003E4DD2" w:rsidRPr="002A1F9B">
        <w:rPr>
          <w:rFonts w:ascii="Garamond" w:hAnsi="Garamond" w:cs="Open Sans"/>
          <w:color w:val="1F3764"/>
          <w:sz w:val="20"/>
          <w:szCs w:val="20"/>
          <w:shd w:val="clear" w:color="auto" w:fill="FFFFFF"/>
        </w:rPr>
        <w:t xml:space="preserve">Fellowship work was supervised by </w:t>
      </w:r>
      <w:r w:rsidR="002A1F9B" w:rsidRPr="002A1F9B">
        <w:rPr>
          <w:rFonts w:ascii="Garamond" w:hAnsi="Garamond" w:cs="Open Sans"/>
          <w:color w:val="1F3764"/>
          <w:sz w:val="20"/>
          <w:szCs w:val="20"/>
          <w:shd w:val="clear" w:color="auto" w:fill="FFFFFF"/>
        </w:rPr>
        <w:t>A</w:t>
      </w:r>
      <w:r w:rsidR="003E4DD2" w:rsidRPr="002A1F9B">
        <w:rPr>
          <w:rFonts w:ascii="Garamond" w:hAnsi="Garamond" w:cs="Open Sans"/>
          <w:color w:val="1F3764"/>
          <w:sz w:val="20"/>
          <w:szCs w:val="20"/>
          <w:shd w:val="clear" w:color="auto" w:fill="FFFFFF"/>
        </w:rPr>
        <w:t xml:space="preserve">ssistant </w:t>
      </w:r>
      <w:r w:rsidR="002A1F9B" w:rsidRPr="002A1F9B">
        <w:rPr>
          <w:rFonts w:ascii="Garamond" w:hAnsi="Garamond" w:cs="Open Sans"/>
          <w:color w:val="1F3764"/>
          <w:sz w:val="20"/>
          <w:szCs w:val="20"/>
          <w:shd w:val="clear" w:color="auto" w:fill="FFFFFF"/>
        </w:rPr>
        <w:t>P</w:t>
      </w:r>
      <w:r w:rsidR="003E4DD2" w:rsidRPr="002A1F9B">
        <w:rPr>
          <w:rFonts w:ascii="Garamond" w:hAnsi="Garamond" w:cs="Open Sans"/>
          <w:color w:val="1F3764"/>
          <w:sz w:val="20"/>
          <w:szCs w:val="20"/>
          <w:shd w:val="clear" w:color="auto" w:fill="FFFFFF"/>
        </w:rPr>
        <w:t xml:space="preserve">rofessor of </w:t>
      </w:r>
      <w:r w:rsidR="002A1F9B" w:rsidRPr="002A1F9B">
        <w:rPr>
          <w:rFonts w:ascii="Garamond" w:hAnsi="Garamond" w:cs="Open Sans"/>
          <w:color w:val="1F3764"/>
          <w:sz w:val="20"/>
          <w:szCs w:val="20"/>
          <w:shd w:val="clear" w:color="auto" w:fill="FFFFFF"/>
        </w:rPr>
        <w:t>T</w:t>
      </w:r>
      <w:r w:rsidR="003E4DD2" w:rsidRPr="002A1F9B">
        <w:rPr>
          <w:rFonts w:ascii="Garamond" w:hAnsi="Garamond" w:cs="Open Sans"/>
          <w:color w:val="1F3764"/>
          <w:sz w:val="20"/>
          <w:szCs w:val="20"/>
          <w:shd w:val="clear" w:color="auto" w:fill="FFFFFF"/>
        </w:rPr>
        <w:t>heatre and English </w:t>
      </w:r>
      <w:r w:rsidR="003E4DD2" w:rsidRPr="002A1F9B">
        <w:rPr>
          <w:rStyle w:val="Strong"/>
          <w:rFonts w:ascii="Garamond" w:eastAsiaTheme="majorEastAsia" w:hAnsi="Garamond" w:cs="Open Sans"/>
          <w:b w:val="0"/>
          <w:bCs w:val="0"/>
          <w:color w:val="1F3764"/>
          <w:sz w:val="20"/>
          <w:szCs w:val="20"/>
          <w:shd w:val="clear" w:color="auto" w:fill="FFFFFF"/>
        </w:rPr>
        <w:t>Rosalie Purvis</w:t>
      </w:r>
      <w:r w:rsidR="003E4DD2" w:rsidRPr="002A1F9B">
        <w:rPr>
          <w:rFonts w:ascii="Garamond" w:hAnsi="Garamond" w:cs="Open Sans"/>
          <w:b/>
          <w:bCs/>
          <w:color w:val="1F3764"/>
          <w:sz w:val="20"/>
          <w:szCs w:val="20"/>
          <w:shd w:val="clear" w:color="auto" w:fill="FFFFFF"/>
        </w:rPr>
        <w:t>.</w:t>
      </w:r>
    </w:p>
    <w:p w14:paraId="1B8720DC" w14:textId="77777777" w:rsidR="00DE2866" w:rsidRDefault="00DE2866" w:rsidP="00661DBE">
      <w:pPr>
        <w:shd w:val="clear" w:color="auto" w:fill="FFFFFF"/>
        <w:rPr>
          <w:rFonts w:ascii="Garamond" w:hAnsi="Garamond" w:cs="Arial"/>
          <w:color w:val="222222"/>
          <w:sz w:val="20"/>
          <w:szCs w:val="20"/>
        </w:rPr>
        <w:sectPr w:rsidR="00DE2866" w:rsidSect="000C2B10">
          <w:type w:val="continuous"/>
          <w:pgSz w:w="12240" w:h="15840"/>
          <w:pgMar w:top="1440" w:right="1440" w:bottom="720" w:left="1440" w:header="720" w:footer="1008" w:gutter="0"/>
          <w:cols w:num="2" w:space="360"/>
          <w:docGrid w:linePitch="360"/>
        </w:sectPr>
      </w:pPr>
    </w:p>
    <w:p w14:paraId="319DA648" w14:textId="77777777" w:rsidR="00ED1E31" w:rsidRDefault="00ED1E31">
      <w:pPr>
        <w:rPr>
          <w:rFonts w:ascii="Garamond" w:hAnsi="Garamond" w:cs="Arial"/>
          <w:color w:val="222222"/>
          <w:sz w:val="20"/>
          <w:szCs w:val="20"/>
        </w:rPr>
      </w:pPr>
    </w:p>
    <w:p w14:paraId="4588978B" w14:textId="77777777" w:rsidR="00886E72" w:rsidRDefault="00886E72">
      <w:pPr>
        <w:rPr>
          <w:rFonts w:ascii="Garamond" w:hAnsi="Garamond" w:cs="Arial"/>
          <w:color w:val="222222"/>
          <w:sz w:val="20"/>
          <w:szCs w:val="20"/>
        </w:rPr>
      </w:pPr>
    </w:p>
    <w:p w14:paraId="18C6C146" w14:textId="77777777" w:rsidR="00886E72" w:rsidRDefault="00886E72">
      <w:pPr>
        <w:rPr>
          <w:rFonts w:ascii="Garamond" w:hAnsi="Garamond" w:cs="Arial"/>
          <w:color w:val="222222"/>
          <w:sz w:val="20"/>
          <w:szCs w:val="20"/>
        </w:rPr>
      </w:pPr>
    </w:p>
    <w:p w14:paraId="4B541568" w14:textId="77777777" w:rsidR="000C2B10" w:rsidRDefault="000C2B10">
      <w:pPr>
        <w:rPr>
          <w:rFonts w:ascii="Garamond" w:hAnsi="Garamond" w:cs="Arial"/>
          <w:color w:val="222222"/>
          <w:sz w:val="20"/>
          <w:szCs w:val="20"/>
        </w:rPr>
      </w:pPr>
    </w:p>
    <w:p w14:paraId="1ACFE38D" w14:textId="32A685CC" w:rsidR="009712D3" w:rsidRDefault="00CB0726" w:rsidP="000C2B10">
      <w:pPr>
        <w:jc w:val="both"/>
        <w:rPr>
          <w:rFonts w:ascii="Helvetica" w:hAnsi="Helvetica" w:cs="Arial"/>
          <w:b/>
          <w:bCs/>
          <w:color w:val="1F3864" w:themeColor="accent1" w:themeShade="80"/>
        </w:rPr>
        <w:sectPr w:rsidR="009712D3" w:rsidSect="00661DBE">
          <w:type w:val="continuous"/>
          <w:pgSz w:w="12240" w:h="15840"/>
          <w:pgMar w:top="1440" w:right="1440" w:bottom="720" w:left="1440" w:header="720" w:footer="1008" w:gutter="0"/>
          <w:cols w:num="2" w:space="216"/>
          <w:docGrid w:linePitch="360"/>
        </w:sectPr>
      </w:pPr>
      <w:r>
        <w:rPr>
          <w:rFonts w:ascii="Helvetica" w:hAnsi="Helvetica" w:cs="Arial"/>
          <w:b/>
          <w:bCs/>
          <w:color w:val="1F3864" w:themeColor="accent1" w:themeShade="80"/>
        </w:rPr>
        <w:br w:type="column"/>
      </w:r>
    </w:p>
    <w:p w14:paraId="0A9A832C" w14:textId="23EEC2EA" w:rsidR="009712D3" w:rsidRDefault="009712D3" w:rsidP="000C2B10">
      <w:pPr>
        <w:jc w:val="both"/>
        <w:rPr>
          <w:rFonts w:ascii="Garamond" w:hAnsi="Garamond" w:cs="Arial"/>
          <w:color w:val="1F3864" w:themeColor="accent1" w:themeShade="80"/>
        </w:rPr>
      </w:pPr>
      <w:r>
        <w:rPr>
          <w:rFonts w:ascii="Helvetica" w:hAnsi="Helvetica" w:cs="Arial"/>
          <w:b/>
          <w:bCs/>
          <w:color w:val="79BCEA"/>
        </w:rPr>
        <w:t>OBIE CASPERSON</w:t>
      </w:r>
      <w:r w:rsidRPr="00661DBE">
        <w:rPr>
          <w:rFonts w:ascii="Helvetica" w:hAnsi="Helvetica" w:cs="Arial"/>
          <w:b/>
          <w:bCs/>
          <w:color w:val="79BCEA"/>
        </w:rPr>
        <w:t xml:space="preserve">, </w:t>
      </w:r>
      <w:r w:rsidR="00DE2866" w:rsidRPr="00DE2866">
        <w:rPr>
          <w:rFonts w:ascii="Garamond" w:hAnsi="Garamond" w:cs="Open Sans"/>
          <w:color w:val="1F3764"/>
          <w:sz w:val="20"/>
          <w:szCs w:val="20"/>
          <w:shd w:val="clear" w:color="auto" w:fill="FFFFFF"/>
        </w:rPr>
        <w:t xml:space="preserve">an </w:t>
      </w:r>
      <w:r w:rsidR="00DE2866">
        <w:rPr>
          <w:rFonts w:ascii="Garamond" w:hAnsi="Garamond" w:cs="Open Sans"/>
          <w:color w:val="1F3764"/>
          <w:sz w:val="20"/>
          <w:szCs w:val="20"/>
          <w:shd w:val="clear" w:color="auto" w:fill="FFFFFF"/>
        </w:rPr>
        <w:t>A</w:t>
      </w:r>
      <w:r w:rsidR="00DE2866" w:rsidRPr="00DE2866">
        <w:rPr>
          <w:rFonts w:ascii="Garamond" w:hAnsi="Garamond" w:cs="Open Sans"/>
          <w:color w:val="1F3764"/>
          <w:sz w:val="20"/>
          <w:szCs w:val="20"/>
          <w:shd w:val="clear" w:color="auto" w:fill="FFFFFF"/>
        </w:rPr>
        <w:t xml:space="preserve">nthropology major </w:t>
      </w:r>
      <w:r w:rsidR="00DE2866">
        <w:rPr>
          <w:rFonts w:ascii="Garamond" w:hAnsi="Garamond" w:cs="Open Sans"/>
          <w:color w:val="1F3764"/>
          <w:sz w:val="20"/>
          <w:szCs w:val="20"/>
          <w:shd w:val="clear" w:color="auto" w:fill="FFFFFF"/>
        </w:rPr>
        <w:t xml:space="preserve">and Honors College student from Fort Collins, Colorado, presented a screening of their video essay and MHC Undergraduate Fellowship </w:t>
      </w:r>
      <w:r w:rsidR="00DE2866" w:rsidRPr="00DE2866">
        <w:rPr>
          <w:rFonts w:ascii="Garamond" w:hAnsi="Garamond" w:cs="Open Sans"/>
          <w:color w:val="1F3764"/>
          <w:sz w:val="20"/>
          <w:szCs w:val="20"/>
          <w:shd w:val="clear" w:color="auto" w:fill="FFFFFF"/>
        </w:rPr>
        <w:t xml:space="preserve">project </w:t>
      </w:r>
      <w:r w:rsidR="00B1452A">
        <w:rPr>
          <w:rFonts w:ascii="Garamond" w:hAnsi="Garamond" w:cs="Open Sans"/>
          <w:color w:val="1F3764"/>
          <w:sz w:val="20"/>
          <w:szCs w:val="20"/>
          <w:shd w:val="clear" w:color="auto" w:fill="FFFFFF"/>
        </w:rPr>
        <w:t>“</w:t>
      </w:r>
      <w:r w:rsidR="00DE2866" w:rsidRPr="00DE2866">
        <w:rPr>
          <w:rFonts w:ascii="Garamond" w:hAnsi="Garamond" w:cs="Open Sans"/>
          <w:color w:val="1F3764"/>
          <w:sz w:val="20"/>
          <w:szCs w:val="20"/>
          <w:shd w:val="clear" w:color="auto" w:fill="FFFFFF"/>
        </w:rPr>
        <w:t xml:space="preserve">Local Distinctiveness in </w:t>
      </w:r>
      <w:r w:rsidR="00DE2866">
        <w:rPr>
          <w:rFonts w:ascii="Garamond" w:hAnsi="Garamond" w:cs="Open Sans"/>
          <w:color w:val="1F3764"/>
          <w:sz w:val="20"/>
          <w:szCs w:val="20"/>
          <w:shd w:val="clear" w:color="auto" w:fill="FFFFFF"/>
        </w:rPr>
        <w:t xml:space="preserve">Nicosia, </w:t>
      </w:r>
      <w:r w:rsidR="00DE2866" w:rsidRPr="00DE2866">
        <w:rPr>
          <w:rFonts w:ascii="Garamond" w:hAnsi="Garamond" w:cs="Open Sans"/>
          <w:color w:val="1F3764"/>
          <w:sz w:val="20"/>
          <w:szCs w:val="20"/>
          <w:shd w:val="clear" w:color="auto" w:fill="FFFFFF"/>
        </w:rPr>
        <w:t>Cyprus</w:t>
      </w:r>
      <w:r w:rsidR="00B1452A">
        <w:rPr>
          <w:rFonts w:ascii="Garamond" w:hAnsi="Garamond" w:cs="Open Sans"/>
          <w:color w:val="1F3764"/>
          <w:sz w:val="20"/>
          <w:szCs w:val="20"/>
          <w:shd w:val="clear" w:color="auto" w:fill="FFFFFF"/>
        </w:rPr>
        <w:t>”</w:t>
      </w:r>
      <w:r w:rsidR="00DE2866" w:rsidRPr="00DE2866">
        <w:rPr>
          <w:rFonts w:ascii="Garamond" w:hAnsi="Garamond" w:cs="Open Sans"/>
          <w:color w:val="1F3764"/>
          <w:sz w:val="20"/>
          <w:szCs w:val="20"/>
          <w:shd w:val="clear" w:color="auto" w:fill="FFFFFF"/>
        </w:rPr>
        <w:t xml:space="preserve"> </w:t>
      </w:r>
      <w:r w:rsidR="00DE2866">
        <w:rPr>
          <w:rFonts w:ascii="Garamond" w:hAnsi="Garamond" w:cs="Open Sans"/>
          <w:color w:val="1F3764"/>
          <w:sz w:val="20"/>
          <w:szCs w:val="20"/>
          <w:shd w:val="clear" w:color="auto" w:fill="FFFFFF"/>
        </w:rPr>
        <w:t xml:space="preserve">in Barrows Hall’s Hill Auditorium. Casperson’s project </w:t>
      </w:r>
      <w:r w:rsidR="00DE2866" w:rsidRPr="00DE2866">
        <w:rPr>
          <w:rFonts w:ascii="Garamond" w:hAnsi="Garamond" w:cs="Open Sans"/>
          <w:color w:val="1F3764"/>
          <w:sz w:val="20"/>
          <w:szCs w:val="20"/>
          <w:shd w:val="clear" w:color="auto" w:fill="FFFFFF"/>
        </w:rPr>
        <w:t>se</w:t>
      </w:r>
      <w:r w:rsidR="00DE2866">
        <w:rPr>
          <w:rFonts w:ascii="Garamond" w:hAnsi="Garamond" w:cs="Open Sans"/>
          <w:color w:val="1F3764"/>
          <w:sz w:val="20"/>
          <w:szCs w:val="20"/>
          <w:shd w:val="clear" w:color="auto" w:fill="FFFFFF"/>
        </w:rPr>
        <w:t>t out</w:t>
      </w:r>
      <w:r w:rsidR="00DE2866" w:rsidRPr="00DE2866">
        <w:rPr>
          <w:rFonts w:ascii="Garamond" w:hAnsi="Garamond" w:cs="Open Sans"/>
          <w:color w:val="1F3764"/>
          <w:sz w:val="20"/>
          <w:szCs w:val="20"/>
          <w:shd w:val="clear" w:color="auto" w:fill="FFFFFF"/>
        </w:rPr>
        <w:t xml:space="preserve"> to document local distinctiveness in the Mediterranean city of Nicosia and evaluate the impact of 21</w:t>
      </w:r>
      <w:r w:rsidR="00DE2866" w:rsidRPr="00167130">
        <w:rPr>
          <w:rFonts w:ascii="Garamond" w:hAnsi="Garamond" w:cs="Open Sans"/>
          <w:color w:val="1F3764"/>
          <w:sz w:val="20"/>
          <w:szCs w:val="20"/>
          <w:shd w:val="clear" w:color="auto" w:fill="FFFFFF"/>
          <w:vertAlign w:val="superscript"/>
        </w:rPr>
        <w:t>st</w:t>
      </w:r>
      <w:r w:rsidR="00B1452A">
        <w:rPr>
          <w:rFonts w:ascii="Garamond" w:hAnsi="Garamond" w:cs="Open Sans"/>
          <w:color w:val="1F3764"/>
          <w:sz w:val="20"/>
          <w:szCs w:val="20"/>
          <w:shd w:val="clear" w:color="auto" w:fill="FFFFFF"/>
        </w:rPr>
        <w:t>-</w:t>
      </w:r>
      <w:r w:rsidR="00DE2866" w:rsidRPr="00DE2866">
        <w:rPr>
          <w:rFonts w:ascii="Garamond" w:hAnsi="Garamond" w:cs="Open Sans"/>
          <w:color w:val="1F3764"/>
          <w:sz w:val="20"/>
          <w:szCs w:val="20"/>
          <w:shd w:val="clear" w:color="auto" w:fill="FFFFFF"/>
        </w:rPr>
        <w:t xml:space="preserve">century contemporary urbanization and globalization. </w:t>
      </w:r>
      <w:r w:rsidR="00F527B6">
        <w:rPr>
          <w:rFonts w:ascii="Garamond" w:hAnsi="Garamond" w:cs="Open Sans"/>
          <w:color w:val="1F3764"/>
          <w:sz w:val="20"/>
          <w:szCs w:val="20"/>
          <w:shd w:val="clear" w:color="auto" w:fill="FFFFFF"/>
        </w:rPr>
        <w:t xml:space="preserve">Additionally, Casperson presented their MHC Undergraduate Fellowship research </w:t>
      </w:r>
      <w:r w:rsidR="00ED1E31">
        <w:rPr>
          <w:rFonts w:ascii="Garamond" w:hAnsi="Garamond" w:cs="Open Sans"/>
          <w:color w:val="1F3764"/>
          <w:sz w:val="20"/>
          <w:szCs w:val="20"/>
          <w:shd w:val="clear" w:color="auto" w:fill="FFFFFF"/>
        </w:rPr>
        <w:t>for the panel “</w:t>
      </w:r>
      <w:r w:rsidR="00ED1E31" w:rsidRPr="00ED1E31">
        <w:rPr>
          <w:rStyle w:val="Strong"/>
          <w:rFonts w:ascii="Garamond" w:eastAsiaTheme="majorEastAsia" w:hAnsi="Garamond"/>
          <w:b w:val="0"/>
          <w:bCs w:val="0"/>
          <w:color w:val="1F3764"/>
          <w:sz w:val="20"/>
          <w:szCs w:val="20"/>
          <w:shd w:val="clear" w:color="auto" w:fill="FFFFFF"/>
        </w:rPr>
        <w:t>Invisible Lines, Tangible Impacts: The Anthropology of Borders</w:t>
      </w:r>
      <w:r w:rsidR="00ED1E31">
        <w:rPr>
          <w:rStyle w:val="Strong"/>
          <w:rFonts w:ascii="Garamond" w:eastAsiaTheme="majorEastAsia" w:hAnsi="Garamond"/>
          <w:b w:val="0"/>
          <w:bCs w:val="0"/>
          <w:color w:val="1F3764"/>
          <w:sz w:val="20"/>
          <w:szCs w:val="20"/>
          <w:shd w:val="clear" w:color="auto" w:fill="FFFFFF"/>
        </w:rPr>
        <w:t>”</w:t>
      </w:r>
      <w:r w:rsidR="00ED1E31" w:rsidRPr="00ED1E31">
        <w:rPr>
          <w:rStyle w:val="Strong"/>
          <w:rFonts w:ascii="Helvetica Neue" w:eastAsiaTheme="majorEastAsia" w:hAnsi="Helvetica Neue"/>
          <w:color w:val="1F3764"/>
          <w:sz w:val="18"/>
          <w:szCs w:val="18"/>
          <w:shd w:val="clear" w:color="auto" w:fill="FFFFFF"/>
        </w:rPr>
        <w:t xml:space="preserve"> </w:t>
      </w:r>
      <w:r w:rsidR="00F527B6">
        <w:rPr>
          <w:rFonts w:ascii="Garamond" w:hAnsi="Garamond" w:cs="Open Sans"/>
          <w:color w:val="1F3764"/>
          <w:sz w:val="20"/>
          <w:szCs w:val="20"/>
          <w:shd w:val="clear" w:color="auto" w:fill="FFFFFF"/>
        </w:rPr>
        <w:t xml:space="preserve">at </w:t>
      </w:r>
      <w:r w:rsidR="00ED1E31">
        <w:rPr>
          <w:rFonts w:ascii="Garamond" w:hAnsi="Garamond" w:cs="Open Sans"/>
          <w:color w:val="1F3764"/>
          <w:sz w:val="20"/>
          <w:szCs w:val="20"/>
          <w:shd w:val="clear" w:color="auto" w:fill="FFFFFF"/>
        </w:rPr>
        <w:t xml:space="preserve">the Maine Science Festival alongside </w:t>
      </w:r>
      <w:r w:rsidR="00ED1E31" w:rsidRPr="00ED1E31">
        <w:rPr>
          <w:rFonts w:ascii="Garamond" w:hAnsi="Garamond"/>
          <w:color w:val="1F3764"/>
          <w:sz w:val="20"/>
          <w:szCs w:val="20"/>
          <w:shd w:val="clear" w:color="auto" w:fill="FFFFFF"/>
        </w:rPr>
        <w:t>Professor of Anthropology and Quaternary and Climate Studies </w:t>
      </w:r>
      <w:r w:rsidR="00ED1E31" w:rsidRPr="00ED1E31">
        <w:rPr>
          <w:rStyle w:val="Strong"/>
          <w:rFonts w:ascii="Garamond" w:eastAsiaTheme="majorEastAsia" w:hAnsi="Garamond"/>
          <w:b w:val="0"/>
          <w:bCs w:val="0"/>
          <w:color w:val="1F3764"/>
          <w:sz w:val="20"/>
          <w:szCs w:val="20"/>
          <w:shd w:val="clear" w:color="auto" w:fill="FFFFFF"/>
        </w:rPr>
        <w:t>Dan Sandweiss</w:t>
      </w:r>
      <w:r w:rsidR="00ED1E31">
        <w:rPr>
          <w:rStyle w:val="Strong"/>
          <w:rFonts w:ascii="Garamond" w:eastAsiaTheme="majorEastAsia" w:hAnsi="Garamond"/>
          <w:b w:val="0"/>
          <w:bCs w:val="0"/>
          <w:color w:val="1F3764"/>
          <w:sz w:val="20"/>
          <w:szCs w:val="20"/>
          <w:shd w:val="clear" w:color="auto" w:fill="FFFFFF"/>
        </w:rPr>
        <w:t>, moderated by Kate Dickerson of the Maine Discovery Museum</w:t>
      </w:r>
      <w:r w:rsidR="00ED1E31" w:rsidRPr="00ED1E31">
        <w:rPr>
          <w:rStyle w:val="Strong"/>
          <w:rFonts w:ascii="Garamond" w:eastAsiaTheme="majorEastAsia" w:hAnsi="Garamond"/>
          <w:b w:val="0"/>
          <w:bCs w:val="0"/>
          <w:color w:val="1F3764"/>
          <w:sz w:val="20"/>
          <w:szCs w:val="20"/>
          <w:shd w:val="clear" w:color="auto" w:fill="FFFFFF"/>
        </w:rPr>
        <w:t>.</w:t>
      </w:r>
      <w:r w:rsidR="00F527B6" w:rsidRPr="00ED1E31">
        <w:rPr>
          <w:rFonts w:ascii="Garamond" w:hAnsi="Garamond" w:cs="Open Sans"/>
          <w:color w:val="1F3764"/>
          <w:sz w:val="20"/>
          <w:szCs w:val="20"/>
          <w:shd w:val="clear" w:color="auto" w:fill="FFFFFF"/>
        </w:rPr>
        <w:t xml:space="preserve"> </w:t>
      </w:r>
      <w:r w:rsidR="00716BB5">
        <w:rPr>
          <w:rFonts w:ascii="Garamond" w:hAnsi="Garamond" w:cs="Open Sans"/>
          <w:color w:val="1F3764"/>
          <w:sz w:val="20"/>
          <w:szCs w:val="20"/>
          <w:shd w:val="clear" w:color="auto" w:fill="FFFFFF"/>
        </w:rPr>
        <w:t xml:space="preserve">For their MHC Undergraduate Fellowship, </w:t>
      </w:r>
      <w:r w:rsidR="00DE2866" w:rsidRPr="00DE2866">
        <w:rPr>
          <w:rFonts w:ascii="Garamond" w:hAnsi="Garamond" w:cs="Open Sans"/>
          <w:color w:val="1F3764"/>
          <w:sz w:val="20"/>
          <w:szCs w:val="20"/>
          <w:shd w:val="clear" w:color="auto" w:fill="FFFFFF"/>
        </w:rPr>
        <w:t xml:space="preserve">Casperson </w:t>
      </w:r>
      <w:r w:rsidR="00716BB5">
        <w:rPr>
          <w:rFonts w:ascii="Garamond" w:hAnsi="Garamond" w:cs="Open Sans"/>
          <w:color w:val="1F3764"/>
          <w:sz w:val="20"/>
          <w:szCs w:val="20"/>
          <w:shd w:val="clear" w:color="auto" w:fill="FFFFFF"/>
        </w:rPr>
        <w:t>worked</w:t>
      </w:r>
      <w:r w:rsidR="00DE2866" w:rsidRPr="00DE2866">
        <w:rPr>
          <w:rFonts w:ascii="Garamond" w:hAnsi="Garamond" w:cs="Open Sans"/>
          <w:color w:val="1F3764"/>
          <w:sz w:val="20"/>
          <w:szCs w:val="20"/>
          <w:shd w:val="clear" w:color="auto" w:fill="FFFFFF"/>
        </w:rPr>
        <w:t xml:space="preserve"> with faculty mentor </w:t>
      </w:r>
      <w:r w:rsidR="00DE2866" w:rsidRPr="00DE2866">
        <w:rPr>
          <w:rStyle w:val="Strong"/>
          <w:rFonts w:ascii="Garamond" w:eastAsiaTheme="majorEastAsia" w:hAnsi="Garamond" w:cs="Open Sans"/>
          <w:b w:val="0"/>
          <w:bCs w:val="0"/>
          <w:color w:val="1F3764"/>
          <w:sz w:val="20"/>
          <w:szCs w:val="20"/>
          <w:shd w:val="clear" w:color="auto" w:fill="FFFFFF"/>
        </w:rPr>
        <w:t>Greg</w:t>
      </w:r>
      <w:r w:rsidR="00B1452A">
        <w:rPr>
          <w:rStyle w:val="Strong"/>
          <w:rFonts w:ascii="Garamond" w:eastAsiaTheme="majorEastAsia" w:hAnsi="Garamond" w:cs="Open Sans"/>
          <w:b w:val="0"/>
          <w:bCs w:val="0"/>
          <w:color w:val="1F3764"/>
          <w:sz w:val="20"/>
          <w:szCs w:val="20"/>
          <w:shd w:val="clear" w:color="auto" w:fill="FFFFFF"/>
        </w:rPr>
        <w:t>ory</w:t>
      </w:r>
      <w:r w:rsidR="00DE2866" w:rsidRPr="00DE2866">
        <w:rPr>
          <w:rStyle w:val="Strong"/>
          <w:rFonts w:ascii="Garamond" w:eastAsiaTheme="majorEastAsia" w:hAnsi="Garamond" w:cs="Open Sans"/>
          <w:b w:val="0"/>
          <w:bCs w:val="0"/>
          <w:color w:val="1F3764"/>
          <w:sz w:val="20"/>
          <w:szCs w:val="20"/>
          <w:shd w:val="clear" w:color="auto" w:fill="FFFFFF"/>
        </w:rPr>
        <w:t xml:space="preserve"> Zar</w:t>
      </w:r>
      <w:r w:rsidR="00DE2866">
        <w:rPr>
          <w:rStyle w:val="Strong"/>
          <w:rFonts w:ascii="Garamond" w:eastAsiaTheme="majorEastAsia" w:hAnsi="Garamond" w:cs="Open Sans"/>
          <w:b w:val="0"/>
          <w:bCs w:val="0"/>
          <w:color w:val="1F3764"/>
          <w:sz w:val="20"/>
          <w:szCs w:val="20"/>
          <w:shd w:val="clear" w:color="auto" w:fill="FFFFFF"/>
        </w:rPr>
        <w:t>o,</w:t>
      </w:r>
      <w:r w:rsidR="00DE2866" w:rsidRPr="00DE2866">
        <w:rPr>
          <w:rFonts w:ascii="Garamond" w:hAnsi="Garamond" w:cs="Open Sans"/>
          <w:color w:val="1F3764"/>
          <w:sz w:val="20"/>
          <w:szCs w:val="20"/>
          <w:shd w:val="clear" w:color="auto" w:fill="FFFFFF"/>
        </w:rPr>
        <w:t xml:space="preserve"> </w:t>
      </w:r>
      <w:r w:rsidR="00DE2866">
        <w:rPr>
          <w:rFonts w:ascii="Garamond" w:hAnsi="Garamond" w:cs="Open Sans"/>
          <w:color w:val="1F3764"/>
          <w:sz w:val="20"/>
          <w:szCs w:val="20"/>
          <w:shd w:val="clear" w:color="auto" w:fill="FFFFFF"/>
        </w:rPr>
        <w:t>A</w:t>
      </w:r>
      <w:r w:rsidR="00DE2866" w:rsidRPr="00DE2866">
        <w:rPr>
          <w:rFonts w:ascii="Garamond" w:hAnsi="Garamond" w:cs="Open Sans"/>
          <w:color w:val="1F3764"/>
          <w:sz w:val="20"/>
          <w:szCs w:val="20"/>
          <w:shd w:val="clear" w:color="auto" w:fill="FFFFFF"/>
        </w:rPr>
        <w:t xml:space="preserve">ssociate </w:t>
      </w:r>
      <w:r w:rsidR="00DE2866">
        <w:rPr>
          <w:rFonts w:ascii="Garamond" w:hAnsi="Garamond" w:cs="Open Sans"/>
          <w:color w:val="1F3764"/>
          <w:sz w:val="20"/>
          <w:szCs w:val="20"/>
          <w:shd w:val="clear" w:color="auto" w:fill="FFFFFF"/>
        </w:rPr>
        <w:t>P</w:t>
      </w:r>
      <w:r w:rsidR="00DE2866" w:rsidRPr="00DE2866">
        <w:rPr>
          <w:rFonts w:ascii="Garamond" w:hAnsi="Garamond" w:cs="Open Sans"/>
          <w:color w:val="1F3764"/>
          <w:sz w:val="20"/>
          <w:szCs w:val="20"/>
          <w:shd w:val="clear" w:color="auto" w:fill="FFFFFF"/>
        </w:rPr>
        <w:t xml:space="preserve">rofessor of </w:t>
      </w:r>
      <w:r w:rsidR="00DE2866">
        <w:rPr>
          <w:rFonts w:ascii="Garamond" w:hAnsi="Garamond" w:cs="Open Sans"/>
          <w:color w:val="1F3764"/>
          <w:sz w:val="20"/>
          <w:szCs w:val="20"/>
          <w:shd w:val="clear" w:color="auto" w:fill="FFFFFF"/>
        </w:rPr>
        <w:t>A</w:t>
      </w:r>
      <w:r w:rsidR="00DE2866" w:rsidRPr="00DE2866">
        <w:rPr>
          <w:rFonts w:ascii="Garamond" w:hAnsi="Garamond" w:cs="Open Sans"/>
          <w:color w:val="1F3764"/>
          <w:sz w:val="20"/>
          <w:szCs w:val="20"/>
          <w:shd w:val="clear" w:color="auto" w:fill="FFFFFF"/>
        </w:rPr>
        <w:t xml:space="preserve">nthropology and </w:t>
      </w:r>
      <w:r w:rsidR="00DE2866">
        <w:rPr>
          <w:rFonts w:ascii="Garamond" w:hAnsi="Garamond" w:cs="Open Sans"/>
          <w:color w:val="1F3764"/>
          <w:sz w:val="20"/>
          <w:szCs w:val="20"/>
          <w:shd w:val="clear" w:color="auto" w:fill="FFFFFF"/>
        </w:rPr>
        <w:t>C</w:t>
      </w:r>
      <w:r w:rsidR="00DE2866" w:rsidRPr="00DE2866">
        <w:rPr>
          <w:rFonts w:ascii="Garamond" w:hAnsi="Garamond" w:cs="Open Sans"/>
          <w:color w:val="1F3764"/>
          <w:sz w:val="20"/>
          <w:szCs w:val="20"/>
          <w:shd w:val="clear" w:color="auto" w:fill="FFFFFF"/>
        </w:rPr>
        <w:t xml:space="preserve">limate </w:t>
      </w:r>
      <w:r w:rsidR="00DE2866">
        <w:rPr>
          <w:rFonts w:ascii="Garamond" w:hAnsi="Garamond" w:cs="Open Sans"/>
          <w:color w:val="1F3764"/>
          <w:sz w:val="20"/>
          <w:szCs w:val="20"/>
          <w:shd w:val="clear" w:color="auto" w:fill="FFFFFF"/>
        </w:rPr>
        <w:t>C</w:t>
      </w:r>
      <w:r w:rsidR="00DE2866" w:rsidRPr="00DE2866">
        <w:rPr>
          <w:rFonts w:ascii="Garamond" w:hAnsi="Garamond" w:cs="Open Sans"/>
          <w:color w:val="1F3764"/>
          <w:sz w:val="20"/>
          <w:szCs w:val="20"/>
          <w:shd w:val="clear" w:color="auto" w:fill="FFFFFF"/>
        </w:rPr>
        <w:t>hange.</w:t>
      </w:r>
      <w:r w:rsidR="00F527B6">
        <w:rPr>
          <w:rFonts w:ascii="Garamond" w:hAnsi="Garamond" w:cs="Open Sans"/>
          <w:color w:val="1F3764"/>
          <w:sz w:val="20"/>
          <w:szCs w:val="20"/>
          <w:shd w:val="clear" w:color="auto" w:fill="FFFFFF"/>
        </w:rPr>
        <w:t xml:space="preserve"> </w:t>
      </w:r>
    </w:p>
    <w:p w14:paraId="5981E1ED" w14:textId="0113DDDB" w:rsidR="009712D3" w:rsidRDefault="00ED1E31">
      <w:pPr>
        <w:rPr>
          <w:rFonts w:ascii="Garamond" w:hAnsi="Garamond" w:cs="Arial"/>
          <w:color w:val="1F3864" w:themeColor="accent1" w:themeShade="80"/>
        </w:rPr>
      </w:pPr>
      <w:r>
        <w:rPr>
          <w:rFonts w:ascii="Garamond" w:hAnsi="Garamond" w:cs="Arial"/>
          <w:color w:val="1F3864" w:themeColor="accent1" w:themeShade="80"/>
        </w:rPr>
        <w:br w:type="column"/>
      </w:r>
      <w:r w:rsidR="009712D3">
        <w:rPr>
          <w:rFonts w:ascii="Garamond" w:hAnsi="Garamond" w:cs="Arial"/>
          <w:noProof/>
          <w:color w:val="1F3864" w:themeColor="accent1" w:themeShade="80"/>
          <w14:ligatures w14:val="standardContextual"/>
        </w:rPr>
        <w:drawing>
          <wp:inline distT="0" distB="0" distL="0" distR="0" wp14:anchorId="3040F4D0" wp14:editId="6682E8C3">
            <wp:extent cx="2903220" cy="1861185"/>
            <wp:effectExtent l="0" t="0" r="5080" b="5715"/>
            <wp:docPr id="18107623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762348" name="Picture 1810762348"/>
                    <pic:cNvPicPr/>
                  </pic:nvPicPr>
                  <pic:blipFill>
                    <a:blip r:embed="rId45" cstate="screen">
                      <a:extLst>
                        <a:ext uri="{28A0092B-C50C-407E-A947-70E740481C1C}">
                          <a14:useLocalDpi xmlns:a14="http://schemas.microsoft.com/office/drawing/2010/main"/>
                        </a:ext>
                      </a:extLst>
                    </a:blip>
                    <a:stretch>
                      <a:fillRect/>
                    </a:stretch>
                  </pic:blipFill>
                  <pic:spPr>
                    <a:xfrm>
                      <a:off x="0" y="0"/>
                      <a:ext cx="2903220" cy="1861185"/>
                    </a:xfrm>
                    <a:prstGeom prst="rect">
                      <a:avLst/>
                    </a:prstGeom>
                  </pic:spPr>
                </pic:pic>
              </a:graphicData>
            </a:graphic>
          </wp:inline>
        </w:drawing>
      </w:r>
    </w:p>
    <w:p w14:paraId="2A044EEC" w14:textId="77777777" w:rsidR="00DE2866" w:rsidRDefault="00DE2866">
      <w:pPr>
        <w:rPr>
          <w:rFonts w:ascii="Garamond" w:hAnsi="Garamond" w:cs="Arial"/>
          <w:color w:val="1F3864" w:themeColor="accent1" w:themeShade="80"/>
        </w:rPr>
        <w:sectPr w:rsidR="00DE2866" w:rsidSect="000C2B10">
          <w:type w:val="continuous"/>
          <w:pgSz w:w="12240" w:h="15840"/>
          <w:pgMar w:top="1440" w:right="1440" w:bottom="720" w:left="1440" w:header="720" w:footer="1008" w:gutter="0"/>
          <w:cols w:num="2" w:space="360"/>
          <w:docGrid w:linePitch="360"/>
        </w:sectPr>
      </w:pPr>
    </w:p>
    <w:p w14:paraId="32C6D970" w14:textId="77777777" w:rsidR="009712D3" w:rsidRDefault="009712D3">
      <w:pPr>
        <w:rPr>
          <w:rFonts w:ascii="Garamond" w:hAnsi="Garamond" w:cs="Arial"/>
          <w:color w:val="1F3864" w:themeColor="accent1" w:themeShade="80"/>
        </w:rPr>
      </w:pPr>
    </w:p>
    <w:p w14:paraId="2C7F7C6A" w14:textId="77777777" w:rsidR="009712D3" w:rsidRDefault="009712D3">
      <w:pPr>
        <w:rPr>
          <w:rFonts w:ascii="Garamond" w:hAnsi="Garamond" w:cs="Arial"/>
          <w:color w:val="1F3864" w:themeColor="accent1" w:themeShade="80"/>
        </w:rPr>
        <w:sectPr w:rsidR="009712D3" w:rsidSect="009712D3">
          <w:type w:val="continuous"/>
          <w:pgSz w:w="12240" w:h="15840"/>
          <w:pgMar w:top="1440" w:right="1440" w:bottom="720" w:left="1440" w:header="720" w:footer="1008" w:gutter="0"/>
          <w:cols w:num="2" w:space="216"/>
          <w:docGrid w:linePitch="360"/>
        </w:sectPr>
      </w:pPr>
    </w:p>
    <w:p w14:paraId="31D4B53E" w14:textId="77777777" w:rsidR="009712D3" w:rsidRDefault="009712D3">
      <w:pPr>
        <w:rPr>
          <w:rFonts w:ascii="Helvetica" w:hAnsi="Helvetica" w:cs="Arial"/>
          <w:b/>
          <w:bCs/>
          <w:color w:val="1F3864" w:themeColor="accent1" w:themeShade="80"/>
        </w:rPr>
        <w:sectPr w:rsidR="009712D3" w:rsidSect="009712D3">
          <w:type w:val="continuous"/>
          <w:pgSz w:w="12240" w:h="15840"/>
          <w:pgMar w:top="1440" w:right="1440" w:bottom="720" w:left="1440" w:header="720" w:footer="1008" w:gutter="0"/>
          <w:cols w:space="216"/>
          <w:docGrid w:linePitch="360"/>
        </w:sectPr>
      </w:pPr>
    </w:p>
    <w:p w14:paraId="4839D0FB" w14:textId="77777777" w:rsidR="009712D3" w:rsidRDefault="009712D3">
      <w:pPr>
        <w:rPr>
          <w:rFonts w:ascii="Helvetica" w:hAnsi="Helvetica" w:cs="Arial"/>
          <w:b/>
          <w:bCs/>
          <w:color w:val="1F3864" w:themeColor="accent1" w:themeShade="80"/>
        </w:rPr>
        <w:sectPr w:rsidR="009712D3" w:rsidSect="009712D3">
          <w:type w:val="continuous"/>
          <w:pgSz w:w="12240" w:h="15840"/>
          <w:pgMar w:top="1440" w:right="1440" w:bottom="720" w:left="1440" w:header="720" w:footer="1008" w:gutter="0"/>
          <w:cols w:space="216"/>
          <w:docGrid w:linePitch="360"/>
        </w:sectPr>
      </w:pPr>
    </w:p>
    <w:p w14:paraId="75C6BA97" w14:textId="6AACD8A2" w:rsidR="009712D3" w:rsidRPr="00090D8B" w:rsidRDefault="009712D3" w:rsidP="009712D3">
      <w:pPr>
        <w:pStyle w:val="NormalWeb"/>
        <w:shd w:val="clear" w:color="auto" w:fill="FFFFFF"/>
        <w:spacing w:before="0" w:beforeAutospacing="0" w:after="240" w:afterAutospacing="0"/>
        <w:jc w:val="center"/>
        <w:rPr>
          <w:rFonts w:ascii="Familjen Grotesk" w:hAnsi="Familjen Grotesk"/>
          <w:b/>
          <w:bCs/>
          <w:color w:val="00295A"/>
          <w:sz w:val="38"/>
          <w:szCs w:val="38"/>
        </w:rPr>
      </w:pPr>
      <w:r w:rsidRPr="00090D8B">
        <w:rPr>
          <w:rFonts w:ascii="Familjen Grotesk" w:hAnsi="Familjen Grotesk" w:cs="Arial"/>
          <w:b/>
          <w:bCs/>
          <w:color w:val="002060"/>
          <w:sz w:val="38"/>
          <w:szCs w:val="38"/>
        </w:rPr>
        <w:lastRenderedPageBreak/>
        <w:t>Fall 2024 through Spring 2025 MHC Student Fellows</w:t>
      </w:r>
    </w:p>
    <w:p w14:paraId="63F1274B" w14:textId="77777777" w:rsidR="009712D3" w:rsidRDefault="009712D3" w:rsidP="009712D3"/>
    <w:p w14:paraId="7298C41B" w14:textId="77777777" w:rsidR="009712D3" w:rsidRDefault="009712D3" w:rsidP="009712D3">
      <w:pPr>
        <w:rPr>
          <w:rFonts w:ascii="Helvetica" w:hAnsi="Helvetica" w:cs="Arial"/>
          <w:b/>
          <w:bCs/>
          <w:color w:val="1F3864" w:themeColor="accent1" w:themeShade="80"/>
          <w:sz w:val="38"/>
          <w:szCs w:val="38"/>
        </w:rPr>
      </w:pPr>
    </w:p>
    <w:p w14:paraId="357D4C6D" w14:textId="77777777" w:rsidR="00B7526C" w:rsidRDefault="00B7526C" w:rsidP="009712D3">
      <w:pPr>
        <w:rPr>
          <w:rFonts w:ascii="Helvetica" w:hAnsi="Helvetica" w:cs="Arial"/>
          <w:b/>
          <w:bCs/>
          <w:color w:val="1F3864" w:themeColor="accent1" w:themeShade="80"/>
          <w:sz w:val="38"/>
          <w:szCs w:val="38"/>
        </w:rPr>
        <w:sectPr w:rsidR="00B7526C" w:rsidSect="00851585">
          <w:pgSz w:w="12240" w:h="15840"/>
          <w:pgMar w:top="1440" w:right="1440" w:bottom="720" w:left="1440" w:header="720" w:footer="720" w:gutter="0"/>
          <w:cols w:space="720"/>
          <w:docGrid w:linePitch="360"/>
        </w:sectPr>
      </w:pPr>
    </w:p>
    <w:p w14:paraId="6F881FE8" w14:textId="523297C7" w:rsidR="00CB0726" w:rsidRPr="0049300F" w:rsidRDefault="00FE444F" w:rsidP="0049300F">
      <w:pPr>
        <w:jc w:val="both"/>
        <w:rPr>
          <w:rFonts w:ascii="Helvetica" w:hAnsi="Helvetica" w:cs="Arial"/>
          <w:b/>
          <w:bCs/>
          <w:color w:val="002060"/>
          <w:sz w:val="36"/>
          <w:szCs w:val="36"/>
        </w:rPr>
        <w:sectPr w:rsidR="00CB0726" w:rsidRPr="0049300F" w:rsidSect="0049300F">
          <w:type w:val="continuous"/>
          <w:pgSz w:w="12240" w:h="15840"/>
          <w:pgMar w:top="1440" w:right="1440" w:bottom="720" w:left="1440" w:header="720" w:footer="1008" w:gutter="0"/>
          <w:cols w:num="2" w:space="360"/>
          <w:docGrid w:linePitch="360"/>
        </w:sectPr>
      </w:pPr>
      <w:r>
        <w:rPr>
          <w:rFonts w:ascii="Helvetica" w:hAnsi="Helvetica" w:cs="Arial"/>
          <w:b/>
          <w:bCs/>
          <w:noProof/>
          <w:color w:val="002060"/>
          <w:sz w:val="36"/>
          <w:szCs w:val="36"/>
          <w14:ligatures w14:val="standardContextual"/>
        </w:rPr>
        <w:drawing>
          <wp:inline distT="0" distB="0" distL="0" distR="0" wp14:anchorId="61BAB4CA" wp14:editId="43EC97A8">
            <wp:extent cx="2903220" cy="1861185"/>
            <wp:effectExtent l="0" t="0" r="5080" b="5715"/>
            <wp:docPr id="657184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184172" name="Picture 657184172"/>
                    <pic:cNvPicPr/>
                  </pic:nvPicPr>
                  <pic:blipFill>
                    <a:blip r:embed="rId46" cstate="screen">
                      <a:extLst>
                        <a:ext uri="{28A0092B-C50C-407E-A947-70E740481C1C}">
                          <a14:useLocalDpi xmlns:a14="http://schemas.microsoft.com/office/drawing/2010/main"/>
                        </a:ext>
                      </a:extLst>
                    </a:blip>
                    <a:stretch>
                      <a:fillRect/>
                    </a:stretch>
                  </pic:blipFill>
                  <pic:spPr>
                    <a:xfrm>
                      <a:off x="0" y="0"/>
                      <a:ext cx="2903220" cy="1861185"/>
                    </a:xfrm>
                    <a:prstGeom prst="rect">
                      <a:avLst/>
                    </a:prstGeom>
                  </pic:spPr>
                </pic:pic>
              </a:graphicData>
            </a:graphic>
          </wp:inline>
        </w:drawing>
      </w:r>
      <w:r w:rsidR="00BC23C0">
        <w:rPr>
          <w:rFonts w:ascii="Helvetica" w:hAnsi="Helvetica" w:cs="Arial"/>
          <w:b/>
          <w:bCs/>
          <w:color w:val="002060"/>
          <w:sz w:val="36"/>
          <w:szCs w:val="36"/>
        </w:rPr>
        <w:br w:type="column"/>
      </w:r>
      <w:r w:rsidR="009712D3">
        <w:rPr>
          <w:rFonts w:ascii="Helvetica" w:hAnsi="Helvetica" w:cs="Arial"/>
          <w:b/>
          <w:bCs/>
          <w:color w:val="79BCEA"/>
        </w:rPr>
        <w:t>KYRA PEDERSON</w:t>
      </w:r>
      <w:r w:rsidR="009712D3" w:rsidRPr="00661DBE">
        <w:rPr>
          <w:rFonts w:ascii="Helvetica" w:hAnsi="Helvetica" w:cs="Arial"/>
          <w:b/>
          <w:bCs/>
          <w:color w:val="79BCEA"/>
        </w:rPr>
        <w:t xml:space="preserve">, </w:t>
      </w:r>
      <w:r w:rsidR="009712D3" w:rsidRPr="003E4DD2">
        <w:rPr>
          <w:rFonts w:ascii="Garamond" w:hAnsi="Garamond" w:cs="Arial"/>
          <w:color w:val="1F3864" w:themeColor="accent1" w:themeShade="80"/>
          <w:sz w:val="20"/>
          <w:szCs w:val="20"/>
        </w:rPr>
        <w:t xml:space="preserve">a </w:t>
      </w:r>
      <w:r w:rsidR="005B39D0">
        <w:rPr>
          <w:rFonts w:ascii="Garamond" w:hAnsi="Garamond" w:cs="Arial"/>
          <w:color w:val="222222"/>
          <w:sz w:val="20"/>
          <w:szCs w:val="20"/>
        </w:rPr>
        <w:t>Philosophy major from Brainerd, Minnesota</w:t>
      </w:r>
      <w:r w:rsidR="005B39D0" w:rsidRPr="005B39D0">
        <w:rPr>
          <w:rFonts w:ascii="Garamond" w:hAnsi="Garamond" w:cs="Arial"/>
          <w:color w:val="222222"/>
          <w:sz w:val="20"/>
          <w:szCs w:val="20"/>
        </w:rPr>
        <w:t xml:space="preserve">, </w:t>
      </w:r>
      <w:r w:rsidR="00BB531C" w:rsidRPr="009B4137">
        <w:rPr>
          <w:rFonts w:ascii="Garamond" w:hAnsi="Garamond" w:cs="Open Sans"/>
          <w:color w:val="1F3764"/>
          <w:sz w:val="20"/>
          <w:szCs w:val="20"/>
          <w:shd w:val="clear" w:color="auto" w:fill="FFFFFF"/>
        </w:rPr>
        <w:t>was awarded an MHC Undergraduate Fellowship to work on their project</w:t>
      </w:r>
      <w:r w:rsidR="00BB531C">
        <w:rPr>
          <w:rFonts w:ascii="Garamond" w:hAnsi="Garamond" w:cs="Open Sans"/>
          <w:color w:val="1F3764"/>
          <w:sz w:val="20"/>
          <w:szCs w:val="20"/>
          <w:shd w:val="clear" w:color="auto" w:fill="FFFFFF"/>
        </w:rPr>
        <w:t xml:space="preserve"> </w:t>
      </w:r>
      <w:r w:rsidR="00B1452A">
        <w:rPr>
          <w:rFonts w:ascii="Garamond" w:hAnsi="Garamond" w:cs="Open Sans"/>
          <w:color w:val="001D5E"/>
          <w:sz w:val="20"/>
          <w:szCs w:val="20"/>
          <w:shd w:val="clear" w:color="auto" w:fill="FFFFFF"/>
        </w:rPr>
        <w:t>“</w:t>
      </w:r>
      <w:r w:rsidR="005B39D0" w:rsidRPr="005B39D0">
        <w:rPr>
          <w:rFonts w:ascii="Garamond" w:hAnsi="Garamond" w:cs="Open Sans"/>
          <w:color w:val="001D5E"/>
          <w:sz w:val="20"/>
          <w:szCs w:val="20"/>
          <w:shd w:val="clear" w:color="auto" w:fill="FFFFFF"/>
        </w:rPr>
        <w:t>Packing the Wound: A Phenomenological Account of Grief Objects</w:t>
      </w:r>
      <w:r w:rsidR="00BB531C">
        <w:rPr>
          <w:rFonts w:ascii="Garamond" w:hAnsi="Garamond" w:cs="Open Sans"/>
          <w:color w:val="001D5E"/>
          <w:sz w:val="20"/>
          <w:szCs w:val="20"/>
          <w:shd w:val="clear" w:color="auto" w:fill="FFFFFF"/>
        </w:rPr>
        <w:t>.</w:t>
      </w:r>
      <w:r w:rsidR="00B1452A">
        <w:rPr>
          <w:rFonts w:ascii="Garamond" w:hAnsi="Garamond" w:cs="Open Sans"/>
          <w:color w:val="001D5E"/>
          <w:sz w:val="20"/>
          <w:szCs w:val="20"/>
          <w:shd w:val="clear" w:color="auto" w:fill="FFFFFF"/>
        </w:rPr>
        <w:t>”</w:t>
      </w:r>
      <w:r w:rsidR="005B39D0" w:rsidRPr="005B39D0">
        <w:rPr>
          <w:rFonts w:ascii="Garamond" w:hAnsi="Garamond" w:cs="Open Sans"/>
          <w:color w:val="001D5E"/>
          <w:sz w:val="20"/>
          <w:szCs w:val="20"/>
          <w:shd w:val="clear" w:color="auto" w:fill="FFFFFF"/>
        </w:rPr>
        <w:t xml:space="preserve"> </w:t>
      </w:r>
      <w:r w:rsidR="00BB531C">
        <w:rPr>
          <w:rFonts w:ascii="Garamond" w:hAnsi="Garamond" w:cs="Open Sans"/>
          <w:color w:val="001D5E"/>
          <w:sz w:val="20"/>
          <w:szCs w:val="20"/>
          <w:shd w:val="clear" w:color="auto" w:fill="FFFFFF"/>
        </w:rPr>
        <w:t xml:space="preserve">With this project, Pederson </w:t>
      </w:r>
      <w:r w:rsidR="005B39D0" w:rsidRPr="005B39D0">
        <w:rPr>
          <w:rFonts w:ascii="Garamond" w:hAnsi="Garamond" w:cs="Open Sans"/>
          <w:color w:val="001D5E"/>
          <w:sz w:val="20"/>
          <w:szCs w:val="20"/>
          <w:shd w:val="clear" w:color="auto" w:fill="FFFFFF"/>
        </w:rPr>
        <w:t>asks</w:t>
      </w:r>
      <w:r w:rsidR="00BB531C">
        <w:rPr>
          <w:rFonts w:ascii="Garamond" w:hAnsi="Garamond" w:cs="Open Sans"/>
          <w:color w:val="001D5E"/>
          <w:sz w:val="20"/>
          <w:szCs w:val="20"/>
          <w:shd w:val="clear" w:color="auto" w:fill="FFFFFF"/>
        </w:rPr>
        <w:t xml:space="preserve">: </w:t>
      </w:r>
      <w:r w:rsidR="005B39D0" w:rsidRPr="005B39D0">
        <w:rPr>
          <w:rFonts w:ascii="Garamond" w:hAnsi="Garamond" w:cs="Open Sans"/>
          <w:color w:val="001D5E"/>
          <w:sz w:val="20"/>
          <w:szCs w:val="20"/>
          <w:shd w:val="clear" w:color="auto" w:fill="FFFFFF"/>
        </w:rPr>
        <w:t xml:space="preserve">what fills the space that loss creates, and why must that space be necessarily occupied? </w:t>
      </w:r>
      <w:r w:rsidR="0049300F" w:rsidRPr="0049300F">
        <w:rPr>
          <w:rFonts w:ascii="Garamond" w:hAnsi="Garamond"/>
          <w:color w:val="001C5E"/>
          <w:spacing w:val="3"/>
          <w:sz w:val="20"/>
          <w:szCs w:val="20"/>
          <w:shd w:val="clear" w:color="auto" w:fill="FFFFFF"/>
        </w:rPr>
        <w:t xml:space="preserve">Through personal exploration, poetry writing, and formal philosophical exploration, </w:t>
      </w:r>
      <w:r w:rsidR="0049300F">
        <w:rPr>
          <w:rFonts w:ascii="Garamond" w:hAnsi="Garamond"/>
          <w:color w:val="001C5E"/>
          <w:spacing w:val="3"/>
          <w:sz w:val="20"/>
          <w:szCs w:val="20"/>
          <w:shd w:val="clear" w:color="auto" w:fill="FFFFFF"/>
        </w:rPr>
        <w:t>and examples: Pederson seeks to</w:t>
      </w:r>
      <w:r w:rsidR="0049300F" w:rsidRPr="0049300F">
        <w:rPr>
          <w:rFonts w:ascii="Garamond" w:hAnsi="Garamond"/>
          <w:color w:val="001C5E"/>
          <w:spacing w:val="3"/>
          <w:sz w:val="20"/>
          <w:szCs w:val="20"/>
          <w:shd w:val="clear" w:color="auto" w:fill="FFFFFF"/>
        </w:rPr>
        <w:t xml:space="preserve"> establish a working definition of Grief Objects </w:t>
      </w:r>
      <w:r w:rsidR="0049300F">
        <w:rPr>
          <w:rFonts w:ascii="Garamond" w:hAnsi="Garamond"/>
          <w:color w:val="001C5E"/>
          <w:spacing w:val="3"/>
          <w:sz w:val="20"/>
          <w:szCs w:val="20"/>
          <w:shd w:val="clear" w:color="auto" w:fill="FFFFFF"/>
        </w:rPr>
        <w:t xml:space="preserve">and develop their research </w:t>
      </w:r>
      <w:r w:rsidR="0049300F" w:rsidRPr="0049300F">
        <w:rPr>
          <w:rFonts w:ascii="Garamond" w:hAnsi="Garamond"/>
          <w:color w:val="001C5E"/>
          <w:spacing w:val="3"/>
          <w:sz w:val="20"/>
          <w:szCs w:val="20"/>
          <w:shd w:val="clear" w:color="auto" w:fill="FFFFFF"/>
        </w:rPr>
        <w:t>argu</w:t>
      </w:r>
      <w:r w:rsidR="0049300F">
        <w:rPr>
          <w:rFonts w:ascii="Garamond" w:hAnsi="Garamond"/>
          <w:color w:val="001C5E"/>
          <w:spacing w:val="3"/>
          <w:sz w:val="20"/>
          <w:szCs w:val="20"/>
          <w:shd w:val="clear" w:color="auto" w:fill="FFFFFF"/>
        </w:rPr>
        <w:t>ment</w:t>
      </w:r>
      <w:r w:rsidR="0049300F" w:rsidRPr="0049300F">
        <w:rPr>
          <w:rFonts w:ascii="Garamond" w:hAnsi="Garamond"/>
          <w:color w:val="001C5E"/>
          <w:spacing w:val="3"/>
          <w:sz w:val="20"/>
          <w:szCs w:val="20"/>
          <w:shd w:val="clear" w:color="auto" w:fill="FFFFFF"/>
        </w:rPr>
        <w:t xml:space="preserve"> that Grief Objects exist foundationally within our natural processes of grief and healing from</w:t>
      </w:r>
      <w:r w:rsidR="0049300F">
        <w:rPr>
          <w:rFonts w:ascii="Garamond" w:hAnsi="Garamond"/>
          <w:color w:val="001C5E"/>
          <w:spacing w:val="3"/>
          <w:sz w:val="20"/>
          <w:szCs w:val="20"/>
          <w:shd w:val="clear" w:color="auto" w:fill="FFFFFF"/>
        </w:rPr>
        <w:t xml:space="preserve"> </w:t>
      </w:r>
      <w:r w:rsidR="0049300F" w:rsidRPr="0049300F">
        <w:rPr>
          <w:rFonts w:ascii="Garamond" w:hAnsi="Garamond"/>
          <w:color w:val="001C5E"/>
          <w:spacing w:val="3"/>
          <w:sz w:val="20"/>
          <w:szCs w:val="20"/>
          <w:shd w:val="clear" w:color="auto" w:fill="FFFFFF"/>
        </w:rPr>
        <w:t>grief.</w:t>
      </w:r>
      <w:r w:rsidR="0049300F">
        <w:rPr>
          <w:rFonts w:ascii="Garamond" w:hAnsi="Garamond"/>
          <w:color w:val="001C5E"/>
          <w:spacing w:val="3"/>
          <w:sz w:val="20"/>
          <w:szCs w:val="20"/>
          <w:shd w:val="clear" w:color="auto" w:fill="FFFFFF"/>
        </w:rPr>
        <w:t xml:space="preserve"> </w:t>
      </w:r>
      <w:r w:rsidR="00BB531C">
        <w:rPr>
          <w:rFonts w:ascii="Garamond" w:hAnsi="Garamond" w:cs="Open Sans"/>
          <w:color w:val="001D5E"/>
          <w:sz w:val="20"/>
          <w:szCs w:val="20"/>
          <w:shd w:val="clear" w:color="auto" w:fill="FFFFFF"/>
        </w:rPr>
        <w:t xml:space="preserve">For this research, </w:t>
      </w:r>
      <w:r w:rsidR="005B39D0" w:rsidRPr="005B39D0">
        <w:rPr>
          <w:rFonts w:ascii="Garamond" w:hAnsi="Garamond" w:cs="Open Sans"/>
          <w:color w:val="001D5E"/>
          <w:sz w:val="20"/>
          <w:szCs w:val="20"/>
          <w:shd w:val="clear" w:color="auto" w:fill="FFFFFF"/>
        </w:rPr>
        <w:t xml:space="preserve">Pederson </w:t>
      </w:r>
      <w:r w:rsidR="00BB531C">
        <w:rPr>
          <w:rFonts w:ascii="Garamond" w:hAnsi="Garamond" w:cs="Open Sans"/>
          <w:color w:val="001D5E"/>
          <w:sz w:val="20"/>
          <w:szCs w:val="20"/>
          <w:shd w:val="clear" w:color="auto" w:fill="FFFFFF"/>
        </w:rPr>
        <w:t>has been</w:t>
      </w:r>
      <w:r w:rsidR="005B39D0" w:rsidRPr="005B39D0">
        <w:rPr>
          <w:rFonts w:ascii="Garamond" w:hAnsi="Garamond" w:cs="Open Sans"/>
          <w:color w:val="001D5E"/>
          <w:sz w:val="20"/>
          <w:szCs w:val="20"/>
          <w:shd w:val="clear" w:color="auto" w:fill="FFFFFF"/>
        </w:rPr>
        <w:t xml:space="preserve"> working with </w:t>
      </w:r>
      <w:r w:rsidR="00BB531C">
        <w:rPr>
          <w:rFonts w:ascii="Garamond" w:hAnsi="Garamond" w:cs="Open Sans"/>
          <w:color w:val="001D5E"/>
          <w:sz w:val="20"/>
          <w:szCs w:val="20"/>
          <w:shd w:val="clear" w:color="auto" w:fill="FFFFFF"/>
        </w:rPr>
        <w:t>P</w:t>
      </w:r>
      <w:r w:rsidR="005B39D0" w:rsidRPr="005B39D0">
        <w:rPr>
          <w:rFonts w:ascii="Garamond" w:hAnsi="Garamond" w:cs="Open Sans"/>
          <w:color w:val="001D5E"/>
          <w:sz w:val="20"/>
          <w:szCs w:val="20"/>
          <w:shd w:val="clear" w:color="auto" w:fill="FFFFFF"/>
        </w:rPr>
        <w:t xml:space="preserve">rofessor of </w:t>
      </w:r>
      <w:r w:rsidR="00BB531C">
        <w:rPr>
          <w:rFonts w:ascii="Garamond" w:hAnsi="Garamond" w:cs="Open Sans"/>
          <w:color w:val="001D5E"/>
          <w:sz w:val="20"/>
          <w:szCs w:val="20"/>
          <w:shd w:val="clear" w:color="auto" w:fill="FFFFFF"/>
        </w:rPr>
        <w:t>P</w:t>
      </w:r>
      <w:r w:rsidR="005B39D0" w:rsidRPr="005B39D0">
        <w:rPr>
          <w:rFonts w:ascii="Garamond" w:hAnsi="Garamond" w:cs="Open Sans"/>
          <w:color w:val="001D5E"/>
          <w:sz w:val="20"/>
          <w:szCs w:val="20"/>
          <w:shd w:val="clear" w:color="auto" w:fill="FFFFFF"/>
        </w:rPr>
        <w:t>hilosophy </w:t>
      </w:r>
      <w:r w:rsidR="005B39D0" w:rsidRPr="005B39D0">
        <w:rPr>
          <w:rStyle w:val="Strong"/>
          <w:rFonts w:ascii="Garamond" w:eastAsiaTheme="majorEastAsia" w:hAnsi="Garamond" w:cs="Open Sans"/>
          <w:b w:val="0"/>
          <w:bCs w:val="0"/>
          <w:color w:val="001D5E"/>
          <w:sz w:val="20"/>
          <w:szCs w:val="20"/>
          <w:shd w:val="clear" w:color="auto" w:fill="FFFFFF"/>
        </w:rPr>
        <w:t>Jessica Miller</w:t>
      </w:r>
      <w:r w:rsidR="005B39D0" w:rsidRPr="00BC23C0">
        <w:rPr>
          <w:rFonts w:ascii="Garamond" w:hAnsi="Garamond" w:cs="Open Sans"/>
          <w:color w:val="001D5E"/>
          <w:sz w:val="20"/>
          <w:szCs w:val="20"/>
          <w:shd w:val="clear" w:color="auto" w:fill="FFFFFF"/>
        </w:rPr>
        <w:t>.</w:t>
      </w:r>
      <w:r w:rsidR="00BB531C" w:rsidRPr="00BC23C0">
        <w:rPr>
          <w:rFonts w:ascii="Garamond" w:hAnsi="Garamond" w:cs="Open Sans"/>
          <w:color w:val="001D5E"/>
          <w:sz w:val="20"/>
          <w:szCs w:val="20"/>
          <w:shd w:val="clear" w:color="auto" w:fill="FFFFFF"/>
        </w:rPr>
        <w:t xml:space="preserve"> </w:t>
      </w:r>
      <w:r w:rsidR="00BC23C0" w:rsidRPr="00BC23C0">
        <w:rPr>
          <w:rFonts w:ascii="Garamond" w:hAnsi="Garamond" w:cs="Open Sans"/>
          <w:color w:val="001D5E"/>
          <w:sz w:val="20"/>
          <w:szCs w:val="20"/>
          <w:shd w:val="clear" w:color="auto" w:fill="FFFFFF"/>
        </w:rPr>
        <w:t>Pederson’</w:t>
      </w:r>
      <w:r w:rsidR="00BC23C0">
        <w:rPr>
          <w:rFonts w:ascii="Garamond" w:hAnsi="Garamond" w:cs="Open Sans"/>
          <w:color w:val="001D5E"/>
          <w:sz w:val="20"/>
          <w:szCs w:val="20"/>
          <w:shd w:val="clear" w:color="auto" w:fill="FFFFFF"/>
        </w:rPr>
        <w:t xml:space="preserve">s presentation </w:t>
      </w:r>
      <w:r w:rsidR="00C44F4A">
        <w:rPr>
          <w:rFonts w:ascii="Garamond" w:hAnsi="Garamond" w:cs="Open Sans"/>
          <w:color w:val="001D5E"/>
          <w:sz w:val="20"/>
          <w:szCs w:val="20"/>
          <w:shd w:val="clear" w:color="auto" w:fill="FFFFFF"/>
        </w:rPr>
        <w:t>occur</w:t>
      </w:r>
      <w:r w:rsidR="00D05783">
        <w:rPr>
          <w:rFonts w:ascii="Garamond" w:hAnsi="Garamond" w:cs="Open Sans"/>
          <w:color w:val="001D5E"/>
          <w:sz w:val="20"/>
          <w:szCs w:val="20"/>
          <w:shd w:val="clear" w:color="auto" w:fill="FFFFFF"/>
        </w:rPr>
        <w:t>red</w:t>
      </w:r>
      <w:r w:rsidR="00C44F4A">
        <w:rPr>
          <w:rFonts w:ascii="Garamond" w:hAnsi="Garamond" w:cs="Open Sans"/>
          <w:color w:val="001D5E"/>
          <w:sz w:val="20"/>
          <w:szCs w:val="20"/>
          <w:shd w:val="clear" w:color="auto" w:fill="FFFFFF"/>
        </w:rPr>
        <w:t xml:space="preserve"> </w:t>
      </w:r>
      <w:r w:rsidR="00D05783">
        <w:rPr>
          <w:rFonts w:ascii="Garamond" w:hAnsi="Garamond" w:cs="Open Sans"/>
          <w:color w:val="001D5E"/>
          <w:sz w:val="20"/>
          <w:szCs w:val="20"/>
          <w:shd w:val="clear" w:color="auto" w:fill="FFFFFF"/>
        </w:rPr>
        <w:t>in October of</w:t>
      </w:r>
      <w:r w:rsidR="00C44F4A">
        <w:rPr>
          <w:rFonts w:ascii="Garamond" w:hAnsi="Garamond" w:cs="Open Sans"/>
          <w:color w:val="001D5E"/>
          <w:sz w:val="20"/>
          <w:szCs w:val="20"/>
          <w:shd w:val="clear" w:color="auto" w:fill="FFFFFF"/>
        </w:rPr>
        <w:t xml:space="preserve"> the Fall 2025 semester</w:t>
      </w:r>
      <w:r w:rsidR="00BC23C0">
        <w:rPr>
          <w:rFonts w:ascii="Garamond" w:hAnsi="Garamond" w:cs="Open Sans"/>
          <w:color w:val="001D5E"/>
          <w:sz w:val="20"/>
          <w:szCs w:val="20"/>
          <w:shd w:val="clear" w:color="auto" w:fill="FFFFFF"/>
        </w:rPr>
        <w:t xml:space="preserve"> at the University of Maine in Orono</w:t>
      </w:r>
      <w:r w:rsidR="00D05783">
        <w:rPr>
          <w:rFonts w:ascii="Garamond" w:hAnsi="Garamond" w:cs="Open Sans"/>
          <w:color w:val="001D5E"/>
          <w:sz w:val="20"/>
          <w:szCs w:val="20"/>
          <w:shd w:val="clear" w:color="auto" w:fill="FFFFFF"/>
        </w:rPr>
        <w:t xml:space="preserve"> and via Zoom</w:t>
      </w:r>
      <w:r w:rsidR="00BC23C0">
        <w:rPr>
          <w:rFonts w:ascii="Garamond" w:hAnsi="Garamond" w:cs="Open Sans"/>
          <w:color w:val="001D5E"/>
          <w:sz w:val="20"/>
          <w:szCs w:val="20"/>
          <w:shd w:val="clear" w:color="auto" w:fill="FFFFFF"/>
        </w:rPr>
        <w:t>.</w:t>
      </w:r>
      <w:r w:rsidR="00BC23C0" w:rsidRPr="00BC23C0">
        <w:rPr>
          <w:rFonts w:ascii="Garamond" w:hAnsi="Garamond"/>
          <w:i/>
          <w:iCs/>
          <w:color w:val="83B6CC"/>
          <w:kern w:val="36"/>
          <w:sz w:val="20"/>
          <w:szCs w:val="20"/>
        </w:rPr>
        <w:t xml:space="preserve"> </w:t>
      </w:r>
      <w:r w:rsidR="0049300F">
        <w:rPr>
          <w:rFonts w:ascii="Helvetica" w:hAnsi="Helvetica" w:cs="Arial"/>
          <w:b/>
          <w:bCs/>
          <w:color w:val="002060"/>
          <w:sz w:val="36"/>
          <w:szCs w:val="36"/>
        </w:rPr>
        <w:t xml:space="preserve"> </w:t>
      </w:r>
    </w:p>
    <w:p w14:paraId="01D111A9" w14:textId="77777777" w:rsidR="00CB0726" w:rsidRDefault="00CB0726" w:rsidP="009712D3">
      <w:pPr>
        <w:shd w:val="clear" w:color="auto" w:fill="FFFFFF"/>
        <w:rPr>
          <w:rFonts w:ascii="Garamond" w:hAnsi="Garamond" w:cs="Arial"/>
          <w:color w:val="222222"/>
          <w:sz w:val="20"/>
          <w:szCs w:val="20"/>
        </w:rPr>
      </w:pPr>
    </w:p>
    <w:p w14:paraId="13B536C2" w14:textId="77777777" w:rsidR="00CB0726" w:rsidRDefault="00CB0726" w:rsidP="009712D3">
      <w:pPr>
        <w:shd w:val="clear" w:color="auto" w:fill="FFFFFF"/>
        <w:rPr>
          <w:rFonts w:ascii="Garamond" w:hAnsi="Garamond" w:cs="Arial"/>
          <w:color w:val="222222"/>
          <w:sz w:val="20"/>
          <w:szCs w:val="20"/>
        </w:rPr>
      </w:pPr>
    </w:p>
    <w:p w14:paraId="543D0B4E" w14:textId="77777777" w:rsidR="00CB0726" w:rsidRDefault="00CB0726" w:rsidP="009712D3">
      <w:pPr>
        <w:shd w:val="clear" w:color="auto" w:fill="FFFFFF"/>
        <w:rPr>
          <w:rFonts w:ascii="Garamond" w:hAnsi="Garamond" w:cs="Arial"/>
          <w:color w:val="222222"/>
        </w:rPr>
        <w:sectPr w:rsidR="00CB0726" w:rsidSect="00CB0726">
          <w:type w:val="continuous"/>
          <w:pgSz w:w="12240" w:h="15840"/>
          <w:pgMar w:top="1440" w:right="1440" w:bottom="720" w:left="1440" w:header="720" w:footer="1008" w:gutter="0"/>
          <w:cols w:space="216"/>
          <w:docGrid w:linePitch="360"/>
        </w:sectPr>
      </w:pPr>
    </w:p>
    <w:p w14:paraId="62DE08B5" w14:textId="77777777" w:rsidR="00FE444F" w:rsidRDefault="00FE444F" w:rsidP="009712D3">
      <w:pPr>
        <w:rPr>
          <w:rFonts w:ascii="Garamond" w:hAnsi="Garamond" w:cs="Arial"/>
          <w:color w:val="222222"/>
        </w:rPr>
      </w:pPr>
    </w:p>
    <w:p w14:paraId="6F760C60" w14:textId="77777777" w:rsidR="00FE444F" w:rsidRDefault="00FE444F" w:rsidP="009712D3">
      <w:pPr>
        <w:rPr>
          <w:rFonts w:ascii="Garamond" w:hAnsi="Garamond" w:cs="Arial"/>
          <w:color w:val="222222"/>
        </w:rPr>
      </w:pPr>
    </w:p>
    <w:p w14:paraId="3655237A" w14:textId="77777777" w:rsidR="00886E72" w:rsidRDefault="00886E72" w:rsidP="009712D3">
      <w:pPr>
        <w:rPr>
          <w:rFonts w:ascii="Helvetica" w:hAnsi="Helvetica" w:cs="Arial"/>
          <w:b/>
          <w:bCs/>
          <w:color w:val="1F3864" w:themeColor="accent1" w:themeShade="80"/>
        </w:rPr>
      </w:pPr>
    </w:p>
    <w:p w14:paraId="32DEE56F" w14:textId="77777777" w:rsidR="00BC23C0" w:rsidRDefault="00BC23C0" w:rsidP="009712D3">
      <w:pPr>
        <w:rPr>
          <w:rFonts w:ascii="Helvetica" w:hAnsi="Helvetica" w:cs="Arial"/>
          <w:b/>
          <w:bCs/>
          <w:color w:val="1F3864" w:themeColor="accent1" w:themeShade="80"/>
        </w:rPr>
      </w:pPr>
    </w:p>
    <w:p w14:paraId="3B8E1631" w14:textId="77777777" w:rsidR="00BC23C0" w:rsidRDefault="00BC23C0" w:rsidP="009712D3">
      <w:pPr>
        <w:rPr>
          <w:rFonts w:ascii="Helvetica" w:hAnsi="Helvetica" w:cs="Arial"/>
          <w:b/>
          <w:bCs/>
          <w:color w:val="1F3864" w:themeColor="accent1" w:themeShade="80"/>
        </w:rPr>
        <w:sectPr w:rsidR="00BC23C0" w:rsidSect="00886E72">
          <w:type w:val="continuous"/>
          <w:pgSz w:w="12240" w:h="15840"/>
          <w:pgMar w:top="1440" w:right="1440" w:bottom="720" w:left="1440" w:header="720" w:footer="1008" w:gutter="0"/>
          <w:cols w:space="216"/>
          <w:docGrid w:linePitch="360"/>
        </w:sectPr>
      </w:pPr>
    </w:p>
    <w:p w14:paraId="6DCA6B81" w14:textId="7429D7BD" w:rsidR="009712D3" w:rsidRPr="00966C2A" w:rsidRDefault="009712D3" w:rsidP="009F4692">
      <w:pPr>
        <w:shd w:val="clear" w:color="auto" w:fill="FFFFFF"/>
        <w:jc w:val="both"/>
        <w:rPr>
          <w:rFonts w:ascii="Garamond" w:hAnsi="Garamond" w:cs="Arial"/>
          <w:color w:val="1F3764"/>
          <w:sz w:val="20"/>
          <w:szCs w:val="20"/>
        </w:rPr>
      </w:pPr>
      <w:r>
        <w:rPr>
          <w:rFonts w:ascii="Helvetica" w:hAnsi="Helvetica" w:cs="Arial"/>
          <w:b/>
          <w:bCs/>
          <w:color w:val="79BCEA"/>
        </w:rPr>
        <w:t>NEIL ROCKEY</w:t>
      </w:r>
      <w:r w:rsidRPr="00661DBE">
        <w:rPr>
          <w:rFonts w:ascii="Helvetica" w:hAnsi="Helvetica" w:cs="Arial"/>
          <w:b/>
          <w:bCs/>
          <w:color w:val="79BCEA"/>
        </w:rPr>
        <w:t xml:space="preserve">, </w:t>
      </w:r>
      <w:r w:rsidR="004C7BBA" w:rsidRPr="00966C2A">
        <w:rPr>
          <w:rFonts w:ascii="Garamond" w:hAnsi="Garamond" w:cs="Arial"/>
          <w:color w:val="1F3764"/>
          <w:sz w:val="20"/>
          <w:szCs w:val="20"/>
        </w:rPr>
        <w:t xml:space="preserve">an International Affairs major from </w:t>
      </w:r>
      <w:r w:rsidR="00966C2A">
        <w:rPr>
          <w:rFonts w:ascii="Garamond" w:hAnsi="Garamond" w:cs="Arial"/>
          <w:color w:val="1F3764"/>
          <w:sz w:val="20"/>
          <w:szCs w:val="20"/>
        </w:rPr>
        <w:t>Chicago, Illinois,</w:t>
      </w:r>
      <w:r w:rsidR="004C7BBA" w:rsidRPr="00966C2A">
        <w:rPr>
          <w:rFonts w:ascii="Garamond" w:hAnsi="Garamond" w:cs="Arial"/>
          <w:color w:val="1F3764"/>
          <w:sz w:val="20"/>
          <w:szCs w:val="20"/>
        </w:rPr>
        <w:t xml:space="preserve"> presented their MHC Undergraduate Fellowship research project “When Code Meets Combat: AI Ethics and Just War Theory.” Rockey’s research addresses the question: what happens when algorithms influence life-or-death decisions in wartime? As AI systems are increasingly used in defense, they challenge centuries-old just war principles in unprecedented ways and raise pressing questions. Who bears responsibility when an AI-assisted strike goes wrong? Can machines truly distinguish between combatants and civilians? Using AI ethics principles and an examination of the just war tradition from Augustine to Autonomous Weapons Systems, this research attempts to answer these questions and more. It grounds discussion in existing technologies and near-horizon developments rather than speculating about distant futures to offer a balanced assessment of how the </w:t>
      </w:r>
      <w:r w:rsidR="004C7BBA" w:rsidRPr="00966C2A">
        <w:rPr>
          <w:rFonts w:ascii="Garamond" w:hAnsi="Garamond" w:cs="Arial"/>
          <w:i/>
          <w:iCs/>
          <w:color w:val="1F3764"/>
          <w:sz w:val="20"/>
          <w:szCs w:val="20"/>
        </w:rPr>
        <w:t>bellum</w:t>
      </w:r>
      <w:r w:rsidR="00966C2A">
        <w:rPr>
          <w:rFonts w:ascii="Garamond" w:hAnsi="Garamond" w:cs="Arial"/>
          <w:i/>
          <w:iCs/>
          <w:color w:val="1F3764"/>
          <w:sz w:val="20"/>
          <w:szCs w:val="20"/>
        </w:rPr>
        <w:t xml:space="preserve"> </w:t>
      </w:r>
      <w:proofErr w:type="spellStart"/>
      <w:r w:rsidR="004C7BBA" w:rsidRPr="00966C2A">
        <w:rPr>
          <w:rFonts w:ascii="Garamond" w:hAnsi="Garamond" w:cs="Arial"/>
          <w:i/>
          <w:iCs/>
          <w:color w:val="1F3764"/>
          <w:sz w:val="20"/>
          <w:szCs w:val="20"/>
        </w:rPr>
        <w:t>iustum</w:t>
      </w:r>
      <w:proofErr w:type="spellEnd"/>
      <w:r w:rsidR="004C7BBA" w:rsidRPr="00966C2A">
        <w:rPr>
          <w:rFonts w:ascii="Garamond" w:hAnsi="Garamond" w:cs="Arial"/>
          <w:color w:val="1F3764"/>
          <w:sz w:val="20"/>
          <w:szCs w:val="20"/>
        </w:rPr>
        <w:t> must evolve to address these emerging capabilities. For this project, Rockey was advised by Dr. Manuel Wörsdörfer</w:t>
      </w:r>
      <w:r w:rsidR="004C7BBA" w:rsidRPr="00966C2A">
        <w:rPr>
          <w:rFonts w:ascii="Garamond" w:hAnsi="Garamond"/>
          <w:color w:val="1F3764"/>
          <w:sz w:val="20"/>
          <w:szCs w:val="20"/>
        </w:rPr>
        <w:t>, Associate Professor in the School of Computing and Information Science and Maine Business School.</w:t>
      </w:r>
      <w:r w:rsidR="004C7BBA" w:rsidRPr="00966C2A">
        <w:rPr>
          <w:rFonts w:ascii="Garamond" w:hAnsi="Garamond" w:cs="Arial"/>
          <w:color w:val="1F3764"/>
          <w:sz w:val="20"/>
          <w:szCs w:val="20"/>
        </w:rPr>
        <w:t xml:space="preserve"> </w:t>
      </w:r>
      <w:r w:rsidR="00966C2A">
        <w:rPr>
          <w:rFonts w:ascii="Garamond" w:hAnsi="Garamond" w:cs="Arial"/>
          <w:color w:val="1F3764"/>
          <w:sz w:val="20"/>
          <w:szCs w:val="20"/>
        </w:rPr>
        <w:br w:type="column"/>
      </w:r>
      <w:r w:rsidR="008A3B56">
        <w:rPr>
          <w:rFonts w:ascii="Garamond" w:hAnsi="Garamond" w:cs="Arial"/>
          <w:noProof/>
          <w:color w:val="1F3764"/>
          <w:sz w:val="20"/>
          <w:szCs w:val="20"/>
          <w14:ligatures w14:val="standardContextual"/>
        </w:rPr>
        <w:drawing>
          <wp:inline distT="0" distB="0" distL="0" distR="0" wp14:anchorId="044666E6" wp14:editId="789D41A7">
            <wp:extent cx="2857500" cy="1831975"/>
            <wp:effectExtent l="0" t="0" r="0" b="0"/>
            <wp:docPr id="201415125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151257" name="Picture 2014151257"/>
                    <pic:cNvPicPr/>
                  </pic:nvPicPr>
                  <pic:blipFill>
                    <a:blip r:embed="rId47" cstate="screen">
                      <a:extLst>
                        <a:ext uri="{28A0092B-C50C-407E-A947-70E740481C1C}">
                          <a14:useLocalDpi xmlns:a14="http://schemas.microsoft.com/office/drawing/2010/main"/>
                        </a:ext>
                      </a:extLst>
                    </a:blip>
                    <a:stretch>
                      <a:fillRect/>
                    </a:stretch>
                  </pic:blipFill>
                  <pic:spPr>
                    <a:xfrm>
                      <a:off x="0" y="0"/>
                      <a:ext cx="2857500" cy="1831975"/>
                    </a:xfrm>
                    <a:prstGeom prst="rect">
                      <a:avLst/>
                    </a:prstGeom>
                  </pic:spPr>
                </pic:pic>
              </a:graphicData>
            </a:graphic>
          </wp:inline>
        </w:drawing>
      </w:r>
    </w:p>
    <w:p w14:paraId="68AD5366" w14:textId="77777777" w:rsidR="00966C2A" w:rsidRDefault="00966C2A" w:rsidP="009712D3">
      <w:pPr>
        <w:rPr>
          <w:rFonts w:ascii="Garamond" w:hAnsi="Garamond" w:cs="Arial"/>
          <w:color w:val="1F3864" w:themeColor="accent1" w:themeShade="80"/>
        </w:rPr>
        <w:sectPr w:rsidR="00966C2A" w:rsidSect="00966C2A">
          <w:type w:val="continuous"/>
          <w:pgSz w:w="12240" w:h="15840"/>
          <w:pgMar w:top="1440" w:right="1440" w:bottom="720" w:left="1440" w:header="720" w:footer="1008" w:gutter="0"/>
          <w:cols w:num="2" w:space="360"/>
          <w:docGrid w:linePitch="360"/>
        </w:sectPr>
      </w:pPr>
    </w:p>
    <w:p w14:paraId="098B1D4B" w14:textId="77777777" w:rsidR="009712D3" w:rsidRDefault="009712D3" w:rsidP="009712D3">
      <w:pPr>
        <w:rPr>
          <w:rFonts w:ascii="Garamond" w:hAnsi="Garamond" w:cs="Arial"/>
          <w:color w:val="1F3864" w:themeColor="accent1" w:themeShade="80"/>
        </w:rPr>
      </w:pPr>
    </w:p>
    <w:p w14:paraId="38EF693D" w14:textId="77777777" w:rsidR="009712D3" w:rsidRDefault="009712D3" w:rsidP="009712D3">
      <w:pPr>
        <w:rPr>
          <w:rFonts w:ascii="Garamond" w:hAnsi="Garamond" w:cs="Arial"/>
          <w:color w:val="1F3864" w:themeColor="accent1" w:themeShade="80"/>
        </w:rPr>
        <w:sectPr w:rsidR="009712D3" w:rsidSect="009712D3">
          <w:type w:val="continuous"/>
          <w:pgSz w:w="12240" w:h="15840"/>
          <w:pgMar w:top="1440" w:right="1440" w:bottom="720" w:left="1440" w:header="720" w:footer="1008" w:gutter="0"/>
          <w:cols w:num="2" w:space="216"/>
          <w:docGrid w:linePitch="360"/>
        </w:sectPr>
      </w:pPr>
    </w:p>
    <w:p w14:paraId="53A51C54" w14:textId="77777777" w:rsidR="009712D3" w:rsidRDefault="009712D3" w:rsidP="009712D3">
      <w:pPr>
        <w:rPr>
          <w:rFonts w:ascii="Helvetica" w:hAnsi="Helvetica" w:cs="Arial"/>
          <w:b/>
          <w:bCs/>
          <w:color w:val="1F3864" w:themeColor="accent1" w:themeShade="80"/>
        </w:rPr>
        <w:sectPr w:rsidR="009712D3" w:rsidSect="009712D3">
          <w:type w:val="continuous"/>
          <w:pgSz w:w="12240" w:h="15840"/>
          <w:pgMar w:top="1440" w:right="1440" w:bottom="720" w:left="1440" w:header="720" w:footer="1008" w:gutter="0"/>
          <w:cols w:space="216"/>
          <w:docGrid w:linePitch="360"/>
        </w:sectPr>
      </w:pPr>
    </w:p>
    <w:p w14:paraId="003CB430" w14:textId="77777777" w:rsidR="009712D3" w:rsidRDefault="009712D3" w:rsidP="009712D3">
      <w:pPr>
        <w:rPr>
          <w:rFonts w:ascii="Helvetica" w:hAnsi="Helvetica" w:cs="Arial"/>
          <w:b/>
          <w:bCs/>
          <w:color w:val="1F3864" w:themeColor="accent1" w:themeShade="80"/>
        </w:rPr>
        <w:sectPr w:rsidR="009712D3" w:rsidSect="009712D3">
          <w:type w:val="continuous"/>
          <w:pgSz w:w="12240" w:h="15840"/>
          <w:pgMar w:top="1440" w:right="1440" w:bottom="720" w:left="1440" w:header="720" w:footer="1008" w:gutter="0"/>
          <w:cols w:space="216"/>
          <w:docGrid w:linePitch="360"/>
        </w:sectPr>
      </w:pPr>
    </w:p>
    <w:p w14:paraId="2F23D698" w14:textId="77777777" w:rsidR="00661DBE" w:rsidRDefault="00661DBE" w:rsidP="007A64C6">
      <w:pPr>
        <w:jc w:val="both"/>
        <w:rPr>
          <w:rFonts w:ascii="Helvetica" w:hAnsi="Helvetica" w:cs="Arial"/>
          <w:b/>
          <w:bCs/>
          <w:color w:val="1F3864" w:themeColor="accent1" w:themeShade="80"/>
          <w:sz w:val="38"/>
          <w:szCs w:val="38"/>
        </w:rPr>
        <w:sectPr w:rsidR="00661DBE" w:rsidSect="00851585">
          <w:pgSz w:w="12240" w:h="15840"/>
          <w:pgMar w:top="1440" w:right="1440" w:bottom="720" w:left="1440" w:header="720" w:footer="720" w:gutter="0"/>
          <w:cols w:space="216"/>
          <w:docGrid w:linePitch="360"/>
        </w:sectPr>
      </w:pPr>
    </w:p>
    <w:p w14:paraId="1455D009" w14:textId="6CF54F48" w:rsidR="0033139F" w:rsidRDefault="00834706" w:rsidP="007A64C6">
      <w:pPr>
        <w:jc w:val="both"/>
        <w:rPr>
          <w:rFonts w:ascii="Helvetica" w:hAnsi="Helvetica" w:cs="Arial"/>
          <w:b/>
          <w:bCs/>
          <w:color w:val="1F3864" w:themeColor="accent1" w:themeShade="80"/>
          <w:sz w:val="38"/>
          <w:szCs w:val="38"/>
        </w:rPr>
      </w:pPr>
      <w:r>
        <w:rPr>
          <w:rFonts w:ascii="Helvetica" w:hAnsi="Helvetica" w:cs="Arial"/>
          <w:b/>
          <w:bCs/>
          <w:noProof/>
          <w:color w:val="1F3864" w:themeColor="accent1" w:themeShade="80"/>
          <w:sz w:val="38"/>
          <w:szCs w:val="38"/>
          <w14:ligatures w14:val="standardContextual"/>
        </w:rPr>
        <w:drawing>
          <wp:inline distT="0" distB="0" distL="0" distR="0" wp14:anchorId="19EF665C" wp14:editId="4BAAF59C">
            <wp:extent cx="5943600" cy="3343275"/>
            <wp:effectExtent l="0" t="0" r="0" b="0"/>
            <wp:docPr id="18236957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95716" name="Picture 1823695716"/>
                    <pic:cNvPicPr/>
                  </pic:nvPicPr>
                  <pic:blipFill>
                    <a:blip r:embed="rId48" cstate="screen">
                      <a:extLst>
                        <a:ext uri="{28A0092B-C50C-407E-A947-70E740481C1C}">
                          <a14:useLocalDpi xmlns:a14="http://schemas.microsoft.com/office/drawing/2010/main"/>
                        </a:ext>
                      </a:extLst>
                    </a:blip>
                    <a:stretch>
                      <a:fillRect/>
                    </a:stretch>
                  </pic:blipFill>
                  <pic:spPr>
                    <a:xfrm>
                      <a:off x="0" y="0"/>
                      <a:ext cx="5943600" cy="3343275"/>
                    </a:xfrm>
                    <a:prstGeom prst="rect">
                      <a:avLst/>
                    </a:prstGeom>
                  </pic:spPr>
                </pic:pic>
              </a:graphicData>
            </a:graphic>
          </wp:inline>
        </w:drawing>
      </w:r>
    </w:p>
    <w:p w14:paraId="47B605CF" w14:textId="77777777" w:rsidR="0033139F" w:rsidRDefault="0033139F" w:rsidP="0033139F">
      <w:pPr>
        <w:pStyle w:val="NormalWeb"/>
        <w:spacing w:before="0" w:beforeAutospacing="0" w:after="0" w:afterAutospacing="0"/>
        <w:rPr>
          <w:rFonts w:ascii="Helvetica" w:hAnsi="Helvetica" w:cs="Calibri"/>
          <w:color w:val="00295A"/>
          <w:sz w:val="16"/>
          <w:szCs w:val="16"/>
        </w:rPr>
      </w:pPr>
    </w:p>
    <w:p w14:paraId="77A9A4AC" w14:textId="76A8C8E0" w:rsidR="0033139F" w:rsidRPr="00770356" w:rsidRDefault="0033139F" w:rsidP="0033139F">
      <w:pPr>
        <w:pStyle w:val="NormalWeb"/>
        <w:spacing w:before="0" w:beforeAutospacing="0" w:after="0" w:afterAutospacing="0"/>
        <w:rPr>
          <w:rFonts w:ascii="Helvetica" w:hAnsi="Helvetica"/>
          <w:color w:val="1F3764"/>
          <w:sz w:val="14"/>
          <w:szCs w:val="14"/>
        </w:rPr>
      </w:pPr>
      <w:r w:rsidRPr="00770356">
        <w:rPr>
          <w:rFonts w:ascii="Helvetica" w:hAnsi="Helvetica" w:cs="Calibri"/>
          <w:color w:val="00295A"/>
          <w:sz w:val="14"/>
          <w:szCs w:val="14"/>
        </w:rPr>
        <w:t xml:space="preserve">Obie Casperson presents </w:t>
      </w:r>
      <w:r w:rsidR="000A076F" w:rsidRPr="00770356">
        <w:rPr>
          <w:rFonts w:ascii="Helvetica" w:hAnsi="Helvetica" w:cs="Calibri"/>
          <w:color w:val="00295A"/>
          <w:sz w:val="14"/>
          <w:szCs w:val="14"/>
        </w:rPr>
        <w:t>thei</w:t>
      </w:r>
      <w:r w:rsidRPr="00770356">
        <w:rPr>
          <w:rFonts w:ascii="Helvetica" w:hAnsi="Helvetica" w:cs="Calibri"/>
          <w:color w:val="00295A"/>
          <w:sz w:val="14"/>
          <w:szCs w:val="14"/>
        </w:rPr>
        <w:t>r documentary</w:t>
      </w:r>
      <w:r w:rsidR="009423DF" w:rsidRPr="00770356">
        <w:rPr>
          <w:rFonts w:ascii="Helvetica" w:hAnsi="Helvetica" w:cs="Calibri"/>
          <w:color w:val="00295A"/>
          <w:sz w:val="14"/>
          <w:szCs w:val="14"/>
        </w:rPr>
        <w:t xml:space="preserve"> video research project</w:t>
      </w:r>
      <w:r w:rsidRPr="00770356">
        <w:rPr>
          <w:rFonts w:ascii="Helvetica" w:hAnsi="Helvetica" w:cs="Calibri"/>
          <w:color w:val="00295A"/>
          <w:sz w:val="14"/>
          <w:szCs w:val="14"/>
        </w:rPr>
        <w:t xml:space="preserve"> </w:t>
      </w:r>
      <w:r w:rsidR="00B1452A">
        <w:rPr>
          <w:rFonts w:ascii="Helvetica" w:hAnsi="Helvetica" w:cs="Open Sans"/>
          <w:color w:val="1F3764"/>
          <w:sz w:val="14"/>
          <w:szCs w:val="14"/>
          <w:shd w:val="clear" w:color="auto" w:fill="FFFFFF"/>
        </w:rPr>
        <w:t>“</w:t>
      </w:r>
      <w:r w:rsidR="00886E72" w:rsidRPr="00770356">
        <w:rPr>
          <w:rFonts w:ascii="Helvetica" w:hAnsi="Helvetica" w:cs="Open Sans"/>
          <w:color w:val="1F3764"/>
          <w:sz w:val="14"/>
          <w:szCs w:val="14"/>
          <w:shd w:val="clear" w:color="auto" w:fill="FFFFFF"/>
        </w:rPr>
        <w:t>Local Distinctiveness in Nicosia, Cyprus</w:t>
      </w:r>
      <w:r w:rsidR="00B1452A">
        <w:rPr>
          <w:rFonts w:ascii="Helvetica" w:hAnsi="Helvetica" w:cs="Open Sans"/>
          <w:color w:val="1F3764"/>
          <w:sz w:val="14"/>
          <w:szCs w:val="14"/>
          <w:shd w:val="clear" w:color="auto" w:fill="FFFFFF"/>
        </w:rPr>
        <w:t>”</w:t>
      </w:r>
      <w:r w:rsidR="00886E72" w:rsidRPr="00770356">
        <w:rPr>
          <w:rFonts w:ascii="Helvetica" w:hAnsi="Helvetica" w:cs="Open Sans"/>
          <w:color w:val="1F3764"/>
          <w:sz w:val="14"/>
          <w:szCs w:val="14"/>
          <w:shd w:val="clear" w:color="auto" w:fill="FFFFFF"/>
        </w:rPr>
        <w:t xml:space="preserve"> at the Hill Auditorium in Barrows Hall.</w:t>
      </w:r>
    </w:p>
    <w:p w14:paraId="73446B50" w14:textId="77777777" w:rsidR="009712D3" w:rsidRDefault="009712D3" w:rsidP="007A64C6">
      <w:pPr>
        <w:jc w:val="both"/>
        <w:rPr>
          <w:rFonts w:ascii="Helvetica" w:hAnsi="Helvetica" w:cs="Arial"/>
          <w:b/>
          <w:bCs/>
          <w:color w:val="1F3864" w:themeColor="accent1" w:themeShade="80"/>
          <w:sz w:val="38"/>
          <w:szCs w:val="38"/>
        </w:rPr>
      </w:pPr>
    </w:p>
    <w:p w14:paraId="3F465339" w14:textId="3D8A3814" w:rsidR="0033139F" w:rsidRDefault="007D62A2" w:rsidP="007A64C6">
      <w:pPr>
        <w:jc w:val="both"/>
        <w:rPr>
          <w:rFonts w:ascii="Helvetica" w:hAnsi="Helvetica" w:cs="Arial"/>
          <w:b/>
          <w:bCs/>
          <w:color w:val="1F3864" w:themeColor="accent1" w:themeShade="80"/>
          <w:sz w:val="38"/>
          <w:szCs w:val="38"/>
        </w:rPr>
      </w:pPr>
      <w:r>
        <w:rPr>
          <w:rFonts w:ascii="Helvetica" w:hAnsi="Helvetica" w:cs="Arial"/>
          <w:b/>
          <w:bCs/>
          <w:noProof/>
          <w:color w:val="1F3864" w:themeColor="accent1" w:themeShade="80"/>
          <w:sz w:val="38"/>
          <w:szCs w:val="38"/>
          <w14:ligatures w14:val="standardContextual"/>
        </w:rPr>
        <w:drawing>
          <wp:inline distT="0" distB="0" distL="0" distR="0" wp14:anchorId="7A963BF7" wp14:editId="08B966D7">
            <wp:extent cx="5943600" cy="3343275"/>
            <wp:effectExtent l="0" t="0" r="0" b="0"/>
            <wp:docPr id="16023644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364473" name="Picture 1602364473"/>
                    <pic:cNvPicPr/>
                  </pic:nvPicPr>
                  <pic:blipFill>
                    <a:blip r:embed="rId49" cstate="screen">
                      <a:extLst>
                        <a:ext uri="{28A0092B-C50C-407E-A947-70E740481C1C}">
                          <a14:useLocalDpi xmlns:a14="http://schemas.microsoft.com/office/drawing/2010/main"/>
                        </a:ext>
                      </a:extLst>
                    </a:blip>
                    <a:stretch>
                      <a:fillRect/>
                    </a:stretch>
                  </pic:blipFill>
                  <pic:spPr>
                    <a:xfrm>
                      <a:off x="0" y="0"/>
                      <a:ext cx="5943600" cy="3343275"/>
                    </a:xfrm>
                    <a:prstGeom prst="rect">
                      <a:avLst/>
                    </a:prstGeom>
                  </pic:spPr>
                </pic:pic>
              </a:graphicData>
            </a:graphic>
          </wp:inline>
        </w:drawing>
      </w:r>
    </w:p>
    <w:p w14:paraId="03645F84" w14:textId="77777777" w:rsidR="000A076F" w:rsidRDefault="000A076F" w:rsidP="0033139F">
      <w:pPr>
        <w:pStyle w:val="NormalWeb"/>
        <w:spacing w:before="0" w:beforeAutospacing="0" w:after="0" w:afterAutospacing="0"/>
        <w:rPr>
          <w:rFonts w:ascii="Helvetica" w:hAnsi="Helvetica" w:cs="Calibri"/>
          <w:color w:val="00295A"/>
          <w:sz w:val="16"/>
          <w:szCs w:val="16"/>
        </w:rPr>
      </w:pPr>
    </w:p>
    <w:p w14:paraId="6823C6DA" w14:textId="6189983E" w:rsidR="0033139F" w:rsidRPr="00770356" w:rsidRDefault="0033139F" w:rsidP="0033139F">
      <w:pPr>
        <w:pStyle w:val="NormalWeb"/>
        <w:spacing w:before="0" w:beforeAutospacing="0" w:after="0" w:afterAutospacing="0"/>
        <w:rPr>
          <w:rFonts w:ascii="Helvetica" w:hAnsi="Helvetica"/>
          <w:color w:val="00295A"/>
          <w:sz w:val="14"/>
          <w:szCs w:val="14"/>
        </w:rPr>
      </w:pPr>
      <w:r w:rsidRPr="00770356">
        <w:rPr>
          <w:rFonts w:ascii="Helvetica" w:hAnsi="Helvetica" w:cs="Calibri"/>
          <w:color w:val="00295A"/>
          <w:sz w:val="14"/>
          <w:szCs w:val="14"/>
        </w:rPr>
        <w:t xml:space="preserve">Rehannah Baksh </w:t>
      </w:r>
      <w:r w:rsidR="000A076F" w:rsidRPr="00770356">
        <w:rPr>
          <w:rFonts w:ascii="Helvetica" w:hAnsi="Helvetica" w:cs="Calibri"/>
          <w:color w:val="00295A"/>
          <w:sz w:val="14"/>
          <w:szCs w:val="14"/>
        </w:rPr>
        <w:t xml:space="preserve">presents their </w:t>
      </w:r>
      <w:r w:rsidR="008829C7" w:rsidRPr="00770356">
        <w:rPr>
          <w:rFonts w:ascii="Helvetica" w:hAnsi="Helvetica" w:cs="Calibri"/>
          <w:color w:val="00295A"/>
          <w:sz w:val="14"/>
          <w:szCs w:val="14"/>
        </w:rPr>
        <w:t>choreograph</w:t>
      </w:r>
      <w:r w:rsidR="000A076F" w:rsidRPr="00770356">
        <w:rPr>
          <w:rFonts w:ascii="Helvetica" w:hAnsi="Helvetica" w:cs="Calibri"/>
          <w:color w:val="00295A"/>
          <w:sz w:val="14"/>
          <w:szCs w:val="14"/>
        </w:rPr>
        <w:t>ic work</w:t>
      </w:r>
      <w:r w:rsidR="008829C7" w:rsidRPr="00770356">
        <w:rPr>
          <w:rFonts w:ascii="Helvetica" w:hAnsi="Helvetica" w:cs="Calibri"/>
          <w:color w:val="00295A"/>
          <w:sz w:val="14"/>
          <w:szCs w:val="14"/>
        </w:rPr>
        <w:t xml:space="preserve"> </w:t>
      </w:r>
      <w:r w:rsidR="00B1452A">
        <w:rPr>
          <w:rFonts w:ascii="Helvetica" w:hAnsi="Helvetica" w:cs="Open Sans"/>
          <w:color w:val="1F3764"/>
          <w:sz w:val="14"/>
          <w:szCs w:val="14"/>
          <w:shd w:val="clear" w:color="auto" w:fill="FFFFFF"/>
        </w:rPr>
        <w:t>“</w:t>
      </w:r>
      <w:r w:rsidR="008829C7" w:rsidRPr="00770356">
        <w:rPr>
          <w:rFonts w:ascii="Helvetica" w:hAnsi="Helvetica" w:cs="Open Sans"/>
          <w:color w:val="1F3764"/>
          <w:sz w:val="14"/>
          <w:szCs w:val="14"/>
          <w:shd w:val="clear" w:color="auto" w:fill="FFFFFF"/>
        </w:rPr>
        <w:t xml:space="preserve">Dogpile: </w:t>
      </w:r>
      <w:r w:rsidR="000A076F" w:rsidRPr="00770356">
        <w:rPr>
          <w:rFonts w:ascii="Helvetica" w:hAnsi="Helvetica" w:cs="Open Sans"/>
          <w:color w:val="1F3764"/>
          <w:sz w:val="14"/>
          <w:szCs w:val="14"/>
          <w:shd w:val="clear" w:color="auto" w:fill="FFFFFF"/>
        </w:rPr>
        <w:t>S</w:t>
      </w:r>
      <w:r w:rsidR="008829C7" w:rsidRPr="00770356">
        <w:rPr>
          <w:rFonts w:ascii="Helvetica" w:hAnsi="Helvetica" w:cs="Open Sans"/>
          <w:color w:val="1F3764"/>
          <w:sz w:val="14"/>
          <w:szCs w:val="14"/>
          <w:shd w:val="clear" w:color="auto" w:fill="FFFFFF"/>
        </w:rPr>
        <w:t xml:space="preserve">o, what does it </w:t>
      </w:r>
      <w:proofErr w:type="gramStart"/>
      <w:r w:rsidR="008829C7" w:rsidRPr="00770356">
        <w:rPr>
          <w:rFonts w:ascii="Helvetica" w:hAnsi="Helvetica" w:cs="Open Sans"/>
          <w:color w:val="1F3764"/>
          <w:sz w:val="14"/>
          <w:szCs w:val="14"/>
          <w:shd w:val="clear" w:color="auto" w:fill="FFFFFF"/>
        </w:rPr>
        <w:t>mean?</w:t>
      </w:r>
      <w:r w:rsidR="00B1452A">
        <w:rPr>
          <w:rFonts w:ascii="Helvetica" w:hAnsi="Helvetica" w:cs="Open Sans"/>
          <w:color w:val="1F3764"/>
          <w:sz w:val="14"/>
          <w:szCs w:val="14"/>
          <w:shd w:val="clear" w:color="auto" w:fill="FFFFFF"/>
        </w:rPr>
        <w:t>,</w:t>
      </w:r>
      <w:proofErr w:type="gramEnd"/>
      <w:r w:rsidR="00B1452A">
        <w:rPr>
          <w:rFonts w:ascii="Helvetica" w:hAnsi="Helvetica" w:cs="Open Sans"/>
          <w:color w:val="1F3764"/>
          <w:sz w:val="14"/>
          <w:szCs w:val="14"/>
          <w:shd w:val="clear" w:color="auto" w:fill="FFFFFF"/>
        </w:rPr>
        <w:t>”</w:t>
      </w:r>
      <w:r w:rsidR="008829C7" w:rsidRPr="00770356">
        <w:rPr>
          <w:rFonts w:ascii="Helvetica" w:hAnsi="Helvetica" w:cs="Open Sans"/>
          <w:color w:val="1F3764"/>
          <w:sz w:val="14"/>
          <w:szCs w:val="14"/>
          <w:shd w:val="clear" w:color="auto" w:fill="FFFFFF"/>
        </w:rPr>
        <w:t xml:space="preserve"> performed by </w:t>
      </w:r>
      <w:r w:rsidR="000A076F" w:rsidRPr="00770356">
        <w:rPr>
          <w:rFonts w:ascii="Helvetica" w:hAnsi="Helvetica" w:cs="Open Sans"/>
          <w:color w:val="1F3764"/>
          <w:sz w:val="14"/>
          <w:szCs w:val="14"/>
          <w:shd w:val="clear" w:color="auto" w:fill="FFFFFF"/>
        </w:rPr>
        <w:t xml:space="preserve">dancers Anysia </w:t>
      </w:r>
      <w:proofErr w:type="spellStart"/>
      <w:r w:rsidR="000A076F" w:rsidRPr="00770356">
        <w:rPr>
          <w:rFonts w:ascii="Helvetica" w:hAnsi="Helvetica" w:cs="Open Sans"/>
          <w:color w:val="1F3764"/>
          <w:sz w:val="14"/>
          <w:szCs w:val="14"/>
          <w:shd w:val="clear" w:color="auto" w:fill="FFFFFF"/>
        </w:rPr>
        <w:t>Doohovskoy</w:t>
      </w:r>
      <w:proofErr w:type="spellEnd"/>
      <w:r w:rsidR="000A076F" w:rsidRPr="00770356">
        <w:rPr>
          <w:rFonts w:ascii="Helvetica" w:hAnsi="Helvetica" w:cs="Open Sans"/>
          <w:color w:val="1F3764"/>
          <w:sz w:val="14"/>
          <w:szCs w:val="14"/>
          <w:shd w:val="clear" w:color="auto" w:fill="FFFFFF"/>
        </w:rPr>
        <w:t xml:space="preserve">, Elise Dunne, and Macy Harris </w:t>
      </w:r>
      <w:r w:rsidR="008829C7" w:rsidRPr="00770356">
        <w:rPr>
          <w:rFonts w:ascii="Helvetica" w:hAnsi="Helvetica" w:cs="Open Sans"/>
          <w:color w:val="1F3764"/>
          <w:sz w:val="14"/>
          <w:szCs w:val="14"/>
          <w:shd w:val="clear" w:color="auto" w:fill="FFFFFF"/>
        </w:rPr>
        <w:t xml:space="preserve">at </w:t>
      </w:r>
      <w:r w:rsidR="008829C7" w:rsidRPr="00770356">
        <w:rPr>
          <w:rFonts w:ascii="Helvetica" w:hAnsi="Helvetica" w:cs="Arial"/>
          <w:color w:val="1F3764"/>
          <w:sz w:val="14"/>
          <w:szCs w:val="14"/>
        </w:rPr>
        <w:t>the Dance Studio in Class of 1944 Hall.</w:t>
      </w:r>
    </w:p>
    <w:p w14:paraId="24C38BE7" w14:textId="0DE36845" w:rsidR="009712D3" w:rsidRDefault="009712D3" w:rsidP="009712D3">
      <w:pPr>
        <w:jc w:val="both"/>
        <w:rPr>
          <w:rFonts w:ascii="Helvetica" w:hAnsi="Helvetica" w:cs="Arial"/>
          <w:b/>
          <w:bCs/>
          <w:color w:val="1F3864" w:themeColor="accent1" w:themeShade="80"/>
          <w:sz w:val="38"/>
          <w:szCs w:val="38"/>
        </w:rPr>
      </w:pPr>
    </w:p>
    <w:p w14:paraId="707029F3" w14:textId="7E0856E5" w:rsidR="007A64C6" w:rsidRDefault="007A64C6">
      <w:pPr>
        <w:rPr>
          <w:rFonts w:ascii="Helvetica" w:hAnsi="Helvetica" w:cs="Arial"/>
          <w:b/>
          <w:bCs/>
          <w:color w:val="1F3864" w:themeColor="accent1" w:themeShade="80"/>
          <w:sz w:val="38"/>
          <w:szCs w:val="38"/>
        </w:rPr>
      </w:pPr>
    </w:p>
    <w:p w14:paraId="62AD5DAB" w14:textId="569A4857" w:rsidR="009712D3" w:rsidRPr="00090D8B" w:rsidRDefault="009712D3" w:rsidP="009712D3">
      <w:pPr>
        <w:pStyle w:val="NormalWeb"/>
        <w:shd w:val="clear" w:color="auto" w:fill="FFFFFF"/>
        <w:spacing w:before="0" w:beforeAutospacing="0" w:after="240" w:afterAutospacing="0"/>
        <w:jc w:val="center"/>
        <w:rPr>
          <w:rFonts w:ascii="Familjen Grotesk" w:hAnsi="Familjen Grotesk"/>
          <w:b/>
          <w:bCs/>
          <w:color w:val="00295A"/>
          <w:sz w:val="38"/>
          <w:szCs w:val="38"/>
        </w:rPr>
      </w:pPr>
      <w:r w:rsidRPr="00090D8B">
        <w:rPr>
          <w:rFonts w:ascii="Familjen Grotesk" w:hAnsi="Familjen Grotesk" w:cs="Arial"/>
          <w:b/>
          <w:bCs/>
          <w:color w:val="002060"/>
          <w:sz w:val="38"/>
          <w:szCs w:val="38"/>
        </w:rPr>
        <w:lastRenderedPageBreak/>
        <w:t>Spring 2025 through Fall 2025 MHC Student Fellows</w:t>
      </w:r>
    </w:p>
    <w:p w14:paraId="2FEF47AF" w14:textId="77777777" w:rsidR="009712D3" w:rsidRDefault="009712D3" w:rsidP="009712D3"/>
    <w:p w14:paraId="4D7C64CC" w14:textId="77777777" w:rsidR="009712D3" w:rsidRDefault="009712D3" w:rsidP="009712D3">
      <w:pPr>
        <w:rPr>
          <w:rFonts w:ascii="Helvetica" w:hAnsi="Helvetica" w:cs="Arial"/>
          <w:b/>
          <w:bCs/>
          <w:color w:val="1F3864" w:themeColor="accent1" w:themeShade="80"/>
          <w:sz w:val="38"/>
          <w:szCs w:val="38"/>
        </w:rPr>
      </w:pPr>
    </w:p>
    <w:p w14:paraId="099DC0E5" w14:textId="77777777" w:rsidR="00F16C12" w:rsidRDefault="00F16C12" w:rsidP="009712D3">
      <w:pPr>
        <w:rPr>
          <w:rFonts w:ascii="Helvetica" w:hAnsi="Helvetica" w:cs="Arial"/>
          <w:b/>
          <w:bCs/>
          <w:color w:val="1F3864" w:themeColor="accent1" w:themeShade="80"/>
          <w:sz w:val="38"/>
          <w:szCs w:val="38"/>
        </w:rPr>
        <w:sectPr w:rsidR="00F16C12" w:rsidSect="00851585">
          <w:type w:val="continuous"/>
          <w:pgSz w:w="12240" w:h="15840"/>
          <w:pgMar w:top="1440" w:right="1440" w:bottom="720" w:left="1440" w:header="720" w:footer="720" w:gutter="0"/>
          <w:cols w:space="720"/>
          <w:docGrid w:linePitch="360"/>
        </w:sectPr>
      </w:pPr>
    </w:p>
    <w:p w14:paraId="371E4402" w14:textId="77777777" w:rsidR="00F16C12" w:rsidRDefault="009712D3" w:rsidP="00F16C12">
      <w:pPr>
        <w:rPr>
          <w:rFonts w:ascii="Helvetica" w:hAnsi="Helvetica" w:cs="Arial"/>
          <w:b/>
          <w:bCs/>
          <w:color w:val="1F3864" w:themeColor="accent1" w:themeShade="80"/>
          <w:sz w:val="38"/>
          <w:szCs w:val="38"/>
        </w:rPr>
      </w:pPr>
      <w:r>
        <w:rPr>
          <w:rFonts w:ascii="Helvetica" w:hAnsi="Helvetica" w:cs="Arial"/>
          <w:b/>
          <w:bCs/>
          <w:noProof/>
          <w:color w:val="1F3864" w:themeColor="accent1" w:themeShade="80"/>
          <w:sz w:val="38"/>
          <w:szCs w:val="38"/>
          <w14:ligatures w14:val="standardContextual"/>
        </w:rPr>
        <w:drawing>
          <wp:inline distT="0" distB="0" distL="0" distR="0" wp14:anchorId="4F970A47" wp14:editId="3626C752">
            <wp:extent cx="2903220" cy="1934845"/>
            <wp:effectExtent l="0" t="0" r="5080" b="0"/>
            <wp:docPr id="8792391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239181" name="Picture 879239181"/>
                    <pic:cNvPicPr/>
                  </pic:nvPicPr>
                  <pic:blipFill>
                    <a:blip r:embed="rId50" cstate="screen">
                      <a:extLst>
                        <a:ext uri="{28A0092B-C50C-407E-A947-70E740481C1C}">
                          <a14:useLocalDpi xmlns:a14="http://schemas.microsoft.com/office/drawing/2010/main"/>
                        </a:ext>
                      </a:extLst>
                    </a:blip>
                    <a:stretch>
                      <a:fillRect/>
                    </a:stretch>
                  </pic:blipFill>
                  <pic:spPr>
                    <a:xfrm>
                      <a:off x="0" y="0"/>
                      <a:ext cx="2903220" cy="1934845"/>
                    </a:xfrm>
                    <a:prstGeom prst="rect">
                      <a:avLst/>
                    </a:prstGeom>
                  </pic:spPr>
                </pic:pic>
              </a:graphicData>
            </a:graphic>
          </wp:inline>
        </w:drawing>
      </w:r>
    </w:p>
    <w:p w14:paraId="6BD91958" w14:textId="01ACE6F6" w:rsidR="009712D3" w:rsidRPr="009B4137" w:rsidRDefault="009712D3" w:rsidP="009B4137">
      <w:pPr>
        <w:jc w:val="both"/>
        <w:rPr>
          <w:rFonts w:ascii="Helvetica" w:hAnsi="Helvetica" w:cs="Arial"/>
          <w:b/>
          <w:bCs/>
          <w:color w:val="1F3764"/>
          <w:sz w:val="38"/>
          <w:szCs w:val="38"/>
        </w:rPr>
        <w:sectPr w:rsidR="009712D3" w:rsidRPr="009B4137" w:rsidSect="009B4137">
          <w:type w:val="continuous"/>
          <w:pgSz w:w="12240" w:h="15840"/>
          <w:pgMar w:top="1440" w:right="1440" w:bottom="720" w:left="1440" w:header="720" w:footer="1008" w:gutter="0"/>
          <w:cols w:num="2" w:space="360"/>
          <w:docGrid w:linePitch="360"/>
        </w:sectPr>
      </w:pPr>
      <w:r w:rsidRPr="00C04874">
        <w:rPr>
          <w:rFonts w:ascii="Helvetica" w:hAnsi="Helvetica" w:cs="Arial"/>
          <w:b/>
          <w:bCs/>
          <w:color w:val="79BCEA"/>
          <w:sz w:val="20"/>
          <w:szCs w:val="20"/>
        </w:rPr>
        <w:t>CHANTELLE FLORES,</w:t>
      </w:r>
      <w:r w:rsidRPr="00661DBE">
        <w:rPr>
          <w:rFonts w:ascii="Helvetica" w:hAnsi="Helvetica" w:cs="Arial"/>
          <w:b/>
          <w:bCs/>
          <w:color w:val="79BCEA"/>
        </w:rPr>
        <w:t xml:space="preserve"> </w:t>
      </w:r>
      <w:r w:rsidR="00B10785" w:rsidRPr="009B4137">
        <w:rPr>
          <w:rFonts w:ascii="Garamond" w:hAnsi="Garamond" w:cs="Open Sans"/>
          <w:color w:val="1F3764"/>
          <w:sz w:val="20"/>
          <w:szCs w:val="20"/>
          <w:shd w:val="clear" w:color="auto" w:fill="FFFFFF"/>
        </w:rPr>
        <w:t>a student in the Honors College and</w:t>
      </w:r>
      <w:r w:rsidR="00F16C12" w:rsidRPr="009B4137">
        <w:rPr>
          <w:rFonts w:ascii="Garamond" w:hAnsi="Garamond" w:cs="Open Sans"/>
          <w:color w:val="1F3764"/>
          <w:sz w:val="20"/>
          <w:szCs w:val="20"/>
          <w:shd w:val="clear" w:color="auto" w:fill="FFFFFF"/>
        </w:rPr>
        <w:t xml:space="preserve"> dual</w:t>
      </w:r>
      <w:r w:rsidR="00B10785" w:rsidRPr="009B4137">
        <w:rPr>
          <w:rFonts w:ascii="Garamond" w:hAnsi="Garamond" w:cs="Open Sans"/>
          <w:color w:val="1F3764"/>
          <w:sz w:val="20"/>
          <w:szCs w:val="20"/>
          <w:shd w:val="clear" w:color="auto" w:fill="FFFFFF"/>
        </w:rPr>
        <w:t xml:space="preserve"> English and </w:t>
      </w:r>
      <w:r w:rsidR="00F16C12" w:rsidRPr="009B4137">
        <w:rPr>
          <w:rFonts w:ascii="Garamond" w:hAnsi="Garamond" w:cs="Open Sans"/>
          <w:color w:val="1F3764"/>
          <w:sz w:val="20"/>
          <w:szCs w:val="20"/>
          <w:shd w:val="clear" w:color="auto" w:fill="FFFFFF"/>
        </w:rPr>
        <w:t>A</w:t>
      </w:r>
      <w:r w:rsidR="00B10785" w:rsidRPr="009B4137">
        <w:rPr>
          <w:rFonts w:ascii="Garamond" w:hAnsi="Garamond" w:cs="Open Sans"/>
          <w:color w:val="1F3764"/>
          <w:sz w:val="20"/>
          <w:szCs w:val="20"/>
          <w:shd w:val="clear" w:color="auto" w:fill="FFFFFF"/>
        </w:rPr>
        <w:t xml:space="preserve">rt </w:t>
      </w:r>
      <w:r w:rsidR="00F16C12" w:rsidRPr="009B4137">
        <w:rPr>
          <w:rFonts w:ascii="Garamond" w:hAnsi="Garamond" w:cs="Open Sans"/>
          <w:color w:val="1F3764"/>
          <w:sz w:val="20"/>
          <w:szCs w:val="20"/>
          <w:shd w:val="clear" w:color="auto" w:fill="FFFFFF"/>
        </w:rPr>
        <w:t>H</w:t>
      </w:r>
      <w:r w:rsidR="00B10785" w:rsidRPr="009B4137">
        <w:rPr>
          <w:rFonts w:ascii="Garamond" w:hAnsi="Garamond" w:cs="Open Sans"/>
          <w:color w:val="1F3764"/>
          <w:sz w:val="20"/>
          <w:szCs w:val="20"/>
          <w:shd w:val="clear" w:color="auto" w:fill="FFFFFF"/>
        </w:rPr>
        <w:t xml:space="preserve">istory major </w:t>
      </w:r>
      <w:r w:rsidR="00F16C12" w:rsidRPr="009B4137">
        <w:rPr>
          <w:rFonts w:ascii="Garamond" w:hAnsi="Garamond" w:cs="Open Sans"/>
          <w:color w:val="1F3764"/>
          <w:sz w:val="20"/>
          <w:szCs w:val="20"/>
          <w:shd w:val="clear" w:color="auto" w:fill="FFFFFF"/>
        </w:rPr>
        <w:t xml:space="preserve">from Oakland, Maine, was awarded an MHC Undergraduate Fellowship to work on their </w:t>
      </w:r>
      <w:r w:rsidR="00B10785" w:rsidRPr="009B4137">
        <w:rPr>
          <w:rFonts w:ascii="Garamond" w:hAnsi="Garamond" w:cs="Open Sans"/>
          <w:color w:val="1F3764"/>
          <w:sz w:val="20"/>
          <w:szCs w:val="20"/>
          <w:shd w:val="clear" w:color="auto" w:fill="FFFFFF"/>
        </w:rPr>
        <w:t xml:space="preserve">project, “The Traces of Other Ghosts: A Documental Poetic Approach to </w:t>
      </w:r>
      <w:proofErr w:type="spellStart"/>
      <w:r w:rsidR="00B10785" w:rsidRPr="009B4137">
        <w:rPr>
          <w:rFonts w:ascii="Garamond" w:hAnsi="Garamond" w:cs="Open Sans"/>
          <w:color w:val="1F3764"/>
          <w:sz w:val="20"/>
          <w:szCs w:val="20"/>
          <w:shd w:val="clear" w:color="auto" w:fill="FFFFFF"/>
        </w:rPr>
        <w:t>Hypervisualizing</w:t>
      </w:r>
      <w:proofErr w:type="spellEnd"/>
      <w:r w:rsidR="00B10785" w:rsidRPr="009B4137">
        <w:rPr>
          <w:rFonts w:ascii="Garamond" w:hAnsi="Garamond" w:cs="Open Sans"/>
          <w:color w:val="1F3764"/>
          <w:sz w:val="20"/>
          <w:szCs w:val="20"/>
          <w:shd w:val="clear" w:color="auto" w:fill="FFFFFF"/>
        </w:rPr>
        <w:t xml:space="preserve"> Medical Trauma</w:t>
      </w:r>
      <w:r w:rsidR="00F16C12" w:rsidRPr="009B4137">
        <w:rPr>
          <w:rFonts w:ascii="Garamond" w:hAnsi="Garamond" w:cs="Open Sans"/>
          <w:color w:val="1F3764"/>
          <w:sz w:val="20"/>
          <w:szCs w:val="20"/>
          <w:shd w:val="clear" w:color="auto" w:fill="FFFFFF"/>
        </w:rPr>
        <w:t>.</w:t>
      </w:r>
      <w:r w:rsidR="00B10785" w:rsidRPr="009B4137">
        <w:rPr>
          <w:rFonts w:ascii="Garamond" w:hAnsi="Garamond" w:cs="Open Sans"/>
          <w:color w:val="1F3764"/>
          <w:sz w:val="20"/>
          <w:szCs w:val="20"/>
          <w:shd w:val="clear" w:color="auto" w:fill="FFFFFF"/>
        </w:rPr>
        <w:t xml:space="preserve">” </w:t>
      </w:r>
      <w:r w:rsidR="00F16C12" w:rsidRPr="009B4137">
        <w:rPr>
          <w:rFonts w:ascii="Garamond" w:hAnsi="Garamond" w:cs="Open Sans"/>
          <w:color w:val="1F3764"/>
          <w:sz w:val="20"/>
          <w:szCs w:val="20"/>
          <w:shd w:val="clear" w:color="auto" w:fill="FFFFFF"/>
        </w:rPr>
        <w:t xml:space="preserve">With this project, Flores </w:t>
      </w:r>
      <w:r w:rsidR="00B10785" w:rsidRPr="009B4137">
        <w:rPr>
          <w:rFonts w:ascii="Garamond" w:hAnsi="Garamond" w:cs="Open Sans"/>
          <w:color w:val="1F3764"/>
          <w:sz w:val="20"/>
          <w:szCs w:val="20"/>
          <w:shd w:val="clear" w:color="auto" w:fill="FFFFFF"/>
        </w:rPr>
        <w:t xml:space="preserve">aims to raise awareness of medical trauma by creatively exploring the tensions between patient and medical field, between subject and document, and between the physical body and one’s lived experience. Flores </w:t>
      </w:r>
      <w:r w:rsidR="00B1452A">
        <w:rPr>
          <w:rFonts w:ascii="Garamond" w:hAnsi="Garamond" w:cs="Open Sans"/>
          <w:color w:val="1F3764"/>
          <w:sz w:val="20"/>
          <w:szCs w:val="20"/>
          <w:shd w:val="clear" w:color="auto" w:fill="FFFFFF"/>
        </w:rPr>
        <w:t xml:space="preserve">is </w:t>
      </w:r>
      <w:r w:rsidR="00B10785" w:rsidRPr="009B4137">
        <w:rPr>
          <w:rFonts w:ascii="Garamond" w:hAnsi="Garamond" w:cs="Open Sans"/>
          <w:color w:val="1F3764"/>
          <w:sz w:val="20"/>
          <w:szCs w:val="20"/>
          <w:shd w:val="clear" w:color="auto" w:fill="FFFFFF"/>
        </w:rPr>
        <w:t>working with </w:t>
      </w:r>
      <w:r w:rsidR="00B10785" w:rsidRPr="009B4137">
        <w:rPr>
          <w:rStyle w:val="Strong"/>
          <w:rFonts w:ascii="Garamond" w:eastAsiaTheme="majorEastAsia" w:hAnsi="Garamond" w:cs="Open Sans"/>
          <w:b w:val="0"/>
          <w:bCs w:val="0"/>
          <w:color w:val="1F3764"/>
          <w:sz w:val="20"/>
          <w:szCs w:val="20"/>
          <w:shd w:val="clear" w:color="auto" w:fill="FFFFFF"/>
        </w:rPr>
        <w:t>Dr.</w:t>
      </w:r>
      <w:r w:rsidR="00B10785" w:rsidRPr="009B4137">
        <w:rPr>
          <w:rFonts w:ascii="Garamond" w:hAnsi="Garamond" w:cs="Open Sans"/>
          <w:b/>
          <w:bCs/>
          <w:color w:val="1F3764"/>
          <w:sz w:val="20"/>
          <w:szCs w:val="20"/>
          <w:shd w:val="clear" w:color="auto" w:fill="FFFFFF"/>
        </w:rPr>
        <w:t> </w:t>
      </w:r>
      <w:r w:rsidR="00B10785" w:rsidRPr="009B4137">
        <w:rPr>
          <w:rStyle w:val="Strong"/>
          <w:rFonts w:ascii="Garamond" w:eastAsiaTheme="majorEastAsia" w:hAnsi="Garamond" w:cs="Open Sans"/>
          <w:b w:val="0"/>
          <w:bCs w:val="0"/>
          <w:color w:val="1F3764"/>
          <w:sz w:val="20"/>
          <w:szCs w:val="20"/>
          <w:shd w:val="clear" w:color="auto" w:fill="FFFFFF"/>
        </w:rPr>
        <w:t>Hollie Adams</w:t>
      </w:r>
      <w:r w:rsidR="00B10785" w:rsidRPr="009B4137">
        <w:rPr>
          <w:rFonts w:ascii="Garamond" w:hAnsi="Garamond" w:cs="Open Sans"/>
          <w:color w:val="1F3764"/>
          <w:sz w:val="20"/>
          <w:szCs w:val="20"/>
          <w:shd w:val="clear" w:color="auto" w:fill="FFFFFF"/>
        </w:rPr>
        <w:t xml:space="preserve">, </w:t>
      </w:r>
      <w:r w:rsidR="00B1452A">
        <w:rPr>
          <w:rFonts w:ascii="Garamond" w:hAnsi="Garamond" w:cs="Open Sans"/>
          <w:color w:val="1F3764"/>
          <w:sz w:val="20"/>
          <w:szCs w:val="20"/>
          <w:shd w:val="clear" w:color="auto" w:fill="FFFFFF"/>
        </w:rPr>
        <w:t>Associate</w:t>
      </w:r>
      <w:r w:rsidR="00B1452A" w:rsidRPr="009B4137">
        <w:rPr>
          <w:rFonts w:ascii="Garamond" w:hAnsi="Garamond" w:cs="Open Sans"/>
          <w:color w:val="1F3764"/>
          <w:sz w:val="20"/>
          <w:szCs w:val="20"/>
          <w:shd w:val="clear" w:color="auto" w:fill="FFFFFF"/>
        </w:rPr>
        <w:t xml:space="preserve"> </w:t>
      </w:r>
      <w:r w:rsidR="00F16C12" w:rsidRPr="009B4137">
        <w:rPr>
          <w:rFonts w:ascii="Garamond" w:hAnsi="Garamond" w:cs="Open Sans"/>
          <w:color w:val="1F3764"/>
          <w:sz w:val="20"/>
          <w:szCs w:val="20"/>
          <w:shd w:val="clear" w:color="auto" w:fill="FFFFFF"/>
        </w:rPr>
        <w:t>P</w:t>
      </w:r>
      <w:r w:rsidR="00B10785" w:rsidRPr="009B4137">
        <w:rPr>
          <w:rFonts w:ascii="Garamond" w:hAnsi="Garamond" w:cs="Open Sans"/>
          <w:color w:val="1F3764"/>
          <w:sz w:val="20"/>
          <w:szCs w:val="20"/>
          <w:shd w:val="clear" w:color="auto" w:fill="FFFFFF"/>
        </w:rPr>
        <w:t xml:space="preserve">rofessor of English. </w:t>
      </w:r>
      <w:r w:rsidR="00F16C12" w:rsidRPr="009B4137">
        <w:rPr>
          <w:rFonts w:ascii="Garamond" w:hAnsi="Garamond" w:cs="Open Sans"/>
          <w:color w:val="1F3764"/>
          <w:sz w:val="20"/>
          <w:szCs w:val="20"/>
          <w:shd w:val="clear" w:color="auto" w:fill="FFFFFF"/>
        </w:rPr>
        <w:t>Flore</w:t>
      </w:r>
      <w:r w:rsidR="00B10785" w:rsidRPr="009B4137">
        <w:rPr>
          <w:rFonts w:ascii="Garamond" w:hAnsi="Garamond" w:cs="Open Sans"/>
          <w:color w:val="1F3764"/>
          <w:sz w:val="20"/>
          <w:szCs w:val="20"/>
          <w:shd w:val="clear" w:color="auto" w:fill="FFFFFF"/>
        </w:rPr>
        <w:t>s</w:t>
      </w:r>
      <w:r w:rsidR="00F16C12" w:rsidRPr="009B4137">
        <w:rPr>
          <w:rFonts w:ascii="Garamond" w:hAnsi="Garamond" w:cs="Open Sans"/>
          <w:color w:val="1F3764"/>
          <w:sz w:val="20"/>
          <w:szCs w:val="20"/>
          <w:shd w:val="clear" w:color="auto" w:fill="FFFFFF"/>
        </w:rPr>
        <w:t>’s</w:t>
      </w:r>
      <w:r w:rsidR="00B10785" w:rsidRPr="009B4137">
        <w:rPr>
          <w:rFonts w:ascii="Garamond" w:hAnsi="Garamond" w:cs="Open Sans"/>
          <w:color w:val="1F3764"/>
          <w:sz w:val="20"/>
          <w:szCs w:val="20"/>
          <w:shd w:val="clear" w:color="auto" w:fill="FFFFFF"/>
        </w:rPr>
        <w:t xml:space="preserve"> </w:t>
      </w:r>
      <w:r w:rsidR="00F16C12" w:rsidRPr="009B4137">
        <w:rPr>
          <w:rFonts w:ascii="Garamond" w:hAnsi="Garamond" w:cs="Open Sans"/>
          <w:color w:val="1F3764"/>
          <w:sz w:val="20"/>
          <w:szCs w:val="20"/>
          <w:shd w:val="clear" w:color="auto" w:fill="FFFFFF"/>
        </w:rPr>
        <w:t xml:space="preserve">MHC Undergraduate </w:t>
      </w:r>
      <w:r w:rsidR="00B10785" w:rsidRPr="009B4137">
        <w:rPr>
          <w:rFonts w:ascii="Garamond" w:hAnsi="Garamond" w:cs="Open Sans"/>
          <w:color w:val="1F3764"/>
          <w:sz w:val="20"/>
          <w:szCs w:val="20"/>
          <w:shd w:val="clear" w:color="auto" w:fill="FFFFFF"/>
        </w:rPr>
        <w:t>Fellowship is supported by the David ’64, ’67G and Alison ’71 Wiggin Humanities Fellowship.</w:t>
      </w:r>
    </w:p>
    <w:p w14:paraId="6863CFCD" w14:textId="77777777" w:rsidR="009B4137" w:rsidRDefault="009B4137" w:rsidP="00D77AEC">
      <w:pPr>
        <w:rPr>
          <w:rFonts w:ascii="Helvetica" w:hAnsi="Helvetica" w:cs="Arial"/>
          <w:b/>
          <w:bCs/>
          <w:color w:val="79BCEA"/>
          <w:sz w:val="20"/>
          <w:szCs w:val="20"/>
        </w:rPr>
        <w:sectPr w:rsidR="009B4137" w:rsidSect="009B4137">
          <w:type w:val="continuous"/>
          <w:pgSz w:w="12240" w:h="15840"/>
          <w:pgMar w:top="1440" w:right="1440" w:bottom="720" w:left="1440" w:header="720" w:footer="1008" w:gutter="0"/>
          <w:cols w:num="2" w:space="360"/>
          <w:docGrid w:linePitch="360"/>
        </w:sectPr>
      </w:pPr>
    </w:p>
    <w:p w14:paraId="56845DA9" w14:textId="77777777" w:rsidR="009B4137" w:rsidRDefault="009B4137" w:rsidP="009B4137">
      <w:pPr>
        <w:rPr>
          <w:rFonts w:ascii="Helvetica" w:hAnsi="Helvetica" w:cs="Arial"/>
          <w:sz w:val="20"/>
          <w:szCs w:val="20"/>
        </w:rPr>
      </w:pPr>
    </w:p>
    <w:p w14:paraId="0FDA2BBC" w14:textId="77777777" w:rsidR="009B4137" w:rsidRDefault="009B4137" w:rsidP="009B4137">
      <w:pPr>
        <w:rPr>
          <w:rFonts w:ascii="Helvetica" w:hAnsi="Helvetica" w:cs="Arial"/>
          <w:sz w:val="20"/>
          <w:szCs w:val="20"/>
        </w:rPr>
      </w:pPr>
    </w:p>
    <w:p w14:paraId="5827CF33" w14:textId="77777777" w:rsidR="005B01F1" w:rsidRPr="009B4137" w:rsidRDefault="005B01F1" w:rsidP="009B4137">
      <w:pPr>
        <w:rPr>
          <w:rFonts w:ascii="Helvetica" w:hAnsi="Helvetica" w:cs="Arial"/>
          <w:sz w:val="20"/>
          <w:szCs w:val="20"/>
        </w:rPr>
        <w:sectPr w:rsidR="005B01F1" w:rsidRPr="009B4137" w:rsidSect="009B4137">
          <w:type w:val="continuous"/>
          <w:pgSz w:w="12240" w:h="15840"/>
          <w:pgMar w:top="1440" w:right="1440" w:bottom="720" w:left="1440" w:header="720" w:footer="1008" w:gutter="0"/>
          <w:cols w:space="216"/>
          <w:docGrid w:linePitch="360"/>
        </w:sectPr>
      </w:pPr>
    </w:p>
    <w:p w14:paraId="673C5C85" w14:textId="5C4240F8" w:rsidR="00D77AEC" w:rsidRDefault="00D77AEC" w:rsidP="009B4137">
      <w:pPr>
        <w:jc w:val="both"/>
        <w:rPr>
          <w:rFonts w:ascii="Garamond" w:hAnsi="Garamond" w:cs="Arial"/>
          <w:color w:val="1F3864" w:themeColor="accent1" w:themeShade="80"/>
        </w:rPr>
      </w:pPr>
      <w:r w:rsidRPr="00C04874">
        <w:rPr>
          <w:rFonts w:ascii="Helvetica" w:hAnsi="Helvetica" w:cs="Arial"/>
          <w:b/>
          <w:bCs/>
          <w:color w:val="79BCEA"/>
          <w:sz w:val="20"/>
          <w:szCs w:val="20"/>
        </w:rPr>
        <w:t>HEATH KENNEDY,</w:t>
      </w:r>
      <w:r w:rsidRPr="00661DBE">
        <w:rPr>
          <w:rFonts w:ascii="Helvetica" w:hAnsi="Helvetica" w:cs="Arial"/>
          <w:b/>
          <w:bCs/>
          <w:color w:val="79BCEA"/>
        </w:rPr>
        <w:t xml:space="preserve"> </w:t>
      </w:r>
      <w:r w:rsidR="009B4137">
        <w:rPr>
          <w:rFonts w:ascii="Garamond" w:hAnsi="Garamond" w:cs="Arial"/>
          <w:color w:val="1F3764"/>
          <w:sz w:val="20"/>
          <w:szCs w:val="20"/>
          <w:shd w:val="clear" w:color="auto" w:fill="FFFFFF"/>
        </w:rPr>
        <w:t>a</w:t>
      </w:r>
      <w:r w:rsidR="009B4137" w:rsidRPr="009B4137">
        <w:rPr>
          <w:rFonts w:ascii="Garamond" w:hAnsi="Garamond" w:cs="Open Sans"/>
          <w:color w:val="1F3764"/>
          <w:sz w:val="20"/>
          <w:szCs w:val="20"/>
          <w:shd w:val="clear" w:color="auto" w:fill="FFFFFF"/>
        </w:rPr>
        <w:t xml:space="preserve"> Music Education and Performance major </w:t>
      </w:r>
      <w:r w:rsidR="009B4137">
        <w:rPr>
          <w:rFonts w:ascii="Garamond" w:hAnsi="Garamond" w:cs="Open Sans"/>
          <w:color w:val="1F3764"/>
          <w:sz w:val="20"/>
          <w:szCs w:val="20"/>
          <w:shd w:val="clear" w:color="auto" w:fill="FFFFFF"/>
        </w:rPr>
        <w:t xml:space="preserve">from Cape Elizabeth, Maine, </w:t>
      </w:r>
      <w:r w:rsidR="009B4137" w:rsidRPr="009B4137">
        <w:rPr>
          <w:rFonts w:ascii="Garamond" w:hAnsi="Garamond" w:cs="Open Sans"/>
          <w:color w:val="1F3764"/>
          <w:sz w:val="20"/>
          <w:szCs w:val="20"/>
          <w:shd w:val="clear" w:color="auto" w:fill="FFFFFF"/>
        </w:rPr>
        <w:t>was awarded an MHC Undergraduate Fellowship to work on their project, “The Influence and Uniqueness of Barbara York’s Music</w:t>
      </w:r>
      <w:r w:rsidR="009B4137">
        <w:rPr>
          <w:rFonts w:ascii="Garamond" w:hAnsi="Garamond" w:cs="Open Sans"/>
          <w:color w:val="1F3764"/>
          <w:sz w:val="20"/>
          <w:szCs w:val="20"/>
          <w:shd w:val="clear" w:color="auto" w:fill="FFFFFF"/>
        </w:rPr>
        <w:t>.</w:t>
      </w:r>
      <w:r w:rsidR="009B4137" w:rsidRPr="009B4137">
        <w:rPr>
          <w:rFonts w:ascii="Garamond" w:hAnsi="Garamond" w:cs="Open Sans"/>
          <w:color w:val="1F3764"/>
          <w:sz w:val="20"/>
          <w:szCs w:val="20"/>
          <w:shd w:val="clear" w:color="auto" w:fill="FFFFFF"/>
        </w:rPr>
        <w:t xml:space="preserve">” </w:t>
      </w:r>
      <w:r w:rsidR="009B4137">
        <w:rPr>
          <w:rFonts w:ascii="Garamond" w:hAnsi="Garamond" w:cs="Open Sans"/>
          <w:color w:val="1F3764"/>
          <w:sz w:val="20"/>
          <w:szCs w:val="20"/>
          <w:shd w:val="clear" w:color="auto" w:fill="FFFFFF"/>
        </w:rPr>
        <w:t xml:space="preserve">Kennedy </w:t>
      </w:r>
      <w:r w:rsidR="009B4137" w:rsidRPr="009B4137">
        <w:rPr>
          <w:rFonts w:ascii="Garamond" w:hAnsi="Garamond" w:cs="Open Sans"/>
          <w:color w:val="1F3764"/>
          <w:sz w:val="20"/>
          <w:szCs w:val="20"/>
          <w:shd w:val="clear" w:color="auto" w:fill="FFFFFF"/>
        </w:rPr>
        <w:t xml:space="preserve">seeks to understand what makes Barbara York’s musical compositions for low brass unique, as well as understand her influence within the tuba and euphonium community. </w:t>
      </w:r>
      <w:r w:rsidR="009B4137">
        <w:rPr>
          <w:rFonts w:ascii="Garamond" w:hAnsi="Garamond" w:cs="Open Sans"/>
          <w:color w:val="1F3764"/>
          <w:sz w:val="20"/>
          <w:szCs w:val="20"/>
          <w:shd w:val="clear" w:color="auto" w:fill="FFFFFF"/>
        </w:rPr>
        <w:t xml:space="preserve">For this research, </w:t>
      </w:r>
      <w:r w:rsidR="009B4137" w:rsidRPr="009B4137">
        <w:rPr>
          <w:rFonts w:ascii="Garamond" w:hAnsi="Garamond" w:cs="Open Sans"/>
          <w:color w:val="1F3764"/>
          <w:sz w:val="20"/>
          <w:szCs w:val="20"/>
          <w:shd w:val="clear" w:color="auto" w:fill="FFFFFF"/>
        </w:rPr>
        <w:t xml:space="preserve">Kennedy </w:t>
      </w:r>
      <w:r w:rsidR="00B1452A">
        <w:rPr>
          <w:rFonts w:ascii="Garamond" w:hAnsi="Garamond" w:cs="Open Sans"/>
          <w:color w:val="1F3764"/>
          <w:sz w:val="20"/>
          <w:szCs w:val="20"/>
          <w:shd w:val="clear" w:color="auto" w:fill="FFFFFF"/>
        </w:rPr>
        <w:t>is</w:t>
      </w:r>
      <w:r w:rsidR="009B4137" w:rsidRPr="009B4137">
        <w:rPr>
          <w:rFonts w:ascii="Garamond" w:hAnsi="Garamond" w:cs="Open Sans"/>
          <w:color w:val="1F3764"/>
          <w:sz w:val="20"/>
          <w:szCs w:val="20"/>
          <w:shd w:val="clear" w:color="auto" w:fill="FFFFFF"/>
        </w:rPr>
        <w:t xml:space="preserve"> working with faculty advisor </w:t>
      </w:r>
      <w:r w:rsidR="009B4137" w:rsidRPr="009B4137">
        <w:rPr>
          <w:rStyle w:val="Strong"/>
          <w:rFonts w:ascii="Garamond" w:eastAsiaTheme="majorEastAsia" w:hAnsi="Garamond" w:cs="Open Sans"/>
          <w:b w:val="0"/>
          <w:bCs w:val="0"/>
          <w:color w:val="1F3764"/>
          <w:sz w:val="20"/>
          <w:szCs w:val="20"/>
          <w:shd w:val="clear" w:color="auto" w:fill="FFFFFF"/>
        </w:rPr>
        <w:t>David Stern</w:t>
      </w:r>
      <w:r w:rsidR="009B4137" w:rsidRPr="009B4137">
        <w:rPr>
          <w:rFonts w:ascii="Garamond" w:hAnsi="Garamond" w:cs="Open Sans"/>
          <w:color w:val="1F3764"/>
          <w:sz w:val="20"/>
          <w:szCs w:val="20"/>
          <w:shd w:val="clear" w:color="auto" w:fill="FFFFFF"/>
        </w:rPr>
        <w:t xml:space="preserve">, </w:t>
      </w:r>
      <w:r w:rsidR="009B4137">
        <w:rPr>
          <w:rFonts w:ascii="Garamond" w:hAnsi="Garamond" w:cs="Open Sans"/>
          <w:color w:val="1F3764"/>
          <w:sz w:val="20"/>
          <w:szCs w:val="20"/>
          <w:shd w:val="clear" w:color="auto" w:fill="FFFFFF"/>
        </w:rPr>
        <w:t>A</w:t>
      </w:r>
      <w:r w:rsidR="009B4137" w:rsidRPr="009B4137">
        <w:rPr>
          <w:rFonts w:ascii="Garamond" w:hAnsi="Garamond" w:cs="Open Sans"/>
          <w:color w:val="1F3764"/>
          <w:sz w:val="20"/>
          <w:szCs w:val="20"/>
          <w:shd w:val="clear" w:color="auto" w:fill="FFFFFF"/>
        </w:rPr>
        <w:t xml:space="preserve">djunct </w:t>
      </w:r>
      <w:r w:rsidR="009B4137">
        <w:rPr>
          <w:rFonts w:ascii="Garamond" w:hAnsi="Garamond" w:cs="Open Sans"/>
          <w:color w:val="1F3764"/>
          <w:sz w:val="20"/>
          <w:szCs w:val="20"/>
          <w:shd w:val="clear" w:color="auto" w:fill="FFFFFF"/>
        </w:rPr>
        <w:t>P</w:t>
      </w:r>
      <w:r w:rsidR="009B4137" w:rsidRPr="009B4137">
        <w:rPr>
          <w:rFonts w:ascii="Garamond" w:hAnsi="Garamond" w:cs="Open Sans"/>
          <w:color w:val="1F3764"/>
          <w:sz w:val="20"/>
          <w:szCs w:val="20"/>
          <w:shd w:val="clear" w:color="auto" w:fill="FFFFFF"/>
        </w:rPr>
        <w:t xml:space="preserve">rofessor of </w:t>
      </w:r>
      <w:r w:rsidR="009B4137">
        <w:rPr>
          <w:rFonts w:ascii="Garamond" w:hAnsi="Garamond" w:cs="Open Sans"/>
          <w:color w:val="1F3764"/>
          <w:sz w:val="20"/>
          <w:szCs w:val="20"/>
          <w:shd w:val="clear" w:color="auto" w:fill="FFFFFF"/>
        </w:rPr>
        <w:t>L</w:t>
      </w:r>
      <w:r w:rsidR="009B4137" w:rsidRPr="009B4137">
        <w:rPr>
          <w:rFonts w:ascii="Garamond" w:hAnsi="Garamond" w:cs="Open Sans"/>
          <w:color w:val="1F3764"/>
          <w:sz w:val="20"/>
          <w:szCs w:val="20"/>
          <w:shd w:val="clear" w:color="auto" w:fill="FFFFFF"/>
        </w:rPr>
        <w:t xml:space="preserve">ow </w:t>
      </w:r>
      <w:r w:rsidR="009B4137">
        <w:rPr>
          <w:rFonts w:ascii="Garamond" w:hAnsi="Garamond" w:cs="Open Sans"/>
          <w:color w:val="1F3764"/>
          <w:sz w:val="20"/>
          <w:szCs w:val="20"/>
          <w:shd w:val="clear" w:color="auto" w:fill="FFFFFF"/>
        </w:rPr>
        <w:t>B</w:t>
      </w:r>
      <w:r w:rsidR="009B4137" w:rsidRPr="009B4137">
        <w:rPr>
          <w:rFonts w:ascii="Garamond" w:hAnsi="Garamond" w:cs="Open Sans"/>
          <w:color w:val="1F3764"/>
          <w:sz w:val="20"/>
          <w:szCs w:val="20"/>
          <w:shd w:val="clear" w:color="auto" w:fill="FFFFFF"/>
        </w:rPr>
        <w:t xml:space="preserve">rass. </w:t>
      </w:r>
      <w:r w:rsidR="009B4137">
        <w:rPr>
          <w:rFonts w:ascii="Garamond" w:hAnsi="Garamond" w:cs="Open Sans"/>
          <w:color w:val="1F3764"/>
          <w:sz w:val="20"/>
          <w:szCs w:val="20"/>
          <w:shd w:val="clear" w:color="auto" w:fill="FFFFFF"/>
        </w:rPr>
        <w:t>Kennedy’</w:t>
      </w:r>
      <w:r w:rsidR="009B4137" w:rsidRPr="009B4137">
        <w:rPr>
          <w:rFonts w:ascii="Garamond" w:hAnsi="Garamond" w:cs="Open Sans"/>
          <w:color w:val="1F3764"/>
          <w:sz w:val="20"/>
          <w:szCs w:val="20"/>
          <w:shd w:val="clear" w:color="auto" w:fill="FFFFFF"/>
        </w:rPr>
        <w:t xml:space="preserve">s </w:t>
      </w:r>
      <w:r w:rsidR="009B4137">
        <w:rPr>
          <w:rFonts w:ascii="Garamond" w:hAnsi="Garamond" w:cs="Open Sans"/>
          <w:color w:val="1F3764"/>
          <w:sz w:val="20"/>
          <w:szCs w:val="20"/>
          <w:shd w:val="clear" w:color="auto" w:fill="FFFFFF"/>
        </w:rPr>
        <w:t xml:space="preserve">MHC Undergraduate </w:t>
      </w:r>
      <w:r w:rsidR="009B4137" w:rsidRPr="009B4137">
        <w:rPr>
          <w:rFonts w:ascii="Garamond" w:hAnsi="Garamond" w:cs="Open Sans"/>
          <w:color w:val="1F3764"/>
          <w:sz w:val="20"/>
          <w:szCs w:val="20"/>
          <w:shd w:val="clear" w:color="auto" w:fill="FFFFFF"/>
        </w:rPr>
        <w:t>Fellowship is supported by The Sandra Merrill Peters and John G. Peters Humanities Scholarship Fund.</w:t>
      </w:r>
    </w:p>
    <w:p w14:paraId="230F907F" w14:textId="77777777" w:rsidR="00D77AEC" w:rsidRDefault="00D77AEC" w:rsidP="00D77AEC">
      <w:pPr>
        <w:rPr>
          <w:rFonts w:ascii="Garamond" w:hAnsi="Garamond" w:cs="Arial"/>
          <w:color w:val="1F3864" w:themeColor="accent1" w:themeShade="80"/>
        </w:rPr>
      </w:pPr>
    </w:p>
    <w:p w14:paraId="6A4FA35C" w14:textId="77777777" w:rsidR="00D77AEC" w:rsidRDefault="00D77AEC" w:rsidP="00D77AEC">
      <w:pPr>
        <w:rPr>
          <w:rFonts w:ascii="Garamond" w:hAnsi="Garamond" w:cs="Arial"/>
          <w:color w:val="1F3864" w:themeColor="accent1" w:themeShade="80"/>
        </w:rPr>
      </w:pPr>
    </w:p>
    <w:p w14:paraId="72DC051E" w14:textId="5FE40241" w:rsidR="009B4137" w:rsidRDefault="00D77AEC" w:rsidP="00D77AEC">
      <w:pPr>
        <w:rPr>
          <w:rFonts w:ascii="Garamond" w:hAnsi="Garamond" w:cs="Arial"/>
          <w:color w:val="1F3864" w:themeColor="accent1" w:themeShade="80"/>
        </w:rPr>
        <w:sectPr w:rsidR="009B4137" w:rsidSect="009B4137">
          <w:type w:val="continuous"/>
          <w:pgSz w:w="12240" w:h="15840"/>
          <w:pgMar w:top="1440" w:right="1440" w:bottom="720" w:left="1440" w:header="720" w:footer="1008" w:gutter="0"/>
          <w:cols w:num="2" w:space="360"/>
          <w:docGrid w:linePitch="360"/>
        </w:sectPr>
      </w:pPr>
      <w:r>
        <w:rPr>
          <w:rFonts w:ascii="Garamond" w:hAnsi="Garamond" w:cs="Arial"/>
          <w:noProof/>
          <w:color w:val="1F3864" w:themeColor="accent1" w:themeShade="80"/>
          <w14:ligatures w14:val="standardContextual"/>
        </w:rPr>
        <w:drawing>
          <wp:inline distT="0" distB="0" distL="0" distR="0" wp14:anchorId="00947ABF" wp14:editId="1BC02A63">
            <wp:extent cx="2903220" cy="1935480"/>
            <wp:effectExtent l="0" t="0" r="5080" b="0"/>
            <wp:docPr id="15517820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782020" name="Picture 1551782020"/>
                    <pic:cNvPicPr/>
                  </pic:nvPicPr>
                  <pic:blipFill>
                    <a:blip r:embed="rId51" cstate="screen">
                      <a:extLst>
                        <a:ext uri="{28A0092B-C50C-407E-A947-70E740481C1C}">
                          <a14:useLocalDpi xmlns:a14="http://schemas.microsoft.com/office/drawing/2010/main"/>
                        </a:ext>
                      </a:extLst>
                    </a:blip>
                    <a:stretch>
                      <a:fillRect/>
                    </a:stretch>
                  </pic:blipFill>
                  <pic:spPr>
                    <a:xfrm>
                      <a:off x="0" y="0"/>
                      <a:ext cx="2903220" cy="1935480"/>
                    </a:xfrm>
                    <a:prstGeom prst="rect">
                      <a:avLst/>
                    </a:prstGeom>
                  </pic:spPr>
                </pic:pic>
              </a:graphicData>
            </a:graphic>
          </wp:inline>
        </w:drawing>
      </w:r>
    </w:p>
    <w:p w14:paraId="2AD218FF" w14:textId="77777777" w:rsidR="005B01F1" w:rsidRDefault="005B01F1" w:rsidP="009B4137">
      <w:pPr>
        <w:rPr>
          <w:rFonts w:ascii="Helvetica" w:hAnsi="Helvetica" w:cs="Arial"/>
          <w:b/>
          <w:bCs/>
          <w:color w:val="1F3864" w:themeColor="accent1" w:themeShade="80"/>
          <w:sz w:val="38"/>
          <w:szCs w:val="38"/>
        </w:rPr>
      </w:pPr>
    </w:p>
    <w:p w14:paraId="5915C374" w14:textId="77777777" w:rsidR="005B01F1" w:rsidRDefault="005B01F1" w:rsidP="009B4137">
      <w:pPr>
        <w:rPr>
          <w:rFonts w:ascii="Helvetica" w:hAnsi="Helvetica" w:cs="Arial"/>
          <w:b/>
          <w:bCs/>
          <w:color w:val="1F3864" w:themeColor="accent1" w:themeShade="80"/>
          <w:sz w:val="38"/>
          <w:szCs w:val="38"/>
        </w:rPr>
        <w:sectPr w:rsidR="005B01F1" w:rsidSect="005B01F1">
          <w:type w:val="continuous"/>
          <w:pgSz w:w="12240" w:h="15840"/>
          <w:pgMar w:top="1440" w:right="1440" w:bottom="720" w:left="1440" w:header="720" w:footer="1008" w:gutter="0"/>
          <w:cols w:space="216"/>
          <w:docGrid w:linePitch="360"/>
        </w:sectPr>
      </w:pPr>
    </w:p>
    <w:p w14:paraId="456C74FC" w14:textId="1E54807E" w:rsidR="009B4137" w:rsidRDefault="009B4137" w:rsidP="009B4137">
      <w:pPr>
        <w:rPr>
          <w:rFonts w:ascii="Helvetica" w:hAnsi="Helvetica" w:cs="Arial"/>
          <w:b/>
          <w:bCs/>
          <w:color w:val="1F3864" w:themeColor="accent1" w:themeShade="80"/>
          <w:sz w:val="38"/>
          <w:szCs w:val="38"/>
        </w:rPr>
      </w:pPr>
      <w:r>
        <w:rPr>
          <w:rFonts w:ascii="Helvetica" w:hAnsi="Helvetica" w:cs="Arial"/>
          <w:b/>
          <w:bCs/>
          <w:noProof/>
          <w:color w:val="1F3864" w:themeColor="accent1" w:themeShade="80"/>
          <w:sz w:val="38"/>
          <w:szCs w:val="38"/>
          <w14:ligatures w14:val="standardContextual"/>
        </w:rPr>
        <w:drawing>
          <wp:inline distT="0" distB="0" distL="0" distR="0" wp14:anchorId="5ECA4A3E" wp14:editId="3E27E670">
            <wp:extent cx="2903220" cy="1935480"/>
            <wp:effectExtent l="0" t="0" r="5080" b="0"/>
            <wp:docPr id="9052804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280475" name="Picture 905280475"/>
                    <pic:cNvPicPr/>
                  </pic:nvPicPr>
                  <pic:blipFill>
                    <a:blip r:embed="rId52" cstate="screen">
                      <a:extLst>
                        <a:ext uri="{28A0092B-C50C-407E-A947-70E740481C1C}">
                          <a14:useLocalDpi xmlns:a14="http://schemas.microsoft.com/office/drawing/2010/main"/>
                        </a:ext>
                      </a:extLst>
                    </a:blip>
                    <a:stretch>
                      <a:fillRect/>
                    </a:stretch>
                  </pic:blipFill>
                  <pic:spPr>
                    <a:xfrm>
                      <a:off x="0" y="0"/>
                      <a:ext cx="2903220" cy="1935480"/>
                    </a:xfrm>
                    <a:prstGeom prst="rect">
                      <a:avLst/>
                    </a:prstGeom>
                  </pic:spPr>
                </pic:pic>
              </a:graphicData>
            </a:graphic>
          </wp:inline>
        </w:drawing>
      </w:r>
    </w:p>
    <w:p w14:paraId="6CD0BBFD" w14:textId="77777777" w:rsidR="009B4137" w:rsidRDefault="009B4137" w:rsidP="009B4137">
      <w:pPr>
        <w:shd w:val="clear" w:color="auto" w:fill="FFFFFF"/>
        <w:rPr>
          <w:rFonts w:ascii="Helvetica" w:hAnsi="Helvetica" w:cs="Arial"/>
          <w:b/>
          <w:bCs/>
          <w:color w:val="79BCEA"/>
        </w:rPr>
      </w:pPr>
    </w:p>
    <w:p w14:paraId="27EF4FCB" w14:textId="6A08B782" w:rsidR="009B4137" w:rsidRPr="009B4137" w:rsidRDefault="005B01F1" w:rsidP="005B01F1">
      <w:pPr>
        <w:shd w:val="clear" w:color="auto" w:fill="FFFFFF"/>
        <w:jc w:val="both"/>
        <w:rPr>
          <w:rFonts w:ascii="Garamond" w:hAnsi="Garamond" w:cs="Arial"/>
          <w:color w:val="1F3764"/>
          <w:sz w:val="20"/>
          <w:szCs w:val="20"/>
        </w:rPr>
      </w:pPr>
      <w:r>
        <w:rPr>
          <w:rFonts w:ascii="Helvetica" w:hAnsi="Helvetica" w:cs="Arial"/>
          <w:b/>
          <w:bCs/>
          <w:color w:val="79BCEA"/>
        </w:rPr>
        <w:br w:type="column"/>
      </w:r>
      <w:r w:rsidR="009B4137" w:rsidRPr="00C04874">
        <w:rPr>
          <w:rFonts w:ascii="Helvetica" w:hAnsi="Helvetica" w:cs="Arial"/>
          <w:b/>
          <w:bCs/>
          <w:color w:val="79BCEA"/>
          <w:sz w:val="20"/>
          <w:szCs w:val="20"/>
        </w:rPr>
        <w:t xml:space="preserve">JORDAN RAMOS, </w:t>
      </w:r>
      <w:r w:rsidR="009B4137" w:rsidRPr="009B4137">
        <w:rPr>
          <w:rFonts w:ascii="Garamond" w:hAnsi="Garamond" w:cs="Open Sans"/>
          <w:color w:val="1F3764"/>
          <w:sz w:val="20"/>
          <w:szCs w:val="20"/>
          <w:shd w:val="clear" w:color="auto" w:fill="FFFFFF"/>
        </w:rPr>
        <w:t xml:space="preserve">a student in the Honors College and a </w:t>
      </w:r>
      <w:r w:rsidR="009B4137">
        <w:rPr>
          <w:rFonts w:ascii="Garamond" w:hAnsi="Garamond" w:cs="Open Sans"/>
          <w:color w:val="1F3764"/>
          <w:sz w:val="20"/>
          <w:szCs w:val="20"/>
          <w:shd w:val="clear" w:color="auto" w:fill="FFFFFF"/>
        </w:rPr>
        <w:t>S</w:t>
      </w:r>
      <w:r w:rsidR="009B4137" w:rsidRPr="009B4137">
        <w:rPr>
          <w:rFonts w:ascii="Garamond" w:hAnsi="Garamond" w:cs="Open Sans"/>
          <w:color w:val="1F3764"/>
          <w:sz w:val="20"/>
          <w:szCs w:val="20"/>
          <w:shd w:val="clear" w:color="auto" w:fill="FFFFFF"/>
        </w:rPr>
        <w:t xml:space="preserve">tudio </w:t>
      </w:r>
      <w:r w:rsidR="009B4137">
        <w:rPr>
          <w:rFonts w:ascii="Garamond" w:hAnsi="Garamond" w:cs="Open Sans"/>
          <w:color w:val="1F3764"/>
          <w:sz w:val="20"/>
          <w:szCs w:val="20"/>
          <w:shd w:val="clear" w:color="auto" w:fill="FFFFFF"/>
        </w:rPr>
        <w:t>A</w:t>
      </w:r>
      <w:r w:rsidR="009B4137" w:rsidRPr="009B4137">
        <w:rPr>
          <w:rFonts w:ascii="Garamond" w:hAnsi="Garamond" w:cs="Open Sans"/>
          <w:color w:val="1F3764"/>
          <w:sz w:val="20"/>
          <w:szCs w:val="20"/>
          <w:shd w:val="clear" w:color="auto" w:fill="FFFFFF"/>
        </w:rPr>
        <w:t xml:space="preserve">rt and </w:t>
      </w:r>
      <w:r w:rsidR="009B4137">
        <w:rPr>
          <w:rFonts w:ascii="Garamond" w:hAnsi="Garamond" w:cs="Open Sans"/>
          <w:color w:val="1F3764"/>
          <w:sz w:val="20"/>
          <w:szCs w:val="20"/>
          <w:shd w:val="clear" w:color="auto" w:fill="FFFFFF"/>
        </w:rPr>
        <w:t>E</w:t>
      </w:r>
      <w:r w:rsidR="009B4137" w:rsidRPr="009B4137">
        <w:rPr>
          <w:rFonts w:ascii="Garamond" w:hAnsi="Garamond" w:cs="Open Sans"/>
          <w:color w:val="1F3764"/>
          <w:sz w:val="20"/>
          <w:szCs w:val="20"/>
          <w:shd w:val="clear" w:color="auto" w:fill="FFFFFF"/>
        </w:rPr>
        <w:t>nvironmental </w:t>
      </w:r>
      <w:r w:rsidR="009B4137">
        <w:rPr>
          <w:rFonts w:ascii="Garamond" w:hAnsi="Garamond" w:cs="Open Sans"/>
          <w:color w:val="1F3764"/>
          <w:sz w:val="20"/>
          <w:szCs w:val="20"/>
          <w:shd w:val="clear" w:color="auto" w:fill="FFFFFF"/>
        </w:rPr>
        <w:t>S</w:t>
      </w:r>
      <w:r w:rsidR="009B4137" w:rsidRPr="009B4137">
        <w:rPr>
          <w:rFonts w:ascii="Garamond" w:hAnsi="Garamond" w:cs="Open Sans"/>
          <w:color w:val="1F3764"/>
          <w:sz w:val="20"/>
          <w:szCs w:val="20"/>
          <w:shd w:val="clear" w:color="auto" w:fill="FFFFFF"/>
        </w:rPr>
        <w:t xml:space="preserve">cience double major </w:t>
      </w:r>
      <w:r w:rsidR="009B4137">
        <w:rPr>
          <w:rFonts w:ascii="Garamond" w:hAnsi="Garamond" w:cs="Open Sans"/>
          <w:color w:val="1F3764"/>
          <w:sz w:val="20"/>
          <w:szCs w:val="20"/>
          <w:shd w:val="clear" w:color="auto" w:fill="FFFFFF"/>
        </w:rPr>
        <w:t xml:space="preserve">from </w:t>
      </w:r>
      <w:r w:rsidR="009B4137" w:rsidRPr="009B4137">
        <w:rPr>
          <w:rFonts w:ascii="Garamond" w:hAnsi="Garamond" w:cs="Open Sans"/>
          <w:color w:val="1F3764"/>
          <w:sz w:val="20"/>
          <w:szCs w:val="20"/>
          <w:shd w:val="clear" w:color="auto" w:fill="FFFFFF"/>
        </w:rPr>
        <w:t>Bristol, R</w:t>
      </w:r>
      <w:r w:rsidR="009B4137">
        <w:rPr>
          <w:rFonts w:ascii="Garamond" w:hAnsi="Garamond" w:cs="Open Sans"/>
          <w:color w:val="1F3764"/>
          <w:sz w:val="20"/>
          <w:szCs w:val="20"/>
          <w:shd w:val="clear" w:color="auto" w:fill="FFFFFF"/>
        </w:rPr>
        <w:t>hode Island</w:t>
      </w:r>
      <w:r>
        <w:rPr>
          <w:rFonts w:ascii="Garamond" w:hAnsi="Garamond" w:cs="Open Sans"/>
          <w:color w:val="1F3764"/>
          <w:sz w:val="20"/>
          <w:szCs w:val="20"/>
          <w:shd w:val="clear" w:color="auto" w:fill="FFFFFF"/>
        </w:rPr>
        <w:t xml:space="preserve">, </w:t>
      </w:r>
      <w:r w:rsidRPr="009B4137">
        <w:rPr>
          <w:rFonts w:ascii="Garamond" w:hAnsi="Garamond" w:cs="Open Sans"/>
          <w:color w:val="1F3764"/>
          <w:sz w:val="20"/>
          <w:szCs w:val="20"/>
          <w:shd w:val="clear" w:color="auto" w:fill="FFFFFF"/>
        </w:rPr>
        <w:t xml:space="preserve">was awarded an MHC Undergraduate Fellowship to work on their project, </w:t>
      </w:r>
      <w:r w:rsidR="00B1452A">
        <w:rPr>
          <w:rFonts w:ascii="Garamond" w:hAnsi="Garamond" w:cs="Open Sans"/>
          <w:color w:val="1F3764"/>
          <w:sz w:val="20"/>
          <w:szCs w:val="20"/>
          <w:shd w:val="clear" w:color="auto" w:fill="FFFFFF"/>
        </w:rPr>
        <w:t>“</w:t>
      </w:r>
      <w:r w:rsidR="009B4137" w:rsidRPr="009B4137">
        <w:rPr>
          <w:rFonts w:ascii="Garamond" w:hAnsi="Garamond" w:cs="Open Sans"/>
          <w:color w:val="1F3764"/>
          <w:sz w:val="20"/>
          <w:szCs w:val="20"/>
          <w:shd w:val="clear" w:color="auto" w:fill="FFFFFF"/>
        </w:rPr>
        <w:t>Maine Wild Blueberry Harvest Heritage:</w:t>
      </w:r>
      <w:r>
        <w:rPr>
          <w:rFonts w:ascii="Garamond" w:hAnsi="Garamond" w:cs="Open Sans"/>
          <w:color w:val="1F3764"/>
          <w:sz w:val="20"/>
          <w:szCs w:val="20"/>
          <w:shd w:val="clear" w:color="auto" w:fill="FFFFFF"/>
        </w:rPr>
        <w:t xml:space="preserve"> A</w:t>
      </w:r>
      <w:r w:rsidR="009B4137" w:rsidRPr="009B4137">
        <w:rPr>
          <w:rFonts w:ascii="Garamond" w:hAnsi="Garamond" w:cs="Open Sans"/>
          <w:color w:val="1F3764"/>
          <w:sz w:val="20"/>
          <w:szCs w:val="20"/>
          <w:shd w:val="clear" w:color="auto" w:fill="FFFFFF"/>
        </w:rPr>
        <w:t xml:space="preserve"> Painting Series Exploring the Interconnected Relationship Between the Fields and Communities Practicing the Harvest Tradition of Hand-raking.</w:t>
      </w:r>
      <w:r w:rsidR="00B1452A">
        <w:rPr>
          <w:rFonts w:ascii="Garamond" w:hAnsi="Garamond" w:cs="Open Sans"/>
          <w:color w:val="1F3764"/>
          <w:sz w:val="20"/>
          <w:szCs w:val="20"/>
          <w:shd w:val="clear" w:color="auto" w:fill="FFFFFF"/>
        </w:rPr>
        <w:t>”</w:t>
      </w:r>
      <w:r w:rsidR="009B4137" w:rsidRPr="009B4137">
        <w:rPr>
          <w:rFonts w:ascii="Garamond" w:hAnsi="Garamond" w:cs="Open Sans"/>
          <w:color w:val="1F3764"/>
          <w:sz w:val="20"/>
          <w:szCs w:val="20"/>
          <w:shd w:val="clear" w:color="auto" w:fill="FFFFFF"/>
        </w:rPr>
        <w:t xml:space="preserve"> </w:t>
      </w:r>
      <w:r>
        <w:rPr>
          <w:rFonts w:ascii="Garamond" w:hAnsi="Garamond" w:cs="Open Sans"/>
          <w:color w:val="1F3764"/>
          <w:sz w:val="20"/>
          <w:szCs w:val="20"/>
          <w:shd w:val="clear" w:color="auto" w:fill="FFFFFF"/>
        </w:rPr>
        <w:t xml:space="preserve">For this research, </w:t>
      </w:r>
      <w:r w:rsidR="009B4137" w:rsidRPr="009B4137">
        <w:rPr>
          <w:rFonts w:ascii="Garamond" w:hAnsi="Garamond" w:cs="Open Sans"/>
          <w:color w:val="1F3764"/>
          <w:sz w:val="20"/>
          <w:szCs w:val="20"/>
          <w:shd w:val="clear" w:color="auto" w:fill="FFFFFF"/>
        </w:rPr>
        <w:t xml:space="preserve">Ramos </w:t>
      </w:r>
      <w:r w:rsidR="006B0216">
        <w:rPr>
          <w:rFonts w:ascii="Garamond" w:hAnsi="Garamond" w:cs="Open Sans"/>
          <w:color w:val="1F3764"/>
          <w:sz w:val="20"/>
          <w:szCs w:val="20"/>
          <w:shd w:val="clear" w:color="auto" w:fill="FFFFFF"/>
        </w:rPr>
        <w:t>is</w:t>
      </w:r>
      <w:r w:rsidR="009B4137" w:rsidRPr="009B4137">
        <w:rPr>
          <w:rFonts w:ascii="Garamond" w:hAnsi="Garamond" w:cs="Open Sans"/>
          <w:color w:val="1F3764"/>
          <w:sz w:val="20"/>
          <w:szCs w:val="20"/>
          <w:shd w:val="clear" w:color="auto" w:fill="FFFFFF"/>
        </w:rPr>
        <w:t xml:space="preserve"> advised by </w:t>
      </w:r>
      <w:r w:rsidR="009B4137" w:rsidRPr="005B01F1">
        <w:rPr>
          <w:rStyle w:val="Strong"/>
          <w:rFonts w:ascii="Garamond" w:eastAsiaTheme="majorEastAsia" w:hAnsi="Garamond" w:cs="Open Sans"/>
          <w:b w:val="0"/>
          <w:bCs w:val="0"/>
          <w:color w:val="1F3764"/>
          <w:sz w:val="20"/>
          <w:szCs w:val="20"/>
          <w:shd w:val="clear" w:color="auto" w:fill="FFFFFF"/>
        </w:rPr>
        <w:t>Dr. Lily Calderwood</w:t>
      </w:r>
      <w:r w:rsidR="009B4137" w:rsidRPr="005B01F1">
        <w:rPr>
          <w:rFonts w:ascii="Garamond" w:hAnsi="Garamond" w:cs="Open Sans"/>
          <w:color w:val="1F3764"/>
          <w:sz w:val="20"/>
          <w:szCs w:val="20"/>
          <w:shd w:val="clear" w:color="auto" w:fill="FFFFFF"/>
        </w:rPr>
        <w:t xml:space="preserve">, </w:t>
      </w:r>
      <w:r w:rsidR="009B4137" w:rsidRPr="009B4137">
        <w:rPr>
          <w:rFonts w:ascii="Garamond" w:hAnsi="Garamond" w:cs="Open Sans"/>
          <w:color w:val="1F3764"/>
          <w:sz w:val="20"/>
          <w:szCs w:val="20"/>
          <w:shd w:val="clear" w:color="auto" w:fill="FFFFFF"/>
        </w:rPr>
        <w:t xml:space="preserve">UMaine Cooperative Extension </w:t>
      </w:r>
      <w:r>
        <w:rPr>
          <w:rFonts w:ascii="Garamond" w:hAnsi="Garamond" w:cs="Open Sans"/>
          <w:color w:val="1F3764"/>
          <w:sz w:val="20"/>
          <w:szCs w:val="20"/>
          <w:shd w:val="clear" w:color="auto" w:fill="FFFFFF"/>
        </w:rPr>
        <w:t>W</w:t>
      </w:r>
      <w:r w:rsidR="009B4137" w:rsidRPr="009B4137">
        <w:rPr>
          <w:rFonts w:ascii="Garamond" w:hAnsi="Garamond" w:cs="Open Sans"/>
          <w:color w:val="1F3764"/>
          <w:sz w:val="20"/>
          <w:szCs w:val="20"/>
          <w:shd w:val="clear" w:color="auto" w:fill="FFFFFF"/>
        </w:rPr>
        <w:t xml:space="preserve">ild </w:t>
      </w:r>
      <w:r>
        <w:rPr>
          <w:rFonts w:ascii="Garamond" w:hAnsi="Garamond" w:cs="Open Sans"/>
          <w:color w:val="1F3764"/>
          <w:sz w:val="20"/>
          <w:szCs w:val="20"/>
          <w:shd w:val="clear" w:color="auto" w:fill="FFFFFF"/>
        </w:rPr>
        <w:t>B</w:t>
      </w:r>
      <w:r w:rsidR="009B4137" w:rsidRPr="009B4137">
        <w:rPr>
          <w:rFonts w:ascii="Garamond" w:hAnsi="Garamond" w:cs="Open Sans"/>
          <w:color w:val="1F3764"/>
          <w:sz w:val="20"/>
          <w:szCs w:val="20"/>
          <w:shd w:val="clear" w:color="auto" w:fill="FFFFFF"/>
        </w:rPr>
        <w:t xml:space="preserve">lueberry </w:t>
      </w:r>
      <w:r>
        <w:rPr>
          <w:rFonts w:ascii="Garamond" w:hAnsi="Garamond" w:cs="Open Sans"/>
          <w:color w:val="1F3764"/>
          <w:sz w:val="20"/>
          <w:szCs w:val="20"/>
          <w:shd w:val="clear" w:color="auto" w:fill="FFFFFF"/>
        </w:rPr>
        <w:t>S</w:t>
      </w:r>
      <w:r w:rsidR="009B4137" w:rsidRPr="009B4137">
        <w:rPr>
          <w:rFonts w:ascii="Garamond" w:hAnsi="Garamond" w:cs="Open Sans"/>
          <w:color w:val="1F3764"/>
          <w:sz w:val="20"/>
          <w:szCs w:val="20"/>
          <w:shd w:val="clear" w:color="auto" w:fill="FFFFFF"/>
        </w:rPr>
        <w:t xml:space="preserve">pecialist and </w:t>
      </w:r>
      <w:r>
        <w:rPr>
          <w:rFonts w:ascii="Garamond" w:hAnsi="Garamond" w:cs="Open Sans"/>
          <w:color w:val="1F3764"/>
          <w:sz w:val="20"/>
          <w:szCs w:val="20"/>
          <w:shd w:val="clear" w:color="auto" w:fill="FFFFFF"/>
        </w:rPr>
        <w:t>A</w:t>
      </w:r>
      <w:r w:rsidR="009B4137" w:rsidRPr="009B4137">
        <w:rPr>
          <w:rFonts w:ascii="Garamond" w:hAnsi="Garamond" w:cs="Open Sans"/>
          <w:color w:val="1F3764"/>
          <w:sz w:val="20"/>
          <w:szCs w:val="20"/>
          <w:shd w:val="clear" w:color="auto" w:fill="FFFFFF"/>
        </w:rPr>
        <w:t>ssistant </w:t>
      </w:r>
      <w:r>
        <w:rPr>
          <w:rFonts w:ascii="Garamond" w:hAnsi="Garamond" w:cs="Open Sans"/>
          <w:color w:val="1F3764"/>
          <w:sz w:val="20"/>
          <w:szCs w:val="20"/>
          <w:shd w:val="clear" w:color="auto" w:fill="FFFFFF"/>
        </w:rPr>
        <w:t>P</w:t>
      </w:r>
      <w:r w:rsidR="009B4137" w:rsidRPr="009B4137">
        <w:rPr>
          <w:rFonts w:ascii="Garamond" w:hAnsi="Garamond" w:cs="Open Sans"/>
          <w:color w:val="1F3764"/>
          <w:sz w:val="20"/>
          <w:szCs w:val="20"/>
          <w:shd w:val="clear" w:color="auto" w:fill="FFFFFF"/>
        </w:rPr>
        <w:t xml:space="preserve">rofessor of </w:t>
      </w:r>
      <w:r>
        <w:rPr>
          <w:rFonts w:ascii="Garamond" w:hAnsi="Garamond" w:cs="Open Sans"/>
          <w:color w:val="1F3764"/>
          <w:sz w:val="20"/>
          <w:szCs w:val="20"/>
          <w:shd w:val="clear" w:color="auto" w:fill="FFFFFF"/>
        </w:rPr>
        <w:t>H</w:t>
      </w:r>
      <w:r w:rsidR="009B4137" w:rsidRPr="009B4137">
        <w:rPr>
          <w:rFonts w:ascii="Garamond" w:hAnsi="Garamond" w:cs="Open Sans"/>
          <w:color w:val="1F3764"/>
          <w:sz w:val="20"/>
          <w:szCs w:val="20"/>
          <w:shd w:val="clear" w:color="auto" w:fill="FFFFFF"/>
        </w:rPr>
        <w:t xml:space="preserve">orticulture. </w:t>
      </w:r>
      <w:r>
        <w:rPr>
          <w:rFonts w:ascii="Garamond" w:hAnsi="Garamond" w:cs="Open Sans"/>
          <w:color w:val="1F3764"/>
          <w:sz w:val="20"/>
          <w:szCs w:val="20"/>
          <w:shd w:val="clear" w:color="auto" w:fill="FFFFFF"/>
        </w:rPr>
        <w:t>Ramos</w:t>
      </w:r>
      <w:r w:rsidR="006B0216">
        <w:rPr>
          <w:rFonts w:ascii="Garamond" w:hAnsi="Garamond" w:cs="Open Sans"/>
          <w:color w:val="1F3764"/>
          <w:sz w:val="20"/>
          <w:szCs w:val="20"/>
          <w:shd w:val="clear" w:color="auto" w:fill="FFFFFF"/>
        </w:rPr>
        <w:t>’</w:t>
      </w:r>
      <w:r w:rsidR="009B4137" w:rsidRPr="009B4137">
        <w:rPr>
          <w:rFonts w:ascii="Garamond" w:hAnsi="Garamond" w:cs="Open Sans"/>
          <w:color w:val="1F3764"/>
          <w:sz w:val="20"/>
          <w:szCs w:val="20"/>
          <w:shd w:val="clear" w:color="auto" w:fill="FFFFFF"/>
        </w:rPr>
        <w:t xml:space="preserve">s </w:t>
      </w:r>
      <w:r>
        <w:rPr>
          <w:rFonts w:ascii="Garamond" w:hAnsi="Garamond" w:cs="Open Sans"/>
          <w:color w:val="1F3764"/>
          <w:sz w:val="20"/>
          <w:szCs w:val="20"/>
          <w:shd w:val="clear" w:color="auto" w:fill="FFFFFF"/>
        </w:rPr>
        <w:t xml:space="preserve">MHC Undergraduate </w:t>
      </w:r>
      <w:r w:rsidRPr="009B4137">
        <w:rPr>
          <w:rFonts w:ascii="Garamond" w:hAnsi="Garamond" w:cs="Open Sans"/>
          <w:color w:val="1F3764"/>
          <w:sz w:val="20"/>
          <w:szCs w:val="20"/>
          <w:shd w:val="clear" w:color="auto" w:fill="FFFFFF"/>
        </w:rPr>
        <w:t>Fellowship</w:t>
      </w:r>
      <w:r w:rsidR="009B4137" w:rsidRPr="009B4137">
        <w:rPr>
          <w:rFonts w:ascii="Garamond" w:hAnsi="Garamond" w:cs="Open Sans"/>
          <w:color w:val="1F3764"/>
          <w:sz w:val="20"/>
          <w:szCs w:val="20"/>
          <w:shd w:val="clear" w:color="auto" w:fill="FFFFFF"/>
        </w:rPr>
        <w:t xml:space="preserve"> is supported by the Echoes of Maine Humanities Fund.</w:t>
      </w:r>
    </w:p>
    <w:p w14:paraId="22D4F511" w14:textId="77777777" w:rsidR="009B4137" w:rsidRPr="009712D3" w:rsidRDefault="009B4137" w:rsidP="009B4137">
      <w:pPr>
        <w:shd w:val="clear" w:color="auto" w:fill="FFFFFF"/>
        <w:rPr>
          <w:rFonts w:ascii="Garamond" w:hAnsi="Garamond" w:cs="Arial"/>
          <w:color w:val="222222"/>
        </w:rPr>
      </w:pPr>
    </w:p>
    <w:p w14:paraId="34F9A1C2" w14:textId="77777777" w:rsidR="00D77AEC" w:rsidRDefault="00D77AEC" w:rsidP="00D77AEC">
      <w:pPr>
        <w:rPr>
          <w:rFonts w:ascii="Garamond" w:hAnsi="Garamond" w:cs="Arial"/>
          <w:color w:val="1F3864" w:themeColor="accent1" w:themeShade="80"/>
        </w:rPr>
      </w:pPr>
    </w:p>
    <w:p w14:paraId="3654AD4C" w14:textId="77777777" w:rsidR="00D77AEC" w:rsidRDefault="00D77AEC" w:rsidP="00D77AEC">
      <w:pPr>
        <w:rPr>
          <w:rFonts w:ascii="Garamond" w:hAnsi="Garamond" w:cs="Arial"/>
          <w:color w:val="1F3864" w:themeColor="accent1" w:themeShade="80"/>
        </w:rPr>
      </w:pPr>
    </w:p>
    <w:p w14:paraId="47779642" w14:textId="77777777" w:rsidR="00D77AEC" w:rsidRDefault="00D77AEC" w:rsidP="00D77AEC">
      <w:pPr>
        <w:rPr>
          <w:rFonts w:ascii="Garamond" w:hAnsi="Garamond" w:cs="Arial"/>
          <w:color w:val="1F3864" w:themeColor="accent1" w:themeShade="80"/>
        </w:rPr>
      </w:pPr>
    </w:p>
    <w:p w14:paraId="7A3F100D" w14:textId="4109921C" w:rsidR="00D77AEC" w:rsidRDefault="00D77AEC" w:rsidP="0005645D">
      <w:pPr>
        <w:spacing w:after="160" w:line="278" w:lineRule="auto"/>
        <w:rPr>
          <w:rFonts w:ascii="Garamond" w:hAnsi="Garamond" w:cs="Arial"/>
          <w:color w:val="1F3864" w:themeColor="accent1" w:themeShade="80"/>
        </w:rPr>
        <w:sectPr w:rsidR="00D77AEC" w:rsidSect="00D77AEC">
          <w:type w:val="continuous"/>
          <w:pgSz w:w="12240" w:h="15840"/>
          <w:pgMar w:top="1440" w:right="1440" w:bottom="720" w:left="1440" w:header="720" w:footer="1008" w:gutter="0"/>
          <w:cols w:num="2" w:space="216"/>
          <w:docGrid w:linePitch="360"/>
        </w:sectPr>
      </w:pPr>
    </w:p>
    <w:p w14:paraId="6A532D49" w14:textId="77777777" w:rsidR="00770356" w:rsidRDefault="00770356" w:rsidP="00D77AEC">
      <w:pPr>
        <w:pStyle w:val="NormalWeb"/>
        <w:shd w:val="clear" w:color="auto" w:fill="FFFFFF"/>
        <w:spacing w:before="0" w:beforeAutospacing="0" w:after="240" w:afterAutospacing="0"/>
        <w:jc w:val="center"/>
        <w:rPr>
          <w:rFonts w:ascii="Familjen Grotesk" w:hAnsi="Familjen Grotesk" w:cs="Arial"/>
          <w:b/>
          <w:bCs/>
          <w:color w:val="002060"/>
          <w:sz w:val="38"/>
          <w:szCs w:val="38"/>
        </w:rPr>
        <w:sectPr w:rsidR="00770356" w:rsidSect="00851585">
          <w:type w:val="continuous"/>
          <w:pgSz w:w="12240" w:h="15840"/>
          <w:pgMar w:top="1440" w:right="1440" w:bottom="720" w:left="1440" w:header="720" w:footer="720" w:gutter="0"/>
          <w:cols w:space="720"/>
          <w:docGrid w:linePitch="360"/>
        </w:sectPr>
      </w:pPr>
    </w:p>
    <w:p w14:paraId="53737300" w14:textId="67682CBD" w:rsidR="00D77AEC" w:rsidRPr="00090D8B" w:rsidRDefault="00E5398D" w:rsidP="00D77AEC">
      <w:pPr>
        <w:pStyle w:val="NormalWeb"/>
        <w:shd w:val="clear" w:color="auto" w:fill="FFFFFF"/>
        <w:spacing w:before="0" w:beforeAutospacing="0" w:after="240" w:afterAutospacing="0"/>
        <w:jc w:val="center"/>
        <w:rPr>
          <w:rFonts w:ascii="Familjen Grotesk" w:hAnsi="Familjen Grotesk"/>
          <w:b/>
          <w:bCs/>
          <w:color w:val="00295A"/>
          <w:sz w:val="38"/>
          <w:szCs w:val="38"/>
        </w:rPr>
      </w:pPr>
      <w:r>
        <w:rPr>
          <w:rFonts w:ascii="Familjen Grotesk" w:hAnsi="Familjen Grotesk" w:cs="Arial"/>
          <w:b/>
          <w:bCs/>
          <w:color w:val="002060"/>
          <w:sz w:val="38"/>
          <w:szCs w:val="38"/>
        </w:rPr>
        <w:lastRenderedPageBreak/>
        <w:t xml:space="preserve"> </w:t>
      </w:r>
    </w:p>
    <w:p w14:paraId="0F0FA2B7" w14:textId="77777777" w:rsidR="00D77AEC" w:rsidRDefault="00D77AEC" w:rsidP="00D77AEC"/>
    <w:p w14:paraId="7FA6A897" w14:textId="77777777" w:rsidR="00D77AEC" w:rsidRPr="005B01F1" w:rsidRDefault="00D77AEC" w:rsidP="00D77AEC">
      <w:pPr>
        <w:rPr>
          <w:rFonts w:ascii="Helvetica" w:hAnsi="Helvetica" w:cs="Arial"/>
          <w:b/>
          <w:bCs/>
          <w:color w:val="1F3864" w:themeColor="accent1" w:themeShade="80"/>
          <w:sz w:val="20"/>
          <w:szCs w:val="20"/>
        </w:rPr>
      </w:pPr>
    </w:p>
    <w:p w14:paraId="65E2068B" w14:textId="77777777" w:rsidR="005B01F1" w:rsidRDefault="005B01F1" w:rsidP="00D77AEC">
      <w:pPr>
        <w:rPr>
          <w:rFonts w:ascii="Helvetica" w:hAnsi="Helvetica" w:cs="Arial"/>
          <w:b/>
          <w:bCs/>
          <w:color w:val="1F3864" w:themeColor="accent1" w:themeShade="80"/>
          <w:sz w:val="38"/>
          <w:szCs w:val="38"/>
        </w:rPr>
        <w:sectPr w:rsidR="005B01F1" w:rsidSect="00770356">
          <w:pgSz w:w="12240" w:h="15840"/>
          <w:pgMar w:top="1440" w:right="1440" w:bottom="720" w:left="1440" w:header="720" w:footer="720" w:gutter="0"/>
          <w:cols w:space="720"/>
          <w:docGrid w:linePitch="360"/>
        </w:sectPr>
      </w:pPr>
    </w:p>
    <w:p w14:paraId="144C62D0" w14:textId="77777777" w:rsidR="00D77AEC" w:rsidRDefault="00D77AEC" w:rsidP="006F0F33">
      <w:pPr>
        <w:jc w:val="both"/>
        <w:rPr>
          <w:rFonts w:ascii="Helvetica" w:hAnsi="Helvetica" w:cs="Arial"/>
          <w:b/>
          <w:bCs/>
          <w:color w:val="1F3864" w:themeColor="accent1" w:themeShade="80"/>
        </w:rPr>
        <w:sectPr w:rsidR="00D77AEC" w:rsidSect="000B7CCB">
          <w:type w:val="continuous"/>
          <w:pgSz w:w="12240" w:h="15840"/>
          <w:pgMar w:top="1440" w:right="1440" w:bottom="720" w:left="1440" w:header="720" w:footer="1008" w:gutter="0"/>
          <w:cols w:num="2" w:space="360"/>
          <w:docGrid w:linePitch="360"/>
        </w:sectPr>
      </w:pPr>
    </w:p>
    <w:p w14:paraId="117D57E3" w14:textId="427864AD" w:rsidR="00D77AEC" w:rsidRPr="006F0F33" w:rsidRDefault="00D77AEC" w:rsidP="006F0F33">
      <w:pPr>
        <w:jc w:val="both"/>
        <w:rPr>
          <w:rFonts w:ascii="Garamond" w:hAnsi="Garamond" w:cs="Arial"/>
          <w:color w:val="1F3764"/>
          <w:sz w:val="20"/>
          <w:szCs w:val="20"/>
        </w:rPr>
      </w:pPr>
      <w:r w:rsidRPr="00C04874">
        <w:rPr>
          <w:rFonts w:ascii="Helvetica" w:hAnsi="Helvetica" w:cs="Arial"/>
          <w:b/>
          <w:bCs/>
          <w:color w:val="79BCEA"/>
          <w:sz w:val="20"/>
          <w:szCs w:val="20"/>
        </w:rPr>
        <w:t xml:space="preserve">ELLIS SINCLAIR, </w:t>
      </w:r>
      <w:r w:rsidR="006F0F33" w:rsidRPr="006F0F33">
        <w:rPr>
          <w:rFonts w:ascii="Garamond" w:hAnsi="Garamond" w:cs="Open Sans"/>
          <w:color w:val="1F3764"/>
          <w:sz w:val="20"/>
          <w:szCs w:val="20"/>
          <w:shd w:val="clear" w:color="auto" w:fill="FFFFFF"/>
        </w:rPr>
        <w:t xml:space="preserve">an English and </w:t>
      </w:r>
      <w:r w:rsidR="006F0F33">
        <w:rPr>
          <w:rFonts w:ascii="Garamond" w:hAnsi="Garamond" w:cs="Open Sans"/>
          <w:color w:val="1F3764"/>
          <w:sz w:val="20"/>
          <w:szCs w:val="20"/>
          <w:shd w:val="clear" w:color="auto" w:fill="FFFFFF"/>
        </w:rPr>
        <w:t xml:space="preserve">Women’s, Gender, and Sexuality Studies </w:t>
      </w:r>
      <w:r w:rsidR="006F0F33" w:rsidRPr="006F0F33">
        <w:rPr>
          <w:rFonts w:ascii="Garamond" w:hAnsi="Garamond" w:cs="Open Sans"/>
          <w:color w:val="1F3764"/>
          <w:sz w:val="20"/>
          <w:szCs w:val="20"/>
          <w:shd w:val="clear" w:color="auto" w:fill="FFFFFF"/>
        </w:rPr>
        <w:t>double major</w:t>
      </w:r>
      <w:r w:rsidR="006F0F33">
        <w:rPr>
          <w:rFonts w:ascii="Garamond" w:hAnsi="Garamond" w:cs="Open Sans"/>
          <w:color w:val="1F3764"/>
          <w:sz w:val="20"/>
          <w:szCs w:val="20"/>
          <w:shd w:val="clear" w:color="auto" w:fill="FFFFFF"/>
        </w:rPr>
        <w:t xml:space="preserve"> from Bangor, Maine</w:t>
      </w:r>
      <w:r w:rsidR="006F0F33" w:rsidRPr="006F0F33">
        <w:rPr>
          <w:rFonts w:ascii="Garamond" w:hAnsi="Garamond" w:cs="Open Sans"/>
          <w:color w:val="1F3764"/>
          <w:sz w:val="20"/>
          <w:szCs w:val="20"/>
          <w:shd w:val="clear" w:color="auto" w:fill="FFFFFF"/>
        </w:rPr>
        <w:t xml:space="preserve">, </w:t>
      </w:r>
      <w:r w:rsidR="006F0F33" w:rsidRPr="009B4137">
        <w:rPr>
          <w:rFonts w:ascii="Garamond" w:hAnsi="Garamond" w:cs="Open Sans"/>
          <w:color w:val="1F3764"/>
          <w:sz w:val="20"/>
          <w:szCs w:val="20"/>
          <w:shd w:val="clear" w:color="auto" w:fill="FFFFFF"/>
        </w:rPr>
        <w:t>was awarded an MHC Undergraduate Fellowship to work on their project,</w:t>
      </w:r>
      <w:r w:rsidR="006F0F33" w:rsidRPr="006F0F33">
        <w:rPr>
          <w:rFonts w:ascii="Garamond" w:hAnsi="Garamond" w:cs="Open Sans"/>
          <w:color w:val="1F3764"/>
          <w:sz w:val="20"/>
          <w:szCs w:val="20"/>
          <w:shd w:val="clear" w:color="auto" w:fill="FFFFFF"/>
        </w:rPr>
        <w:t xml:space="preserve"> “Girls’ Worlds</w:t>
      </w:r>
      <w:r w:rsidR="006F0F33">
        <w:rPr>
          <w:rFonts w:ascii="Garamond" w:hAnsi="Garamond" w:cs="Open Sans"/>
          <w:color w:val="1F3764"/>
          <w:sz w:val="20"/>
          <w:szCs w:val="20"/>
          <w:shd w:val="clear" w:color="auto" w:fill="FFFFFF"/>
        </w:rPr>
        <w:t>.</w:t>
      </w:r>
      <w:r w:rsidR="006F0F33" w:rsidRPr="006F0F33">
        <w:rPr>
          <w:rFonts w:ascii="Garamond" w:hAnsi="Garamond" w:cs="Open Sans"/>
          <w:color w:val="1F3764"/>
          <w:sz w:val="20"/>
          <w:szCs w:val="20"/>
          <w:shd w:val="clear" w:color="auto" w:fill="FFFFFF"/>
        </w:rPr>
        <w:t xml:space="preserve">” </w:t>
      </w:r>
      <w:r w:rsidR="006F0F33">
        <w:rPr>
          <w:rFonts w:ascii="Garamond" w:hAnsi="Garamond" w:cs="Open Sans"/>
          <w:color w:val="1F3764"/>
          <w:sz w:val="20"/>
          <w:szCs w:val="20"/>
          <w:shd w:val="clear" w:color="auto" w:fill="FFFFFF"/>
        </w:rPr>
        <w:t xml:space="preserve">For this, Sinclair will produce </w:t>
      </w:r>
      <w:r w:rsidR="006F0F33" w:rsidRPr="006F0F33">
        <w:rPr>
          <w:rFonts w:ascii="Garamond" w:hAnsi="Garamond" w:cs="Open Sans"/>
          <w:color w:val="1F3764"/>
          <w:sz w:val="20"/>
          <w:szCs w:val="20"/>
          <w:shd w:val="clear" w:color="auto" w:fill="FFFFFF"/>
        </w:rPr>
        <w:t>a collection of essays exploring three classic children’s stories: </w:t>
      </w:r>
      <w:r w:rsidR="006F0F33" w:rsidRPr="006F0F33">
        <w:rPr>
          <w:rStyle w:val="Emphasis"/>
          <w:rFonts w:ascii="Garamond" w:eastAsiaTheme="majorEastAsia" w:hAnsi="Garamond" w:cs="Open Sans"/>
          <w:color w:val="1F3764"/>
          <w:sz w:val="20"/>
          <w:szCs w:val="20"/>
          <w:shd w:val="clear" w:color="auto" w:fill="FFFFFF"/>
        </w:rPr>
        <w:t>Alice in Wonderland, Peter Pan, and The Wonderful Wizard of Oz. </w:t>
      </w:r>
      <w:r w:rsidR="006F0F33" w:rsidRPr="006F0F33">
        <w:rPr>
          <w:rFonts w:ascii="Garamond" w:hAnsi="Garamond" w:cs="Open Sans"/>
          <w:color w:val="1F3764"/>
          <w:sz w:val="20"/>
          <w:szCs w:val="20"/>
          <w:shd w:val="clear" w:color="auto" w:fill="FFFFFF"/>
        </w:rPr>
        <w:t xml:space="preserve">Employing a Marxist-feminist framework influenced by prominent children’s literature scholars such as Jack Zipes and Maria Tatar, they aim to situate these stories in both their historical contexts and their contemporary sociological relevance. </w:t>
      </w:r>
      <w:r w:rsidR="006F0F33">
        <w:rPr>
          <w:rFonts w:ascii="Garamond" w:hAnsi="Garamond" w:cs="Open Sans"/>
          <w:color w:val="1F3764"/>
          <w:sz w:val="20"/>
          <w:szCs w:val="20"/>
          <w:shd w:val="clear" w:color="auto" w:fill="FFFFFF"/>
        </w:rPr>
        <w:t xml:space="preserve">Sinclair is </w:t>
      </w:r>
      <w:r w:rsidR="006F0F33" w:rsidRPr="006F0F33">
        <w:rPr>
          <w:rFonts w:ascii="Garamond" w:hAnsi="Garamond" w:cs="Open Sans"/>
          <w:color w:val="1F3764"/>
          <w:sz w:val="20"/>
          <w:szCs w:val="20"/>
          <w:shd w:val="clear" w:color="auto" w:fill="FFFFFF"/>
        </w:rPr>
        <w:t>working with the English Department’s </w:t>
      </w:r>
      <w:r w:rsidR="006F0F33" w:rsidRPr="006F0F33">
        <w:rPr>
          <w:rStyle w:val="Strong"/>
          <w:rFonts w:ascii="Garamond" w:eastAsiaTheme="majorEastAsia" w:hAnsi="Garamond" w:cs="Open Sans"/>
          <w:b w:val="0"/>
          <w:bCs w:val="0"/>
          <w:color w:val="1F3764"/>
          <w:sz w:val="20"/>
          <w:szCs w:val="20"/>
          <w:shd w:val="clear" w:color="auto" w:fill="FFFFFF"/>
        </w:rPr>
        <w:t>Dr.</w:t>
      </w:r>
      <w:r w:rsidR="006F0F33" w:rsidRPr="006F0F33">
        <w:rPr>
          <w:rFonts w:ascii="Garamond" w:hAnsi="Garamond" w:cs="Open Sans"/>
          <w:b/>
          <w:bCs/>
          <w:color w:val="1F3764"/>
          <w:sz w:val="20"/>
          <w:szCs w:val="20"/>
          <w:shd w:val="clear" w:color="auto" w:fill="FFFFFF"/>
        </w:rPr>
        <w:t> </w:t>
      </w:r>
      <w:r w:rsidR="006F0F33" w:rsidRPr="006F0F33">
        <w:rPr>
          <w:rStyle w:val="Strong"/>
          <w:rFonts w:ascii="Garamond" w:eastAsiaTheme="majorEastAsia" w:hAnsi="Garamond" w:cs="Open Sans"/>
          <w:b w:val="0"/>
          <w:bCs w:val="0"/>
          <w:color w:val="1F3764"/>
          <w:sz w:val="20"/>
          <w:szCs w:val="20"/>
          <w:shd w:val="clear" w:color="auto" w:fill="FFFFFF"/>
        </w:rPr>
        <w:t>Hollie Adams</w:t>
      </w:r>
      <w:r w:rsidR="006F0F33" w:rsidRPr="006F0F33">
        <w:rPr>
          <w:rFonts w:ascii="Garamond" w:hAnsi="Garamond" w:cs="Open Sans"/>
          <w:b/>
          <w:bCs/>
          <w:color w:val="1F3764"/>
          <w:sz w:val="20"/>
          <w:szCs w:val="20"/>
          <w:shd w:val="clear" w:color="auto" w:fill="FFFFFF"/>
        </w:rPr>
        <w:t> </w:t>
      </w:r>
      <w:r w:rsidR="006F0F33" w:rsidRPr="006F0F33">
        <w:rPr>
          <w:rFonts w:ascii="Garamond" w:hAnsi="Garamond" w:cs="Open Sans"/>
          <w:color w:val="1F3764"/>
          <w:sz w:val="20"/>
          <w:szCs w:val="20"/>
          <w:shd w:val="clear" w:color="auto" w:fill="FFFFFF"/>
        </w:rPr>
        <w:t xml:space="preserve">as a faculty advisor on the project. </w:t>
      </w:r>
      <w:r w:rsidR="006F0F33">
        <w:rPr>
          <w:rFonts w:ascii="Garamond" w:hAnsi="Garamond" w:cs="Open Sans"/>
          <w:color w:val="1F3764"/>
          <w:sz w:val="20"/>
          <w:szCs w:val="20"/>
          <w:shd w:val="clear" w:color="auto" w:fill="FFFFFF"/>
        </w:rPr>
        <w:t>Sinclair</w:t>
      </w:r>
      <w:r w:rsidR="006B0216">
        <w:rPr>
          <w:rFonts w:ascii="Garamond" w:hAnsi="Garamond" w:cs="Open Sans"/>
          <w:color w:val="1F3764"/>
          <w:sz w:val="20"/>
          <w:szCs w:val="20"/>
          <w:shd w:val="clear" w:color="auto" w:fill="FFFFFF"/>
        </w:rPr>
        <w:t>’</w:t>
      </w:r>
      <w:r w:rsidR="006F0F33" w:rsidRPr="006F0F33">
        <w:rPr>
          <w:rFonts w:ascii="Garamond" w:hAnsi="Garamond" w:cs="Open Sans"/>
          <w:color w:val="1F3764"/>
          <w:sz w:val="20"/>
          <w:szCs w:val="20"/>
          <w:shd w:val="clear" w:color="auto" w:fill="FFFFFF"/>
        </w:rPr>
        <w:t>s Fellowship is supported by the Liam Riordan Humanities Fellowship Fund.</w:t>
      </w:r>
    </w:p>
    <w:p w14:paraId="41968553" w14:textId="5D55E108" w:rsidR="000B7CCB" w:rsidRDefault="00D77AEC" w:rsidP="00D77AEC">
      <w:pPr>
        <w:rPr>
          <w:rFonts w:ascii="Garamond" w:hAnsi="Garamond" w:cs="Arial"/>
          <w:color w:val="1F3864" w:themeColor="accent1" w:themeShade="80"/>
        </w:rPr>
        <w:sectPr w:rsidR="000B7CCB" w:rsidSect="000B7CCB">
          <w:type w:val="continuous"/>
          <w:pgSz w:w="12240" w:h="15840"/>
          <w:pgMar w:top="1440" w:right="1440" w:bottom="720" w:left="1440" w:header="720" w:footer="1008" w:gutter="0"/>
          <w:cols w:num="2" w:space="360"/>
          <w:docGrid w:linePitch="360"/>
        </w:sectPr>
      </w:pPr>
      <w:r>
        <w:rPr>
          <w:rFonts w:ascii="Garamond" w:hAnsi="Garamond" w:cs="Arial"/>
          <w:noProof/>
          <w:color w:val="1F3864" w:themeColor="accent1" w:themeShade="80"/>
          <w14:ligatures w14:val="standardContextual"/>
        </w:rPr>
        <w:drawing>
          <wp:inline distT="0" distB="0" distL="0" distR="0" wp14:anchorId="00B852D8" wp14:editId="55A88CA1">
            <wp:extent cx="2903220" cy="1935480"/>
            <wp:effectExtent l="0" t="0" r="5080" b="0"/>
            <wp:docPr id="4844498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449850" name="Picture 484449850"/>
                    <pic:cNvPicPr/>
                  </pic:nvPicPr>
                  <pic:blipFill>
                    <a:blip r:embed="rId53" cstate="screen">
                      <a:extLst>
                        <a:ext uri="{28A0092B-C50C-407E-A947-70E740481C1C}">
                          <a14:useLocalDpi xmlns:a14="http://schemas.microsoft.com/office/drawing/2010/main"/>
                        </a:ext>
                      </a:extLst>
                    </a:blip>
                    <a:stretch>
                      <a:fillRect/>
                    </a:stretch>
                  </pic:blipFill>
                  <pic:spPr>
                    <a:xfrm>
                      <a:off x="0" y="0"/>
                      <a:ext cx="2903220" cy="1935480"/>
                    </a:xfrm>
                    <a:prstGeom prst="rect">
                      <a:avLst/>
                    </a:prstGeom>
                  </pic:spPr>
                </pic:pic>
              </a:graphicData>
            </a:graphic>
          </wp:inline>
        </w:drawing>
      </w:r>
    </w:p>
    <w:p w14:paraId="3BE82136" w14:textId="77777777" w:rsidR="00D77AEC" w:rsidRDefault="00D77AEC" w:rsidP="00D77AEC">
      <w:pPr>
        <w:rPr>
          <w:rFonts w:ascii="Garamond" w:hAnsi="Garamond" w:cs="Arial"/>
          <w:color w:val="1F3864" w:themeColor="accent1" w:themeShade="80"/>
        </w:rPr>
        <w:sectPr w:rsidR="00D77AEC" w:rsidSect="000B7CCB">
          <w:type w:val="continuous"/>
          <w:pgSz w:w="12240" w:h="15840"/>
          <w:pgMar w:top="1440" w:right="1440" w:bottom="720" w:left="1440" w:header="720" w:footer="1008" w:gutter="0"/>
          <w:cols w:space="360"/>
          <w:docGrid w:linePitch="360"/>
        </w:sectPr>
      </w:pPr>
    </w:p>
    <w:p w14:paraId="6057C0E6" w14:textId="77777777" w:rsidR="00D77AEC" w:rsidRDefault="00D77AEC" w:rsidP="00D77AEC">
      <w:pPr>
        <w:rPr>
          <w:rFonts w:ascii="Garamond" w:hAnsi="Garamond" w:cs="Arial"/>
          <w:color w:val="1F3864" w:themeColor="accent1" w:themeShade="80"/>
        </w:rPr>
        <w:sectPr w:rsidR="00D77AEC" w:rsidSect="00D77AEC">
          <w:type w:val="continuous"/>
          <w:pgSz w:w="12240" w:h="15840"/>
          <w:pgMar w:top="1440" w:right="1440" w:bottom="720" w:left="1440" w:header="720" w:footer="1008" w:gutter="0"/>
          <w:cols w:space="216"/>
          <w:docGrid w:linePitch="360"/>
        </w:sectPr>
      </w:pPr>
    </w:p>
    <w:p w14:paraId="12678B60" w14:textId="77777777" w:rsidR="000B7CCB" w:rsidRDefault="000B7CCB" w:rsidP="00D77AEC">
      <w:pPr>
        <w:rPr>
          <w:rFonts w:ascii="Garamond" w:hAnsi="Garamond" w:cs="Arial"/>
          <w:color w:val="1F3864" w:themeColor="accent1" w:themeShade="80"/>
        </w:rPr>
        <w:sectPr w:rsidR="000B7CCB" w:rsidSect="00D77AEC">
          <w:type w:val="continuous"/>
          <w:pgSz w:w="12240" w:h="15840"/>
          <w:pgMar w:top="1440" w:right="1440" w:bottom="720" w:left="1440" w:header="720" w:footer="1008" w:gutter="0"/>
          <w:cols w:num="2" w:space="216"/>
          <w:docGrid w:linePitch="360"/>
        </w:sectPr>
      </w:pPr>
    </w:p>
    <w:p w14:paraId="0F0814FE" w14:textId="46E94BB0" w:rsidR="00D77AEC" w:rsidRDefault="000B7CCB" w:rsidP="00D77AEC">
      <w:pPr>
        <w:rPr>
          <w:rFonts w:ascii="Garamond" w:hAnsi="Garamond" w:cs="Arial"/>
          <w:color w:val="1F3864" w:themeColor="accent1" w:themeShade="80"/>
        </w:rPr>
      </w:pPr>
      <w:r>
        <w:rPr>
          <w:rFonts w:ascii="Helvetica" w:hAnsi="Helvetica" w:cs="Arial"/>
          <w:b/>
          <w:bCs/>
          <w:noProof/>
          <w:color w:val="002060"/>
          <w:sz w:val="38"/>
          <w:szCs w:val="38"/>
        </w:rPr>
        <w:drawing>
          <wp:inline distT="0" distB="0" distL="0" distR="0" wp14:anchorId="50C7132A" wp14:editId="22F96BC8">
            <wp:extent cx="5943600" cy="3963035"/>
            <wp:effectExtent l="0" t="0" r="0" b="0"/>
            <wp:docPr id="13870914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38376" name="Picture 316438376"/>
                    <pic:cNvPicPr/>
                  </pic:nvPicPr>
                  <pic:blipFill>
                    <a:blip r:embed="rId54" cstate="screen">
                      <a:extLst>
                        <a:ext uri="{28A0092B-C50C-407E-A947-70E740481C1C}">
                          <a14:useLocalDpi xmlns:a14="http://schemas.microsoft.com/office/drawing/2010/main"/>
                        </a:ext>
                      </a:extLst>
                    </a:blip>
                    <a:stretch>
                      <a:fillRect/>
                    </a:stretch>
                  </pic:blipFill>
                  <pic:spPr>
                    <a:xfrm>
                      <a:off x="0" y="0"/>
                      <a:ext cx="5943600" cy="3963035"/>
                    </a:xfrm>
                    <a:prstGeom prst="rect">
                      <a:avLst/>
                    </a:prstGeom>
                  </pic:spPr>
                </pic:pic>
              </a:graphicData>
            </a:graphic>
          </wp:inline>
        </w:drawing>
      </w:r>
    </w:p>
    <w:p w14:paraId="6194F77E" w14:textId="77777777" w:rsidR="00D77AEC" w:rsidRDefault="00D77AEC" w:rsidP="00D77AEC">
      <w:pPr>
        <w:rPr>
          <w:rFonts w:ascii="Garamond" w:hAnsi="Garamond" w:cs="Arial"/>
          <w:color w:val="1F3864" w:themeColor="accent1" w:themeShade="80"/>
        </w:rPr>
        <w:sectPr w:rsidR="00D77AEC" w:rsidSect="000B7CCB">
          <w:type w:val="continuous"/>
          <w:pgSz w:w="12240" w:h="15840"/>
          <w:pgMar w:top="1440" w:right="1440" w:bottom="720" w:left="1440" w:header="720" w:footer="1008" w:gutter="0"/>
          <w:cols w:space="216"/>
          <w:docGrid w:linePitch="360"/>
        </w:sectPr>
      </w:pPr>
    </w:p>
    <w:p w14:paraId="190C70E6" w14:textId="779C0AE6" w:rsidR="00D77AEC" w:rsidRDefault="00D77AEC" w:rsidP="00D77AEC">
      <w:pPr>
        <w:rPr>
          <w:rFonts w:ascii="Garamond" w:hAnsi="Garamond" w:cs="Arial"/>
          <w:color w:val="1F3864" w:themeColor="accent1" w:themeShade="80"/>
        </w:rPr>
      </w:pPr>
    </w:p>
    <w:p w14:paraId="2D0701ED" w14:textId="77777777" w:rsidR="000B7CCB" w:rsidRPr="006A15CA" w:rsidRDefault="000B7CCB" w:rsidP="000B7CCB">
      <w:pPr>
        <w:pStyle w:val="NormalWeb"/>
        <w:spacing w:before="0" w:beforeAutospacing="0" w:after="0" w:afterAutospacing="0"/>
        <w:rPr>
          <w:rFonts w:ascii="Helvetica" w:hAnsi="Helvetica"/>
          <w:color w:val="00295A"/>
          <w:sz w:val="16"/>
          <w:szCs w:val="16"/>
        </w:rPr>
      </w:pPr>
      <w:r w:rsidRPr="006A15CA">
        <w:rPr>
          <w:rFonts w:ascii="Helvetica" w:hAnsi="Helvetica" w:cs="Calibri"/>
          <w:color w:val="00295A"/>
          <w:sz w:val="16"/>
          <w:szCs w:val="16"/>
        </w:rPr>
        <w:t>The Spring 2025-Fall 2025 McGillicuddy Humanities Center Fellows, from left to right: Ellis Sinclair, Jordan Ramos, Heath Kennedy, and Chantelle Flores.</w:t>
      </w:r>
    </w:p>
    <w:p w14:paraId="295AAF81" w14:textId="77777777" w:rsidR="000B7CCB" w:rsidRDefault="000B7CCB" w:rsidP="00D77AEC">
      <w:pPr>
        <w:rPr>
          <w:rFonts w:ascii="Garamond" w:hAnsi="Garamond" w:cs="Arial"/>
          <w:color w:val="1F3864" w:themeColor="accent1" w:themeShade="80"/>
        </w:rPr>
        <w:sectPr w:rsidR="000B7CCB" w:rsidSect="000B7CCB">
          <w:type w:val="continuous"/>
          <w:pgSz w:w="12240" w:h="15840"/>
          <w:pgMar w:top="1440" w:right="1440" w:bottom="720" w:left="1440" w:header="720" w:footer="1008" w:gutter="0"/>
          <w:cols w:space="720"/>
          <w:docGrid w:linePitch="360"/>
        </w:sectPr>
      </w:pPr>
    </w:p>
    <w:p w14:paraId="0D53F46F" w14:textId="77777777" w:rsidR="00D77AEC" w:rsidRDefault="00D77AEC" w:rsidP="00D77AEC">
      <w:pPr>
        <w:rPr>
          <w:rFonts w:ascii="Garamond" w:hAnsi="Garamond" w:cs="Arial"/>
          <w:color w:val="1F3864" w:themeColor="accent1" w:themeShade="80"/>
        </w:rPr>
      </w:pPr>
    </w:p>
    <w:p w14:paraId="3D98DDA0" w14:textId="530EE22C" w:rsidR="009712D3" w:rsidRDefault="009712D3" w:rsidP="009712D3">
      <w:pPr>
        <w:rPr>
          <w:rFonts w:ascii="Garamond" w:hAnsi="Garamond" w:cs="Arial"/>
          <w:color w:val="1F3864" w:themeColor="accent1" w:themeShade="80"/>
        </w:rPr>
      </w:pPr>
    </w:p>
    <w:p w14:paraId="439510B4" w14:textId="77777777" w:rsidR="00971459" w:rsidRDefault="00971459" w:rsidP="007A64C6">
      <w:pPr>
        <w:jc w:val="both"/>
        <w:rPr>
          <w:rFonts w:ascii="Helvetica" w:hAnsi="Helvetica" w:cs="Arial"/>
          <w:b/>
          <w:bCs/>
          <w:color w:val="1F3864" w:themeColor="accent1" w:themeShade="80"/>
          <w:sz w:val="38"/>
          <w:szCs w:val="38"/>
        </w:rPr>
        <w:sectPr w:rsidR="00971459" w:rsidSect="00661DBE">
          <w:type w:val="continuous"/>
          <w:pgSz w:w="12240" w:h="15840"/>
          <w:pgMar w:top="1440" w:right="1440" w:bottom="720" w:left="1440" w:header="720" w:footer="1008" w:gutter="0"/>
          <w:cols w:space="720"/>
          <w:docGrid w:linePitch="360"/>
        </w:sectPr>
      </w:pPr>
    </w:p>
    <w:p w14:paraId="7F51F15C" w14:textId="08366FB5" w:rsidR="007A64C6" w:rsidRPr="00090D8B" w:rsidRDefault="00971459" w:rsidP="007A64C6">
      <w:pPr>
        <w:jc w:val="both"/>
        <w:rPr>
          <w:rFonts w:ascii="Familjen Grotesk" w:hAnsi="Familjen Grotesk" w:cs="Arial"/>
          <w:b/>
          <w:bCs/>
          <w:color w:val="1F3864" w:themeColor="accent1" w:themeShade="80"/>
          <w:sz w:val="32"/>
          <w:szCs w:val="32"/>
        </w:rPr>
      </w:pPr>
      <w:r w:rsidRPr="00090D8B">
        <w:rPr>
          <w:rFonts w:ascii="Familjen Grotesk" w:hAnsi="Familjen Grotesk" w:cs="Arial"/>
          <w:b/>
          <w:bCs/>
          <w:color w:val="1F3864" w:themeColor="accent1" w:themeShade="80"/>
          <w:sz w:val="32"/>
          <w:szCs w:val="32"/>
        </w:rPr>
        <w:lastRenderedPageBreak/>
        <w:t>Fall 2024 Faculty Grants</w:t>
      </w:r>
    </w:p>
    <w:p w14:paraId="289E90B0" w14:textId="77777777" w:rsidR="00C857E5" w:rsidRDefault="00C857E5" w:rsidP="00C857E5">
      <w:pPr>
        <w:pStyle w:val="NormalWeb"/>
        <w:shd w:val="clear" w:color="auto" w:fill="FFFFFF"/>
        <w:spacing w:before="0" w:beforeAutospacing="0" w:after="0" w:afterAutospacing="0"/>
        <w:rPr>
          <w:rFonts w:ascii="Helvetica" w:hAnsi="Helvetica" w:cs="Calibri"/>
          <w:b/>
          <w:bCs/>
          <w:color w:val="79BCEA"/>
          <w:sz w:val="20"/>
          <w:szCs w:val="20"/>
        </w:rPr>
      </w:pPr>
    </w:p>
    <w:p w14:paraId="459847F1" w14:textId="44C3DA68" w:rsidR="00DA0115" w:rsidRPr="00C04874" w:rsidRDefault="00DA0115" w:rsidP="00C857E5">
      <w:pPr>
        <w:pStyle w:val="NormalWeb"/>
        <w:shd w:val="clear" w:color="auto" w:fill="FFFFFF"/>
        <w:spacing w:before="0" w:beforeAutospacing="0" w:after="0" w:afterAutospacing="0"/>
        <w:rPr>
          <w:rFonts w:ascii="Helvetica" w:hAnsi="Helvetica" w:cs="Calibri"/>
          <w:b/>
          <w:bCs/>
          <w:color w:val="79BCEA"/>
          <w:sz w:val="20"/>
          <w:szCs w:val="20"/>
        </w:rPr>
      </w:pPr>
      <w:r w:rsidRPr="00DA0115">
        <w:rPr>
          <w:rFonts w:ascii="Helvetica" w:hAnsi="Helvetica" w:cs="Calibri"/>
          <w:b/>
          <w:bCs/>
          <w:color w:val="79BCEA"/>
          <w:sz w:val="20"/>
          <w:szCs w:val="20"/>
        </w:rPr>
        <w:t>Constant Albertson (Art)</w:t>
      </w:r>
    </w:p>
    <w:p w14:paraId="51C2AA7A" w14:textId="77777777" w:rsidR="00DA0115" w:rsidRDefault="00DA0115" w:rsidP="00DA0115">
      <w:pPr>
        <w:pStyle w:val="NormalWeb"/>
        <w:shd w:val="clear" w:color="auto" w:fill="FFFFFF"/>
        <w:spacing w:before="0" w:beforeAutospacing="0" w:after="0" w:afterAutospacing="0"/>
        <w:rPr>
          <w:rFonts w:ascii="Helvetica" w:hAnsi="Helvetica" w:cs="Calibri"/>
          <w:b/>
          <w:bCs/>
          <w:color w:val="1F3764"/>
          <w:sz w:val="20"/>
          <w:szCs w:val="20"/>
        </w:rPr>
      </w:pPr>
      <w:r w:rsidRPr="00DA0115">
        <w:rPr>
          <w:rFonts w:ascii="Helvetica" w:hAnsi="Helvetica" w:cs="Calibri"/>
          <w:b/>
          <w:bCs/>
          <w:color w:val="1F3764"/>
          <w:sz w:val="20"/>
          <w:szCs w:val="20"/>
        </w:rPr>
        <w:t xml:space="preserve">“Inter </w:t>
      </w:r>
      <w:proofErr w:type="spellStart"/>
      <w:r w:rsidRPr="00DA0115">
        <w:rPr>
          <w:rFonts w:ascii="Helvetica" w:hAnsi="Helvetica" w:cs="Calibri"/>
          <w:b/>
          <w:bCs/>
          <w:color w:val="1F3764"/>
          <w:sz w:val="20"/>
          <w:szCs w:val="20"/>
        </w:rPr>
        <w:t>Caetera</w:t>
      </w:r>
      <w:proofErr w:type="spellEnd"/>
      <w:r w:rsidRPr="00DA0115">
        <w:rPr>
          <w:rFonts w:ascii="Helvetica" w:hAnsi="Helvetica" w:cs="Calibri"/>
          <w:b/>
          <w:bCs/>
          <w:color w:val="1F3764"/>
          <w:sz w:val="20"/>
          <w:szCs w:val="20"/>
        </w:rPr>
        <w:t>: Old sins cast a long shadow”</w:t>
      </w:r>
    </w:p>
    <w:p w14:paraId="3DB7F62A" w14:textId="77777777" w:rsidR="00DA0115" w:rsidRPr="00DA0115" w:rsidRDefault="00DA0115" w:rsidP="00DA0115">
      <w:pPr>
        <w:pStyle w:val="NormalWeb"/>
        <w:shd w:val="clear" w:color="auto" w:fill="FFFFFF"/>
        <w:spacing w:before="0" w:beforeAutospacing="0" w:after="0" w:afterAutospacing="0"/>
        <w:rPr>
          <w:rFonts w:ascii="Helvetica" w:hAnsi="Helvetica"/>
          <w:color w:val="1F3764"/>
          <w:sz w:val="20"/>
          <w:szCs w:val="20"/>
        </w:rPr>
      </w:pPr>
    </w:p>
    <w:p w14:paraId="3412F578" w14:textId="77777777" w:rsidR="00DA0115" w:rsidRDefault="00DA0115" w:rsidP="00F76863">
      <w:pPr>
        <w:pStyle w:val="NormalWeb"/>
        <w:shd w:val="clear" w:color="auto" w:fill="FFFFFF"/>
        <w:spacing w:before="0" w:beforeAutospacing="0" w:after="0" w:afterAutospacing="0"/>
        <w:jc w:val="both"/>
        <w:rPr>
          <w:rFonts w:ascii="Garamond" w:hAnsi="Garamond" w:cs="Calibri"/>
          <w:color w:val="1F3764"/>
          <w:sz w:val="20"/>
          <w:szCs w:val="20"/>
        </w:rPr>
      </w:pPr>
      <w:r w:rsidRPr="00DA0115">
        <w:rPr>
          <w:rFonts w:ascii="Garamond" w:hAnsi="Garamond" w:cs="Calibri"/>
          <w:color w:val="1F3764"/>
          <w:sz w:val="20"/>
          <w:szCs w:val="20"/>
        </w:rPr>
        <w:t>Completed in 2024, this piece was accepted into a major juried exhibition (March 5-May 31, 2025) at the Utah Museum for Contemporary Art in Salt Lake City. This exhibition was a major feature of the conference (March 26-29) of the National Council on Education in the Ceramic Arts (NCECA) and the opening of the exhibition was held during the conference. The funding supported Connie’s travel to install her piece and attend the opening/conference.</w:t>
      </w:r>
    </w:p>
    <w:p w14:paraId="0FAA28F3" w14:textId="77777777" w:rsidR="00DA0115" w:rsidRDefault="00DA0115" w:rsidP="00DA0115">
      <w:pPr>
        <w:pStyle w:val="NormalWeb"/>
        <w:shd w:val="clear" w:color="auto" w:fill="FFFFFF"/>
        <w:spacing w:before="0" w:beforeAutospacing="0" w:after="0" w:afterAutospacing="0"/>
        <w:rPr>
          <w:rFonts w:ascii="Garamond" w:hAnsi="Garamond"/>
          <w:color w:val="1F3764"/>
          <w:sz w:val="20"/>
          <w:szCs w:val="20"/>
        </w:rPr>
      </w:pPr>
    </w:p>
    <w:p w14:paraId="5C149F00" w14:textId="7DF23227" w:rsidR="00C04874" w:rsidRPr="00DA0115" w:rsidRDefault="00C04874" w:rsidP="00DA0115">
      <w:pPr>
        <w:pStyle w:val="NormalWeb"/>
        <w:shd w:val="clear" w:color="auto" w:fill="FFFFFF"/>
        <w:spacing w:before="0" w:beforeAutospacing="0" w:after="0" w:afterAutospacing="0"/>
        <w:rPr>
          <w:rFonts w:ascii="Garamond" w:hAnsi="Garamond"/>
          <w:color w:val="1F3764"/>
          <w:sz w:val="20"/>
          <w:szCs w:val="20"/>
        </w:rPr>
      </w:pPr>
      <w:r>
        <w:rPr>
          <w:rFonts w:ascii="Garamond" w:hAnsi="Garamond"/>
          <w:noProof/>
          <w:color w:val="1F3764"/>
          <w:sz w:val="20"/>
          <w:szCs w:val="20"/>
          <w14:ligatures w14:val="standardContextual"/>
        </w:rPr>
        <w:drawing>
          <wp:inline distT="0" distB="0" distL="0" distR="0" wp14:anchorId="4F7B019F" wp14:editId="1B76431D">
            <wp:extent cx="2438400" cy="3048000"/>
            <wp:effectExtent l="0" t="0" r="0" b="2540"/>
            <wp:docPr id="2631342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34263" name="Picture 263134263"/>
                    <pic:cNvPicPr/>
                  </pic:nvPicPr>
                  <pic:blipFill>
                    <a:blip r:embed="rId55" cstate="screen">
                      <a:extLst>
                        <a:ext uri="{28A0092B-C50C-407E-A947-70E740481C1C}">
                          <a14:useLocalDpi xmlns:a14="http://schemas.microsoft.com/office/drawing/2010/main"/>
                        </a:ext>
                      </a:extLst>
                    </a:blip>
                    <a:stretch>
                      <a:fillRect/>
                    </a:stretch>
                  </pic:blipFill>
                  <pic:spPr>
                    <a:xfrm>
                      <a:off x="0" y="0"/>
                      <a:ext cx="2438400" cy="3048000"/>
                    </a:xfrm>
                    <a:prstGeom prst="rect">
                      <a:avLst/>
                    </a:prstGeom>
                  </pic:spPr>
                </pic:pic>
              </a:graphicData>
            </a:graphic>
          </wp:inline>
        </w:drawing>
      </w:r>
    </w:p>
    <w:p w14:paraId="26195DC5" w14:textId="371CBC83" w:rsidR="00C04874" w:rsidRPr="00FE5369" w:rsidRDefault="00597F45" w:rsidP="00597F45">
      <w:pPr>
        <w:pStyle w:val="NormalWeb"/>
        <w:shd w:val="clear" w:color="auto" w:fill="FFFFFF"/>
        <w:spacing w:before="0" w:beforeAutospacing="0" w:after="0" w:afterAutospacing="0"/>
        <w:ind w:right="540"/>
        <w:jc w:val="right"/>
        <w:rPr>
          <w:rFonts w:ascii="Helvetica" w:hAnsi="Helvetica" w:cs="Calibri"/>
          <w:color w:val="1F3764"/>
          <w:sz w:val="16"/>
          <w:szCs w:val="16"/>
          <w:lang w:val="pt-PT"/>
        </w:rPr>
      </w:pPr>
      <w:r w:rsidRPr="00FE5369">
        <w:rPr>
          <w:rFonts w:ascii="Helvetica" w:hAnsi="Helvetica" w:cs="Calibri"/>
          <w:color w:val="1F3764"/>
          <w:sz w:val="16"/>
          <w:szCs w:val="16"/>
          <w:lang w:val="pt-PT"/>
        </w:rPr>
        <w:t xml:space="preserve">Sabrina De </w:t>
      </w:r>
      <w:proofErr w:type="spellStart"/>
      <w:r w:rsidRPr="00FE5369">
        <w:rPr>
          <w:rFonts w:ascii="Helvetica" w:hAnsi="Helvetica" w:cs="Calibri"/>
          <w:color w:val="1F3764"/>
          <w:sz w:val="16"/>
          <w:szCs w:val="16"/>
          <w:lang w:val="pt-PT"/>
        </w:rPr>
        <w:t>Turk</w:t>
      </w:r>
      <w:proofErr w:type="spellEnd"/>
    </w:p>
    <w:p w14:paraId="1FB4678C" w14:textId="77777777" w:rsidR="00597F45" w:rsidRPr="00FE5369" w:rsidRDefault="00597F45" w:rsidP="00597F45">
      <w:pPr>
        <w:pStyle w:val="NormalWeb"/>
        <w:shd w:val="clear" w:color="auto" w:fill="FFFFFF"/>
        <w:spacing w:before="0" w:beforeAutospacing="0" w:after="0" w:afterAutospacing="0"/>
        <w:jc w:val="right"/>
        <w:rPr>
          <w:rFonts w:ascii="Helvetica" w:hAnsi="Helvetica" w:cs="Calibri"/>
          <w:color w:val="1F3764"/>
          <w:sz w:val="16"/>
          <w:szCs w:val="16"/>
          <w:lang w:val="pt-PT"/>
        </w:rPr>
      </w:pPr>
    </w:p>
    <w:p w14:paraId="519D9653" w14:textId="49C31006" w:rsidR="00DA0115" w:rsidRPr="00FE5369" w:rsidRDefault="00DA0115" w:rsidP="00DA0115">
      <w:pPr>
        <w:pStyle w:val="NormalWeb"/>
        <w:shd w:val="clear" w:color="auto" w:fill="FFFFFF"/>
        <w:spacing w:before="0" w:beforeAutospacing="0" w:after="0" w:afterAutospacing="0"/>
        <w:rPr>
          <w:rFonts w:ascii="Helvetica" w:hAnsi="Helvetica" w:cs="Calibri"/>
          <w:b/>
          <w:bCs/>
          <w:color w:val="79BCEA"/>
          <w:sz w:val="20"/>
          <w:szCs w:val="20"/>
          <w:lang w:val="pt-PT"/>
        </w:rPr>
      </w:pPr>
      <w:r w:rsidRPr="00FE5369">
        <w:rPr>
          <w:rFonts w:ascii="Helvetica" w:hAnsi="Helvetica" w:cs="Calibri"/>
          <w:b/>
          <w:bCs/>
          <w:color w:val="79BCEA"/>
          <w:sz w:val="20"/>
          <w:szCs w:val="20"/>
          <w:lang w:val="pt-PT"/>
        </w:rPr>
        <w:t xml:space="preserve">Sabrina </w:t>
      </w:r>
      <w:proofErr w:type="spellStart"/>
      <w:r w:rsidRPr="00FE5369">
        <w:rPr>
          <w:rFonts w:ascii="Helvetica" w:hAnsi="Helvetica" w:cs="Calibri"/>
          <w:b/>
          <w:bCs/>
          <w:color w:val="79BCEA"/>
          <w:sz w:val="20"/>
          <w:szCs w:val="20"/>
          <w:lang w:val="pt-PT"/>
        </w:rPr>
        <w:t>DeTurk</w:t>
      </w:r>
      <w:proofErr w:type="spellEnd"/>
      <w:r w:rsidRPr="00FE5369">
        <w:rPr>
          <w:rFonts w:ascii="Helvetica" w:hAnsi="Helvetica" w:cs="Calibri"/>
          <w:color w:val="79BCEA"/>
          <w:sz w:val="20"/>
          <w:szCs w:val="20"/>
          <w:lang w:val="pt-PT"/>
        </w:rPr>
        <w:t xml:space="preserve"> </w:t>
      </w:r>
      <w:r w:rsidRPr="00FE5369">
        <w:rPr>
          <w:rFonts w:ascii="Helvetica" w:hAnsi="Helvetica" w:cs="Calibri"/>
          <w:b/>
          <w:bCs/>
          <w:color w:val="79BCEA"/>
          <w:sz w:val="20"/>
          <w:szCs w:val="20"/>
          <w:lang w:val="pt-PT"/>
        </w:rPr>
        <w:t>(</w:t>
      </w:r>
      <w:proofErr w:type="spellStart"/>
      <w:r w:rsidRPr="00FE5369">
        <w:rPr>
          <w:rFonts w:ascii="Helvetica" w:hAnsi="Helvetica" w:cs="Calibri"/>
          <w:b/>
          <w:bCs/>
          <w:color w:val="79BCEA"/>
          <w:sz w:val="20"/>
          <w:szCs w:val="20"/>
          <w:lang w:val="pt-PT"/>
        </w:rPr>
        <w:t>Honors</w:t>
      </w:r>
      <w:proofErr w:type="spellEnd"/>
      <w:r w:rsidRPr="00FE5369">
        <w:rPr>
          <w:rFonts w:ascii="Helvetica" w:hAnsi="Helvetica" w:cs="Calibri"/>
          <w:b/>
          <w:bCs/>
          <w:color w:val="79BCEA"/>
          <w:sz w:val="20"/>
          <w:szCs w:val="20"/>
          <w:lang w:val="pt-PT"/>
        </w:rPr>
        <w:t>) </w:t>
      </w:r>
    </w:p>
    <w:p w14:paraId="343C82CF" w14:textId="77777777" w:rsidR="00DA0115" w:rsidRDefault="00DA0115" w:rsidP="00DA0115">
      <w:pPr>
        <w:pStyle w:val="NormalWeb"/>
        <w:shd w:val="clear" w:color="auto" w:fill="FFFFFF"/>
        <w:spacing w:before="0" w:beforeAutospacing="0" w:after="0" w:afterAutospacing="0"/>
        <w:rPr>
          <w:rFonts w:ascii="Helvetica" w:hAnsi="Helvetica" w:cs="Calibri"/>
          <w:b/>
          <w:bCs/>
          <w:color w:val="1F3764"/>
          <w:sz w:val="20"/>
          <w:szCs w:val="20"/>
        </w:rPr>
      </w:pPr>
      <w:r w:rsidRPr="00DA0115">
        <w:rPr>
          <w:rFonts w:ascii="Helvetica" w:hAnsi="Helvetica" w:cs="Calibri"/>
          <w:b/>
          <w:bCs/>
          <w:color w:val="1F3764"/>
          <w:sz w:val="20"/>
          <w:szCs w:val="20"/>
        </w:rPr>
        <w:t>“Women in Early Modern Venetian Art: Fluid Identities”</w:t>
      </w:r>
    </w:p>
    <w:p w14:paraId="09105FB4" w14:textId="77777777" w:rsidR="00DA0115" w:rsidRPr="00DA0115" w:rsidRDefault="00DA0115" w:rsidP="00DA0115">
      <w:pPr>
        <w:pStyle w:val="NormalWeb"/>
        <w:shd w:val="clear" w:color="auto" w:fill="FFFFFF"/>
        <w:spacing w:before="0" w:beforeAutospacing="0" w:after="0" w:afterAutospacing="0"/>
        <w:rPr>
          <w:rFonts w:ascii="Helvetica" w:hAnsi="Helvetica"/>
          <w:color w:val="1F3764"/>
          <w:sz w:val="20"/>
          <w:szCs w:val="20"/>
        </w:rPr>
      </w:pPr>
    </w:p>
    <w:p w14:paraId="7AA5E542" w14:textId="3B1ED63D" w:rsidR="00DA0115" w:rsidRPr="00597F45" w:rsidRDefault="00DA0115" w:rsidP="00F76863">
      <w:pPr>
        <w:pStyle w:val="NormalWeb"/>
        <w:shd w:val="clear" w:color="auto" w:fill="FFFFFF"/>
        <w:spacing w:before="0" w:beforeAutospacing="0" w:after="0" w:afterAutospacing="0"/>
        <w:jc w:val="both"/>
        <w:rPr>
          <w:rFonts w:ascii="Garamond" w:hAnsi="Garamond" w:cs="Calibri"/>
          <w:color w:val="1F3764"/>
          <w:sz w:val="20"/>
          <w:szCs w:val="20"/>
        </w:rPr>
      </w:pPr>
      <w:r w:rsidRPr="00DA0115">
        <w:rPr>
          <w:rFonts w:ascii="Garamond" w:hAnsi="Garamond" w:cs="Calibri"/>
          <w:color w:val="1F3764"/>
          <w:sz w:val="20"/>
          <w:szCs w:val="20"/>
        </w:rPr>
        <w:t xml:space="preserve">This MHC Faculty Grant supported essential research travel to Venice, Italy for </w:t>
      </w:r>
      <w:r w:rsidR="002A0E9D">
        <w:rPr>
          <w:rFonts w:ascii="Garamond" w:hAnsi="Garamond" w:cs="Calibri"/>
          <w:color w:val="1F3764"/>
          <w:sz w:val="20"/>
          <w:szCs w:val="20"/>
        </w:rPr>
        <w:t>Dr. DeTurk’s</w:t>
      </w:r>
      <w:r w:rsidR="002A0E9D" w:rsidRPr="00DA0115">
        <w:rPr>
          <w:rFonts w:ascii="Garamond" w:hAnsi="Garamond" w:cs="Calibri"/>
          <w:color w:val="1F3764"/>
          <w:sz w:val="20"/>
          <w:szCs w:val="20"/>
        </w:rPr>
        <w:t xml:space="preserve"> </w:t>
      </w:r>
      <w:r w:rsidRPr="00DA0115">
        <w:rPr>
          <w:rFonts w:ascii="Garamond" w:hAnsi="Garamond" w:cs="Calibri"/>
          <w:color w:val="1F3764"/>
          <w:sz w:val="20"/>
          <w:szCs w:val="20"/>
        </w:rPr>
        <w:t>book project</w:t>
      </w:r>
      <w:r w:rsidR="002A0E9D">
        <w:rPr>
          <w:rFonts w:ascii="Garamond" w:hAnsi="Garamond" w:cs="Calibri"/>
          <w:color w:val="1F3764"/>
          <w:sz w:val="20"/>
          <w:szCs w:val="20"/>
        </w:rPr>
        <w:t>,</w:t>
      </w:r>
      <w:r w:rsidRPr="00DA0115">
        <w:rPr>
          <w:rFonts w:ascii="Garamond" w:hAnsi="Garamond" w:cs="Calibri"/>
          <w:color w:val="1F3764"/>
          <w:sz w:val="20"/>
          <w:szCs w:val="20"/>
        </w:rPr>
        <w:t xml:space="preserve"> </w:t>
      </w:r>
      <w:r w:rsidRPr="00167130">
        <w:rPr>
          <w:rFonts w:ascii="Garamond" w:hAnsi="Garamond" w:cs="Calibri"/>
          <w:i/>
          <w:iCs/>
          <w:color w:val="1F3764"/>
          <w:sz w:val="20"/>
          <w:szCs w:val="20"/>
        </w:rPr>
        <w:t>Women in Early Modern Venetian Art: Fluid Identities</w:t>
      </w:r>
      <w:r w:rsidRPr="00DA0115">
        <w:rPr>
          <w:rFonts w:ascii="Garamond" w:hAnsi="Garamond" w:cs="Calibri"/>
          <w:color w:val="1F3764"/>
          <w:sz w:val="20"/>
          <w:szCs w:val="20"/>
        </w:rPr>
        <w:t xml:space="preserve">. The book is under contract with Routledge and Sabrina </w:t>
      </w:r>
      <w:r w:rsidR="001844F5">
        <w:rPr>
          <w:rFonts w:ascii="Garamond" w:hAnsi="Garamond" w:cs="Calibri"/>
          <w:color w:val="1F3764"/>
          <w:sz w:val="20"/>
          <w:szCs w:val="20"/>
        </w:rPr>
        <w:t>finished the final manuscript over summer 2025</w:t>
      </w:r>
      <w:r w:rsidRPr="00DA0115">
        <w:rPr>
          <w:rFonts w:ascii="Garamond" w:hAnsi="Garamond" w:cs="Calibri"/>
          <w:color w:val="1F3764"/>
          <w:sz w:val="20"/>
          <w:szCs w:val="20"/>
        </w:rPr>
        <w:t>. The trip allowed her to view and photograph key artworks and architecture that are central to her analysis of how women were represented in 15th and 16th century Venetian painting. The timing, during spring break in March 2025, allowed Dr. DeTurk both to capture images of sites she have already identified as critical to her text and also to explore additional artworks and architecture that she could incorporate into the book.</w:t>
      </w:r>
    </w:p>
    <w:p w14:paraId="2CBD675B" w14:textId="77777777" w:rsidR="00C04874" w:rsidRPr="00597F45" w:rsidRDefault="00C04874" w:rsidP="00DA0115">
      <w:pPr>
        <w:pStyle w:val="NormalWeb"/>
        <w:shd w:val="clear" w:color="auto" w:fill="FFFFFF"/>
        <w:spacing w:before="0" w:beforeAutospacing="0" w:after="0" w:afterAutospacing="0"/>
        <w:rPr>
          <w:rFonts w:ascii="Helvetica" w:hAnsi="Helvetica" w:cs="Calibri"/>
          <w:b/>
          <w:bCs/>
          <w:color w:val="79BCEA"/>
          <w:sz w:val="32"/>
          <w:szCs w:val="32"/>
        </w:rPr>
      </w:pPr>
    </w:p>
    <w:p w14:paraId="4BAA2414" w14:textId="77777777" w:rsidR="0026792D" w:rsidRPr="005C38F0" w:rsidRDefault="0026792D" w:rsidP="00597F45">
      <w:pPr>
        <w:pStyle w:val="NormalWeb"/>
        <w:shd w:val="clear" w:color="auto" w:fill="FFFFFF"/>
        <w:spacing w:before="240" w:beforeAutospacing="0" w:after="0" w:afterAutospacing="0"/>
        <w:rPr>
          <w:rFonts w:ascii="Familjen Grotesk" w:hAnsi="Familjen Grotesk" w:cs="Calibri"/>
          <w:b/>
          <w:bCs/>
          <w:color w:val="79BCEA"/>
          <w:sz w:val="32"/>
          <w:szCs w:val="32"/>
        </w:rPr>
      </w:pPr>
    </w:p>
    <w:p w14:paraId="29B4A7AF" w14:textId="77777777" w:rsidR="0026792D" w:rsidRPr="0026792D" w:rsidRDefault="0026792D" w:rsidP="0026792D">
      <w:pPr>
        <w:pStyle w:val="NormalWeb"/>
        <w:shd w:val="clear" w:color="auto" w:fill="FFFFFF"/>
        <w:spacing w:before="0" w:beforeAutospacing="0" w:after="0" w:afterAutospacing="0"/>
        <w:rPr>
          <w:rFonts w:ascii="Helvetica" w:hAnsi="Helvetica" w:cs="Calibri"/>
          <w:b/>
          <w:bCs/>
          <w:color w:val="79BCEA"/>
          <w:sz w:val="20"/>
          <w:szCs w:val="20"/>
        </w:rPr>
      </w:pPr>
    </w:p>
    <w:p w14:paraId="70A046FA" w14:textId="0A4D1EFA" w:rsidR="00DA0115" w:rsidRPr="00C04874" w:rsidRDefault="00DA0115" w:rsidP="0026792D">
      <w:pPr>
        <w:pStyle w:val="NormalWeb"/>
        <w:shd w:val="clear" w:color="auto" w:fill="FFFFFF"/>
        <w:spacing w:before="0" w:beforeAutospacing="0" w:after="0" w:afterAutospacing="0"/>
        <w:rPr>
          <w:rFonts w:ascii="Helvetica" w:hAnsi="Helvetica" w:cs="Calibri"/>
          <w:b/>
          <w:bCs/>
          <w:color w:val="79BCEA"/>
          <w:sz w:val="20"/>
          <w:szCs w:val="20"/>
        </w:rPr>
      </w:pPr>
      <w:r w:rsidRPr="00C04874">
        <w:rPr>
          <w:rFonts w:ascii="Helvetica" w:hAnsi="Helvetica" w:cs="Calibri"/>
          <w:b/>
          <w:bCs/>
          <w:color w:val="79BCEA"/>
          <w:sz w:val="20"/>
          <w:szCs w:val="20"/>
        </w:rPr>
        <w:t>Ryan Dippre (English) </w:t>
      </w:r>
    </w:p>
    <w:p w14:paraId="438BAA59" w14:textId="77777777" w:rsidR="00DA0115" w:rsidRDefault="00DA0115" w:rsidP="00DA0115">
      <w:pPr>
        <w:pStyle w:val="NormalWeb"/>
        <w:shd w:val="clear" w:color="auto" w:fill="FFFFFF"/>
        <w:spacing w:before="0" w:beforeAutospacing="0" w:after="0" w:afterAutospacing="0"/>
        <w:rPr>
          <w:rFonts w:ascii="Helvetica" w:hAnsi="Helvetica" w:cs="Calibri"/>
          <w:b/>
          <w:bCs/>
          <w:color w:val="1F3764"/>
          <w:sz w:val="20"/>
          <w:szCs w:val="20"/>
        </w:rPr>
      </w:pPr>
      <w:r w:rsidRPr="00C04874">
        <w:rPr>
          <w:rFonts w:ascii="Helvetica" w:hAnsi="Helvetica" w:cs="Calibri"/>
          <w:b/>
          <w:bCs/>
          <w:color w:val="1F3764"/>
          <w:sz w:val="20"/>
          <w:szCs w:val="20"/>
        </w:rPr>
        <w:t>“E</w:t>
      </w:r>
      <w:r w:rsidRPr="00DA0115">
        <w:rPr>
          <w:rFonts w:ascii="Helvetica" w:hAnsi="Helvetica" w:cs="Calibri"/>
          <w:b/>
          <w:bCs/>
          <w:color w:val="1F3764"/>
          <w:sz w:val="20"/>
          <w:szCs w:val="20"/>
        </w:rPr>
        <w:t>xploring the Archives: Tracing UMaine’s History/</w:t>
      </w:r>
      <w:proofErr w:type="spellStart"/>
      <w:r w:rsidRPr="00DA0115">
        <w:rPr>
          <w:rFonts w:ascii="Helvetica" w:hAnsi="Helvetica" w:cs="Calibri"/>
          <w:b/>
          <w:bCs/>
          <w:color w:val="1F3764"/>
          <w:sz w:val="20"/>
          <w:szCs w:val="20"/>
        </w:rPr>
        <w:t>ies</w:t>
      </w:r>
      <w:proofErr w:type="spellEnd"/>
      <w:r w:rsidRPr="00DA0115">
        <w:rPr>
          <w:rFonts w:ascii="Helvetica" w:hAnsi="Helvetica" w:cs="Calibri"/>
          <w:b/>
          <w:bCs/>
          <w:color w:val="1F3764"/>
          <w:sz w:val="20"/>
          <w:szCs w:val="20"/>
        </w:rPr>
        <w:t xml:space="preserve"> of Writing Instruction” </w:t>
      </w:r>
    </w:p>
    <w:p w14:paraId="71BDB4F3" w14:textId="77777777" w:rsidR="00DA0115" w:rsidRPr="00DA0115" w:rsidRDefault="00DA0115" w:rsidP="00DA0115">
      <w:pPr>
        <w:pStyle w:val="NormalWeb"/>
        <w:shd w:val="clear" w:color="auto" w:fill="FFFFFF"/>
        <w:spacing w:before="0" w:beforeAutospacing="0" w:after="0" w:afterAutospacing="0"/>
        <w:rPr>
          <w:rFonts w:ascii="Helvetica" w:hAnsi="Helvetica"/>
          <w:color w:val="1F3764"/>
          <w:sz w:val="20"/>
          <w:szCs w:val="20"/>
        </w:rPr>
      </w:pPr>
    </w:p>
    <w:p w14:paraId="601303ED" w14:textId="77777777" w:rsidR="00DA0115" w:rsidRPr="00DA0115" w:rsidRDefault="00DA0115" w:rsidP="00F76863">
      <w:pPr>
        <w:pStyle w:val="NormalWeb"/>
        <w:shd w:val="clear" w:color="auto" w:fill="FFFFFF"/>
        <w:spacing w:before="0" w:beforeAutospacing="0" w:after="0" w:afterAutospacing="0"/>
        <w:jc w:val="both"/>
        <w:rPr>
          <w:rFonts w:ascii="Garamond" w:hAnsi="Garamond"/>
          <w:color w:val="1F3764"/>
          <w:sz w:val="20"/>
          <w:szCs w:val="20"/>
        </w:rPr>
      </w:pPr>
      <w:r w:rsidRPr="00DA0115">
        <w:rPr>
          <w:rFonts w:ascii="Garamond" w:hAnsi="Garamond" w:cs="Calibri"/>
          <w:color w:val="1F3764"/>
          <w:sz w:val="20"/>
          <w:szCs w:val="20"/>
        </w:rPr>
        <w:t>The University of Maine has long been a site of cutting-edge engagement with rhetoric and composition. Thanks to the careful stewardship of the first-year writing program for almost a half century by Pat Burnes, that history has been saved as a massive archive that she gave to the program upon her retirement in 2017. In early Fall 2024, the program was awarded a small grant by the Boston Rhetoric and Writing Network to explore, organize, and begin to digitize these archives. This grant allowed for a graduate student (Tulane Simpson) and their supervisor (Ryan J. Dippre) to travel to the April 2025 Conference on College Composition and Communication in Baltimore, Maryland to discuss their recent work in the program archives at the National Archives of Rhetoric and Composition meeting.</w:t>
      </w:r>
    </w:p>
    <w:p w14:paraId="67DB17DE" w14:textId="77777777" w:rsidR="00DA0115" w:rsidRDefault="00DA0115" w:rsidP="00DA0115">
      <w:pPr>
        <w:pStyle w:val="NormalWeb"/>
        <w:shd w:val="clear" w:color="auto" w:fill="FFFFFF"/>
        <w:spacing w:before="0" w:beforeAutospacing="0" w:after="0" w:afterAutospacing="0"/>
        <w:rPr>
          <w:rFonts w:ascii="Helvetica" w:hAnsi="Helvetica" w:cs="Calibri"/>
          <w:b/>
          <w:bCs/>
          <w:color w:val="79BCEA"/>
          <w:sz w:val="20"/>
          <w:szCs w:val="20"/>
        </w:rPr>
      </w:pPr>
    </w:p>
    <w:p w14:paraId="486595CC" w14:textId="00D4F00E" w:rsidR="00DA0115" w:rsidRPr="00C04874" w:rsidRDefault="00DA0115" w:rsidP="00DA0115">
      <w:pPr>
        <w:pStyle w:val="NormalWeb"/>
        <w:shd w:val="clear" w:color="auto" w:fill="FFFFFF"/>
        <w:spacing w:before="0" w:beforeAutospacing="0" w:after="0" w:afterAutospacing="0"/>
        <w:rPr>
          <w:rFonts w:ascii="Helvetica" w:hAnsi="Helvetica"/>
          <w:color w:val="79BCEA"/>
          <w:sz w:val="20"/>
          <w:szCs w:val="20"/>
        </w:rPr>
      </w:pPr>
      <w:r w:rsidRPr="00DA0115">
        <w:rPr>
          <w:rFonts w:ascii="Helvetica" w:hAnsi="Helvetica" w:cs="Calibri"/>
          <w:b/>
          <w:bCs/>
          <w:color w:val="79BCEA"/>
          <w:sz w:val="20"/>
          <w:szCs w:val="20"/>
        </w:rPr>
        <w:t>Rob Glover</w:t>
      </w:r>
      <w:r w:rsidRPr="00DA0115">
        <w:rPr>
          <w:rFonts w:ascii="Helvetica" w:hAnsi="Helvetica" w:cs="Calibri"/>
          <w:color w:val="79BCEA"/>
          <w:sz w:val="20"/>
          <w:szCs w:val="20"/>
        </w:rPr>
        <w:t xml:space="preserve"> </w:t>
      </w:r>
      <w:r w:rsidRPr="00DA0115">
        <w:rPr>
          <w:rFonts w:ascii="Helvetica" w:hAnsi="Helvetica" w:cs="Calibri"/>
          <w:b/>
          <w:bCs/>
          <w:color w:val="79BCEA"/>
          <w:sz w:val="20"/>
          <w:szCs w:val="20"/>
        </w:rPr>
        <w:t>(Political Science and Honors)</w:t>
      </w:r>
    </w:p>
    <w:p w14:paraId="63833582" w14:textId="5B2F809B" w:rsidR="00DA0115" w:rsidRDefault="00DA0115" w:rsidP="00DA0115">
      <w:pPr>
        <w:pStyle w:val="NormalWeb"/>
        <w:shd w:val="clear" w:color="auto" w:fill="FFFFFF"/>
        <w:spacing w:before="0" w:beforeAutospacing="0" w:after="0" w:afterAutospacing="0"/>
        <w:rPr>
          <w:rFonts w:ascii="Helvetica" w:hAnsi="Helvetica" w:cs="Calibri"/>
          <w:b/>
          <w:bCs/>
          <w:color w:val="1F3764"/>
          <w:sz w:val="20"/>
          <w:szCs w:val="20"/>
        </w:rPr>
      </w:pPr>
      <w:r w:rsidRPr="00DA0115">
        <w:rPr>
          <w:rFonts w:ascii="Helvetica" w:hAnsi="Helvetica" w:cs="Calibri"/>
          <w:b/>
          <w:bCs/>
          <w:color w:val="1F3764"/>
          <w:sz w:val="20"/>
          <w:szCs w:val="20"/>
        </w:rPr>
        <w:t>“Strengthening American Democracy Through Poll Worker Recruitment” </w:t>
      </w:r>
    </w:p>
    <w:p w14:paraId="6C5D064D" w14:textId="77777777" w:rsidR="00DA0115" w:rsidRPr="00DA0115" w:rsidRDefault="00DA0115" w:rsidP="00DA0115">
      <w:pPr>
        <w:pStyle w:val="NormalWeb"/>
        <w:shd w:val="clear" w:color="auto" w:fill="FFFFFF"/>
        <w:spacing w:before="0" w:beforeAutospacing="0" w:after="0" w:afterAutospacing="0"/>
        <w:rPr>
          <w:rFonts w:ascii="Helvetica" w:hAnsi="Helvetica"/>
          <w:color w:val="1F3764"/>
          <w:sz w:val="20"/>
          <w:szCs w:val="20"/>
        </w:rPr>
      </w:pPr>
    </w:p>
    <w:p w14:paraId="3BA89684" w14:textId="77777777" w:rsidR="00DA0115" w:rsidRDefault="00DA0115" w:rsidP="00F76863">
      <w:pPr>
        <w:pStyle w:val="NormalWeb"/>
        <w:shd w:val="clear" w:color="auto" w:fill="FFFFFF"/>
        <w:spacing w:before="0" w:beforeAutospacing="0" w:after="0" w:afterAutospacing="0"/>
        <w:jc w:val="both"/>
        <w:rPr>
          <w:rFonts w:ascii="Garamond" w:hAnsi="Garamond" w:cs="Calibri"/>
          <w:color w:val="1F3764"/>
          <w:sz w:val="20"/>
          <w:szCs w:val="20"/>
        </w:rPr>
      </w:pPr>
      <w:r w:rsidRPr="00DA0115">
        <w:rPr>
          <w:rFonts w:ascii="Garamond" w:hAnsi="Garamond" w:cs="Calibri"/>
          <w:color w:val="1F3764"/>
          <w:sz w:val="20"/>
          <w:szCs w:val="20"/>
        </w:rPr>
        <w:t>This proposal sought support for an ongoing research project examining American democracy, a collaboration between researchers at the University of Maine and Colby College, and an array of stakeholders and practitioners across the state. Specifically, Dr. Glover sought resources to enable two members of his student research team, Makenzie “Mak” Thompson and Julian Ober, to attend a two-day “conference within a conference” (CWAC) in January at the larger Southern Political Science Association (SPSA) annual conference. This CWAC convened scholars and practitioners from across the country, focusing on the ways that research can shape, inform, and improve democratic practice.</w:t>
      </w:r>
    </w:p>
    <w:p w14:paraId="2D28BA06" w14:textId="77777777" w:rsidR="00DA0115" w:rsidRPr="00DA0115" w:rsidRDefault="00DA0115" w:rsidP="00DA0115">
      <w:pPr>
        <w:pStyle w:val="NormalWeb"/>
        <w:shd w:val="clear" w:color="auto" w:fill="FFFFFF"/>
        <w:spacing w:before="0" w:beforeAutospacing="0" w:after="0" w:afterAutospacing="0"/>
        <w:rPr>
          <w:rFonts w:ascii="Garamond" w:hAnsi="Garamond"/>
          <w:color w:val="1F3764"/>
          <w:sz w:val="20"/>
          <w:szCs w:val="20"/>
        </w:rPr>
      </w:pPr>
    </w:p>
    <w:p w14:paraId="2FF904D3" w14:textId="3ECCD56F" w:rsidR="00DA0115" w:rsidRPr="00C04874" w:rsidRDefault="00DA0115" w:rsidP="00DA0115">
      <w:pPr>
        <w:pStyle w:val="NormalWeb"/>
        <w:shd w:val="clear" w:color="auto" w:fill="FFFFFF"/>
        <w:spacing w:before="0" w:beforeAutospacing="0" w:after="0" w:afterAutospacing="0"/>
        <w:rPr>
          <w:rFonts w:ascii="Helvetica" w:hAnsi="Helvetica" w:cs="Calibri"/>
          <w:b/>
          <w:bCs/>
          <w:color w:val="79BCEA"/>
          <w:sz w:val="20"/>
          <w:szCs w:val="20"/>
        </w:rPr>
      </w:pPr>
      <w:r w:rsidRPr="00DA0115">
        <w:rPr>
          <w:rFonts w:ascii="Helvetica" w:hAnsi="Helvetica" w:cs="Calibri"/>
          <w:b/>
          <w:bCs/>
          <w:color w:val="79BCEA"/>
          <w:sz w:val="20"/>
          <w:szCs w:val="20"/>
        </w:rPr>
        <w:t>Stephen Miller (History) </w:t>
      </w:r>
    </w:p>
    <w:p w14:paraId="05526892" w14:textId="77777777" w:rsidR="00DA0115" w:rsidRDefault="00DA0115" w:rsidP="00DA0115">
      <w:pPr>
        <w:pStyle w:val="NormalWeb"/>
        <w:shd w:val="clear" w:color="auto" w:fill="FFFFFF"/>
        <w:spacing w:before="0" w:beforeAutospacing="0" w:after="0" w:afterAutospacing="0"/>
        <w:rPr>
          <w:rFonts w:ascii="Helvetica" w:hAnsi="Helvetica" w:cs="Calibri"/>
          <w:color w:val="1F3764"/>
          <w:sz w:val="20"/>
          <w:szCs w:val="20"/>
        </w:rPr>
      </w:pPr>
      <w:r w:rsidRPr="00DA0115">
        <w:rPr>
          <w:rFonts w:ascii="Helvetica" w:hAnsi="Helvetica" w:cs="Calibri"/>
          <w:b/>
          <w:bCs/>
          <w:color w:val="1F3764"/>
          <w:sz w:val="20"/>
          <w:szCs w:val="20"/>
        </w:rPr>
        <w:t>“Feelings and Emotions in a colonial war: Victorian Soldiers in South Africa, 1899-1902”</w:t>
      </w:r>
      <w:r w:rsidRPr="00DA0115">
        <w:rPr>
          <w:rFonts w:ascii="Helvetica" w:hAnsi="Helvetica" w:cs="Calibri"/>
          <w:color w:val="1F3764"/>
          <w:sz w:val="20"/>
          <w:szCs w:val="20"/>
        </w:rPr>
        <w:t> </w:t>
      </w:r>
    </w:p>
    <w:p w14:paraId="1244B2D0" w14:textId="77777777" w:rsidR="00DA0115" w:rsidRPr="00DA0115" w:rsidRDefault="00DA0115" w:rsidP="00DA0115">
      <w:pPr>
        <w:pStyle w:val="NormalWeb"/>
        <w:shd w:val="clear" w:color="auto" w:fill="FFFFFF"/>
        <w:spacing w:before="0" w:beforeAutospacing="0" w:after="0" w:afterAutospacing="0"/>
        <w:rPr>
          <w:rFonts w:ascii="Helvetica" w:hAnsi="Helvetica"/>
          <w:color w:val="1F3764"/>
          <w:sz w:val="20"/>
          <w:szCs w:val="20"/>
        </w:rPr>
      </w:pPr>
    </w:p>
    <w:p w14:paraId="45825326" w14:textId="77777777" w:rsidR="00DA0115" w:rsidRDefault="00DA0115" w:rsidP="00F76863">
      <w:pPr>
        <w:pStyle w:val="NormalWeb"/>
        <w:shd w:val="clear" w:color="auto" w:fill="FFFFFF"/>
        <w:spacing w:before="0" w:beforeAutospacing="0" w:after="0" w:afterAutospacing="0"/>
        <w:jc w:val="both"/>
        <w:rPr>
          <w:rFonts w:ascii="Garamond" w:hAnsi="Garamond" w:cs="Calibri"/>
          <w:color w:val="1F3764"/>
          <w:sz w:val="20"/>
          <w:szCs w:val="20"/>
        </w:rPr>
      </w:pPr>
      <w:r w:rsidRPr="00DA0115">
        <w:rPr>
          <w:rFonts w:ascii="Garamond" w:hAnsi="Garamond" w:cs="Calibri"/>
          <w:color w:val="1F3764"/>
          <w:sz w:val="20"/>
          <w:szCs w:val="20"/>
        </w:rPr>
        <w:t xml:space="preserve">This grant supported the presentation of two papers related to Stephen’s new book, </w:t>
      </w:r>
      <w:r w:rsidRPr="00167130">
        <w:rPr>
          <w:rFonts w:ascii="Garamond" w:hAnsi="Garamond" w:cs="Calibri"/>
          <w:i/>
          <w:iCs/>
          <w:color w:val="1F3764"/>
          <w:sz w:val="20"/>
          <w:szCs w:val="20"/>
        </w:rPr>
        <w:t>The Military Papers of Field Marshal Sir George White 1885- 1900: Upper Burma, India, and South Africa</w:t>
      </w:r>
      <w:r w:rsidRPr="00DA0115">
        <w:rPr>
          <w:rFonts w:ascii="Garamond" w:hAnsi="Garamond" w:cs="Calibri"/>
          <w:color w:val="1F3764"/>
          <w:sz w:val="20"/>
          <w:szCs w:val="20"/>
        </w:rPr>
        <w:t xml:space="preserve"> to the Army Records Society in both London and Aberdeen in May-June 2025. In addition, funds support trips to London and New Zealand for Dr. Miller’s next book project.</w:t>
      </w:r>
    </w:p>
    <w:p w14:paraId="3877CA11" w14:textId="77777777" w:rsidR="00DA0115" w:rsidRPr="00DA0115" w:rsidRDefault="00DA0115" w:rsidP="00DA0115">
      <w:pPr>
        <w:pStyle w:val="NormalWeb"/>
        <w:shd w:val="clear" w:color="auto" w:fill="FFFFFF"/>
        <w:spacing w:before="0" w:beforeAutospacing="0" w:after="0" w:afterAutospacing="0"/>
        <w:rPr>
          <w:rFonts w:ascii="Garamond" w:hAnsi="Garamond"/>
          <w:color w:val="1F3764"/>
          <w:sz w:val="20"/>
          <w:szCs w:val="20"/>
        </w:rPr>
      </w:pPr>
    </w:p>
    <w:p w14:paraId="7CEF9445" w14:textId="77777777" w:rsidR="00916B3B" w:rsidRDefault="00916B3B" w:rsidP="00DA0115">
      <w:pPr>
        <w:pStyle w:val="NormalWeb"/>
        <w:shd w:val="clear" w:color="auto" w:fill="FFFFFF"/>
        <w:spacing w:before="0" w:beforeAutospacing="0" w:after="0" w:afterAutospacing="0"/>
        <w:rPr>
          <w:rFonts w:ascii="Helvetica" w:hAnsi="Helvetica" w:cs="Calibri"/>
          <w:b/>
          <w:bCs/>
          <w:color w:val="79BCEA"/>
          <w:sz w:val="20"/>
          <w:szCs w:val="20"/>
        </w:rPr>
      </w:pPr>
    </w:p>
    <w:p w14:paraId="661DA969" w14:textId="77777777" w:rsidR="00977EEE" w:rsidRDefault="00977EEE">
      <w:pPr>
        <w:spacing w:after="160" w:line="278" w:lineRule="auto"/>
        <w:rPr>
          <w:rFonts w:ascii="Helvetica" w:hAnsi="Helvetica" w:cs="Arial"/>
          <w:b/>
          <w:bCs/>
          <w:color w:val="1F3864" w:themeColor="accent1" w:themeShade="80"/>
          <w:sz w:val="32"/>
          <w:szCs w:val="32"/>
        </w:rPr>
      </w:pPr>
      <w:r>
        <w:rPr>
          <w:rFonts w:ascii="Helvetica" w:hAnsi="Helvetica" w:cs="Arial"/>
          <w:b/>
          <w:bCs/>
          <w:color w:val="1F3864" w:themeColor="accent1" w:themeShade="80"/>
          <w:sz w:val="32"/>
          <w:szCs w:val="32"/>
        </w:rPr>
        <w:br w:type="page"/>
      </w:r>
    </w:p>
    <w:p w14:paraId="2B8DFED2" w14:textId="0CCB1628" w:rsidR="000833C1" w:rsidRPr="00090D8B" w:rsidRDefault="000833C1" w:rsidP="000833C1">
      <w:pPr>
        <w:jc w:val="both"/>
        <w:rPr>
          <w:rFonts w:ascii="Familjen Grotesk" w:hAnsi="Familjen Grotesk" w:cs="Arial"/>
          <w:b/>
          <w:bCs/>
          <w:color w:val="1F3864" w:themeColor="accent1" w:themeShade="80"/>
          <w:sz w:val="32"/>
          <w:szCs w:val="32"/>
        </w:rPr>
      </w:pPr>
      <w:r w:rsidRPr="00090D8B">
        <w:rPr>
          <w:rFonts w:ascii="Familjen Grotesk" w:hAnsi="Familjen Grotesk" w:cs="Arial"/>
          <w:b/>
          <w:bCs/>
          <w:color w:val="1F3864" w:themeColor="accent1" w:themeShade="80"/>
          <w:sz w:val="32"/>
          <w:szCs w:val="32"/>
        </w:rPr>
        <w:lastRenderedPageBreak/>
        <w:t>Fall 2024 Faculty Grants</w:t>
      </w:r>
    </w:p>
    <w:p w14:paraId="142C8043" w14:textId="77777777" w:rsidR="000833C1" w:rsidRDefault="000833C1" w:rsidP="00DA0115">
      <w:pPr>
        <w:pStyle w:val="NormalWeb"/>
        <w:shd w:val="clear" w:color="auto" w:fill="FFFFFF"/>
        <w:spacing w:before="0" w:beforeAutospacing="0" w:after="0" w:afterAutospacing="0"/>
        <w:rPr>
          <w:rFonts w:ascii="Helvetica" w:hAnsi="Helvetica" w:cs="Calibri"/>
          <w:b/>
          <w:bCs/>
          <w:color w:val="79BCEA"/>
          <w:sz w:val="20"/>
          <w:szCs w:val="20"/>
        </w:rPr>
      </w:pPr>
    </w:p>
    <w:p w14:paraId="339A62E7" w14:textId="017582ED" w:rsidR="00DA0115" w:rsidRPr="00916B3B" w:rsidRDefault="00DA0115" w:rsidP="00DA0115">
      <w:pPr>
        <w:pStyle w:val="NormalWeb"/>
        <w:shd w:val="clear" w:color="auto" w:fill="FFFFFF"/>
        <w:spacing w:before="0" w:beforeAutospacing="0" w:after="0" w:afterAutospacing="0"/>
        <w:rPr>
          <w:rFonts w:ascii="Helvetica" w:hAnsi="Helvetica" w:cs="Calibri"/>
          <w:b/>
          <w:bCs/>
          <w:color w:val="79BCEA"/>
          <w:sz w:val="20"/>
          <w:szCs w:val="20"/>
        </w:rPr>
      </w:pPr>
      <w:proofErr w:type="gramStart"/>
      <w:r w:rsidRPr="00DA0115">
        <w:rPr>
          <w:rFonts w:ascii="Helvetica" w:hAnsi="Helvetica" w:cs="Calibri"/>
          <w:b/>
          <w:bCs/>
          <w:color w:val="79BCEA"/>
          <w:sz w:val="20"/>
          <w:szCs w:val="20"/>
        </w:rPr>
        <w:t>An</w:t>
      </w:r>
      <w:proofErr w:type="gramEnd"/>
      <w:r w:rsidRPr="00DA0115">
        <w:rPr>
          <w:rFonts w:ascii="Helvetica" w:hAnsi="Helvetica" w:cs="Calibri"/>
          <w:b/>
          <w:bCs/>
          <w:color w:val="79BCEA"/>
          <w:sz w:val="20"/>
          <w:szCs w:val="20"/>
        </w:rPr>
        <w:t xml:space="preserve"> Nguyen</w:t>
      </w:r>
      <w:r w:rsidRPr="00DA0115">
        <w:rPr>
          <w:rFonts w:ascii="Helvetica" w:hAnsi="Helvetica" w:cs="Calibri"/>
          <w:color w:val="79BCEA"/>
          <w:sz w:val="20"/>
          <w:szCs w:val="20"/>
        </w:rPr>
        <w:t xml:space="preserve"> </w:t>
      </w:r>
      <w:r w:rsidRPr="00DA0115">
        <w:rPr>
          <w:rFonts w:ascii="Helvetica" w:hAnsi="Helvetica" w:cs="Calibri"/>
          <w:b/>
          <w:bCs/>
          <w:color w:val="79BCEA"/>
          <w:sz w:val="20"/>
          <w:szCs w:val="20"/>
        </w:rPr>
        <w:t>(Cooperative Extension) </w:t>
      </w:r>
    </w:p>
    <w:p w14:paraId="6996F02E" w14:textId="77777777" w:rsidR="00DA0115" w:rsidRDefault="00DA0115" w:rsidP="00DA0115">
      <w:pPr>
        <w:pStyle w:val="NormalWeb"/>
        <w:shd w:val="clear" w:color="auto" w:fill="FFFFFF"/>
        <w:spacing w:before="0" w:beforeAutospacing="0" w:after="0" w:afterAutospacing="0"/>
        <w:rPr>
          <w:rFonts w:ascii="Helvetica" w:hAnsi="Helvetica" w:cs="Calibri"/>
          <w:b/>
          <w:bCs/>
          <w:color w:val="1F3764"/>
          <w:sz w:val="20"/>
          <w:szCs w:val="20"/>
        </w:rPr>
      </w:pPr>
      <w:r w:rsidRPr="00DA0115">
        <w:rPr>
          <w:rFonts w:ascii="Helvetica" w:hAnsi="Helvetica" w:cs="Calibri"/>
          <w:b/>
          <w:bCs/>
          <w:color w:val="1F3764"/>
          <w:sz w:val="20"/>
          <w:szCs w:val="20"/>
        </w:rPr>
        <w:t>“Voices of Change: Women, Work, and Labor Activism in Maine”</w:t>
      </w:r>
    </w:p>
    <w:p w14:paraId="242D0AF1" w14:textId="77777777" w:rsidR="00DA0115" w:rsidRPr="00DA0115" w:rsidRDefault="00DA0115" w:rsidP="00DA0115">
      <w:pPr>
        <w:pStyle w:val="NormalWeb"/>
        <w:shd w:val="clear" w:color="auto" w:fill="FFFFFF"/>
        <w:spacing w:before="0" w:beforeAutospacing="0" w:after="0" w:afterAutospacing="0"/>
        <w:rPr>
          <w:rFonts w:ascii="Helvetica" w:hAnsi="Helvetica"/>
          <w:color w:val="1F3764"/>
          <w:sz w:val="20"/>
          <w:szCs w:val="20"/>
        </w:rPr>
      </w:pPr>
    </w:p>
    <w:p w14:paraId="79B7BC84" w14:textId="7FDFEF04" w:rsidR="00202908" w:rsidRDefault="00DA0115" w:rsidP="003E4DD2">
      <w:pPr>
        <w:pStyle w:val="NormalWeb"/>
        <w:shd w:val="clear" w:color="auto" w:fill="FFFFFF"/>
        <w:spacing w:before="0" w:beforeAutospacing="0" w:after="0" w:afterAutospacing="0"/>
        <w:jc w:val="both"/>
        <w:rPr>
          <w:rFonts w:ascii="Garamond" w:hAnsi="Garamond" w:cs="Calibri"/>
          <w:color w:val="1F3764"/>
          <w:sz w:val="20"/>
          <w:szCs w:val="20"/>
        </w:rPr>
      </w:pPr>
      <w:r w:rsidRPr="00DA0115">
        <w:rPr>
          <w:rFonts w:ascii="Garamond" w:hAnsi="Garamond" w:cs="Calibri"/>
          <w:color w:val="1F3764"/>
          <w:sz w:val="20"/>
          <w:szCs w:val="20"/>
        </w:rPr>
        <w:t>Tentatively titled “Voices of Change: Women, Work, and Labor Activism in Maine,” this ambitious oral history project aims to build a digital archive of audio and video interviews with women who can help advance our understanding of the labor movement and women’s working experience in Maine. They include labor leaders, union organizers, labor rights advocates, scholars of labor and gender, policy-makers, and working women from various industries and ethnic</w:t>
      </w:r>
      <w:r w:rsidRPr="00DA0115">
        <w:rPr>
          <w:rFonts w:ascii="Garamond" w:hAnsi="Garamond" w:cs="Calibri"/>
          <w:color w:val="1F3764"/>
          <w:sz w:val="20"/>
          <w:szCs w:val="20"/>
        </w:rPr>
        <w:br/>
        <w:t>backgrounds throughout the state. Dr. Nguyen will be leading this project with the support of the Bureau of Labor Education at the University of Maine, the Dr. Scontras Center for Community and Labor Education at the University of Southern Maine, the Maine AFL-CIO, and the Western and Eastern Maine Labor Councils.</w:t>
      </w:r>
    </w:p>
    <w:p w14:paraId="50216409" w14:textId="77777777" w:rsidR="00202908" w:rsidRDefault="00202908" w:rsidP="003E4DD2">
      <w:pPr>
        <w:pStyle w:val="NormalWeb"/>
        <w:shd w:val="clear" w:color="auto" w:fill="FFFFFF"/>
        <w:spacing w:before="0" w:beforeAutospacing="0" w:after="0" w:afterAutospacing="0"/>
        <w:jc w:val="both"/>
        <w:rPr>
          <w:rFonts w:ascii="Garamond" w:hAnsi="Garamond" w:cs="Calibri"/>
          <w:color w:val="1F3764"/>
          <w:sz w:val="20"/>
          <w:szCs w:val="20"/>
        </w:rPr>
      </w:pPr>
    </w:p>
    <w:p w14:paraId="7282A957" w14:textId="77777777" w:rsidR="00202908" w:rsidRDefault="00202908" w:rsidP="003E4DD2">
      <w:pPr>
        <w:pStyle w:val="NormalWeb"/>
        <w:shd w:val="clear" w:color="auto" w:fill="FFFFFF"/>
        <w:spacing w:before="0" w:beforeAutospacing="0" w:after="0" w:afterAutospacing="0"/>
        <w:jc w:val="both"/>
        <w:rPr>
          <w:rFonts w:ascii="Garamond" w:hAnsi="Garamond" w:cs="Calibri"/>
          <w:color w:val="1F3764"/>
          <w:sz w:val="20"/>
          <w:szCs w:val="20"/>
        </w:rPr>
      </w:pPr>
    </w:p>
    <w:p w14:paraId="433C7C05" w14:textId="77777777" w:rsidR="00202908" w:rsidRDefault="00202908" w:rsidP="003E4DD2">
      <w:pPr>
        <w:pStyle w:val="NormalWeb"/>
        <w:shd w:val="clear" w:color="auto" w:fill="FFFFFF"/>
        <w:spacing w:before="0" w:beforeAutospacing="0" w:after="0" w:afterAutospacing="0"/>
        <w:jc w:val="both"/>
        <w:rPr>
          <w:rFonts w:ascii="Garamond" w:hAnsi="Garamond" w:cs="Calibri"/>
          <w:color w:val="1F3764"/>
          <w:sz w:val="20"/>
          <w:szCs w:val="20"/>
        </w:rPr>
      </w:pPr>
    </w:p>
    <w:p w14:paraId="6B657DB9" w14:textId="77777777" w:rsidR="00202908" w:rsidRDefault="00202908" w:rsidP="003E4DD2">
      <w:pPr>
        <w:pStyle w:val="NormalWeb"/>
        <w:shd w:val="clear" w:color="auto" w:fill="FFFFFF"/>
        <w:spacing w:before="0" w:beforeAutospacing="0" w:after="0" w:afterAutospacing="0"/>
        <w:jc w:val="both"/>
        <w:rPr>
          <w:rFonts w:ascii="Garamond" w:hAnsi="Garamond" w:cs="Calibri"/>
          <w:color w:val="1F3764"/>
          <w:sz w:val="20"/>
          <w:szCs w:val="20"/>
        </w:rPr>
      </w:pPr>
    </w:p>
    <w:p w14:paraId="4F5467A2" w14:textId="77777777" w:rsidR="00202908" w:rsidRDefault="00202908" w:rsidP="003E4DD2">
      <w:pPr>
        <w:pStyle w:val="NormalWeb"/>
        <w:shd w:val="clear" w:color="auto" w:fill="FFFFFF"/>
        <w:spacing w:before="0" w:beforeAutospacing="0" w:after="0" w:afterAutospacing="0"/>
        <w:jc w:val="both"/>
        <w:rPr>
          <w:rFonts w:ascii="Garamond" w:hAnsi="Garamond" w:cs="Calibri"/>
          <w:color w:val="1F3764"/>
          <w:sz w:val="20"/>
          <w:szCs w:val="20"/>
        </w:rPr>
      </w:pPr>
    </w:p>
    <w:p w14:paraId="78787C06" w14:textId="77777777" w:rsidR="00202908" w:rsidRDefault="00202908" w:rsidP="003E4DD2">
      <w:pPr>
        <w:pStyle w:val="NormalWeb"/>
        <w:shd w:val="clear" w:color="auto" w:fill="FFFFFF"/>
        <w:spacing w:before="0" w:beforeAutospacing="0" w:after="0" w:afterAutospacing="0"/>
        <w:jc w:val="both"/>
        <w:rPr>
          <w:rFonts w:ascii="Garamond" w:hAnsi="Garamond" w:cs="Calibri"/>
          <w:color w:val="1F3764"/>
          <w:sz w:val="20"/>
          <w:szCs w:val="20"/>
        </w:rPr>
      </w:pPr>
    </w:p>
    <w:p w14:paraId="0B2145FE" w14:textId="77777777" w:rsidR="00202908" w:rsidRDefault="00202908" w:rsidP="003E4DD2">
      <w:pPr>
        <w:pStyle w:val="NormalWeb"/>
        <w:shd w:val="clear" w:color="auto" w:fill="FFFFFF"/>
        <w:spacing w:before="0" w:beforeAutospacing="0" w:after="0" w:afterAutospacing="0"/>
        <w:jc w:val="both"/>
        <w:rPr>
          <w:rFonts w:ascii="Garamond" w:hAnsi="Garamond" w:cs="Calibri"/>
          <w:color w:val="1F3764"/>
          <w:sz w:val="20"/>
          <w:szCs w:val="20"/>
        </w:rPr>
      </w:pPr>
    </w:p>
    <w:p w14:paraId="1BE6EF6A" w14:textId="77777777" w:rsidR="00202908" w:rsidRDefault="00202908" w:rsidP="003E4DD2">
      <w:pPr>
        <w:pStyle w:val="NormalWeb"/>
        <w:shd w:val="clear" w:color="auto" w:fill="FFFFFF"/>
        <w:spacing w:before="0" w:beforeAutospacing="0" w:after="0" w:afterAutospacing="0"/>
        <w:jc w:val="both"/>
        <w:rPr>
          <w:rFonts w:ascii="Garamond" w:hAnsi="Garamond" w:cs="Calibri"/>
          <w:color w:val="1F3764"/>
          <w:sz w:val="20"/>
          <w:szCs w:val="20"/>
        </w:rPr>
      </w:pPr>
    </w:p>
    <w:p w14:paraId="4628E5BE" w14:textId="77777777" w:rsidR="00DA0115" w:rsidRDefault="00DA0115" w:rsidP="00DA0115">
      <w:pPr>
        <w:pStyle w:val="NormalWeb"/>
        <w:shd w:val="clear" w:color="auto" w:fill="FFFFFF"/>
        <w:spacing w:before="0" w:beforeAutospacing="0" w:after="0" w:afterAutospacing="0"/>
        <w:rPr>
          <w:rFonts w:ascii="Garamond" w:hAnsi="Garamond"/>
          <w:color w:val="1F3764"/>
          <w:sz w:val="20"/>
          <w:szCs w:val="20"/>
        </w:rPr>
      </w:pPr>
    </w:p>
    <w:p w14:paraId="761F210A" w14:textId="4FB727DF" w:rsidR="000833C1" w:rsidRPr="00DA0115" w:rsidRDefault="00202908" w:rsidP="00DA0115">
      <w:pPr>
        <w:pStyle w:val="NormalWeb"/>
        <w:shd w:val="clear" w:color="auto" w:fill="FFFFFF"/>
        <w:spacing w:before="0" w:beforeAutospacing="0" w:after="0" w:afterAutospacing="0"/>
        <w:rPr>
          <w:rFonts w:ascii="Garamond" w:hAnsi="Garamond"/>
          <w:color w:val="1F3764"/>
          <w:sz w:val="20"/>
          <w:szCs w:val="20"/>
        </w:rPr>
      </w:pPr>
      <w:r>
        <w:rPr>
          <w:rFonts w:ascii="Garamond" w:hAnsi="Garamond"/>
          <w:noProof/>
          <w:color w:val="1F3764"/>
          <w:sz w:val="20"/>
          <w:szCs w:val="20"/>
          <w14:ligatures w14:val="standardContextual"/>
        </w:rPr>
        <w:drawing>
          <wp:inline distT="0" distB="0" distL="0" distR="0" wp14:anchorId="40817818" wp14:editId="546E0302">
            <wp:extent cx="2743200" cy="3014980"/>
            <wp:effectExtent l="0" t="0" r="0" b="0"/>
            <wp:docPr id="17481075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107535" name="Picture 1748107535"/>
                    <pic:cNvPicPr/>
                  </pic:nvPicPr>
                  <pic:blipFill>
                    <a:blip r:embed="rId56" cstate="screen">
                      <a:extLst>
                        <a:ext uri="{28A0092B-C50C-407E-A947-70E740481C1C}">
                          <a14:useLocalDpi xmlns:a14="http://schemas.microsoft.com/office/drawing/2010/main"/>
                        </a:ext>
                      </a:extLst>
                    </a:blip>
                    <a:stretch>
                      <a:fillRect/>
                    </a:stretch>
                  </pic:blipFill>
                  <pic:spPr>
                    <a:xfrm>
                      <a:off x="0" y="0"/>
                      <a:ext cx="2743200" cy="3014980"/>
                    </a:xfrm>
                    <a:prstGeom prst="rect">
                      <a:avLst/>
                    </a:prstGeom>
                  </pic:spPr>
                </pic:pic>
              </a:graphicData>
            </a:graphic>
          </wp:inline>
        </w:drawing>
      </w:r>
    </w:p>
    <w:p w14:paraId="5E9C0147" w14:textId="057B725A" w:rsidR="00597F45" w:rsidRPr="00202908" w:rsidRDefault="00202908" w:rsidP="00202908">
      <w:pPr>
        <w:pStyle w:val="NormalWeb"/>
        <w:shd w:val="clear" w:color="auto" w:fill="FFFFFF"/>
        <w:spacing w:before="0" w:beforeAutospacing="0" w:after="0" w:afterAutospacing="0"/>
        <w:ind w:right="90"/>
        <w:jc w:val="right"/>
        <w:rPr>
          <w:rFonts w:ascii="Helvetica" w:hAnsi="Helvetica" w:cs="Calibri"/>
          <w:color w:val="1F3764"/>
          <w:sz w:val="16"/>
          <w:szCs w:val="16"/>
        </w:rPr>
      </w:pPr>
      <w:r>
        <w:rPr>
          <w:rFonts w:ascii="Helvetica" w:hAnsi="Helvetica" w:cs="Calibri"/>
          <w:color w:val="1F3764"/>
          <w:sz w:val="16"/>
          <w:szCs w:val="16"/>
        </w:rPr>
        <w:t>Gregory Zaro</w:t>
      </w:r>
    </w:p>
    <w:p w14:paraId="17EFC466" w14:textId="77777777" w:rsidR="00202908" w:rsidRPr="00202908" w:rsidRDefault="00202908" w:rsidP="00202908">
      <w:pPr>
        <w:pStyle w:val="NormalWeb"/>
        <w:shd w:val="clear" w:color="auto" w:fill="FFFFFF"/>
        <w:spacing w:before="0" w:beforeAutospacing="0" w:after="0" w:afterAutospacing="0"/>
        <w:rPr>
          <w:rFonts w:ascii="Helvetica" w:hAnsi="Helvetica" w:cs="Calibri"/>
          <w:b/>
          <w:bCs/>
          <w:color w:val="79BCEA"/>
          <w:sz w:val="32"/>
          <w:szCs w:val="32"/>
        </w:rPr>
      </w:pPr>
    </w:p>
    <w:p w14:paraId="58A1BB11" w14:textId="77777777" w:rsidR="00202908" w:rsidRDefault="00202908" w:rsidP="00202908">
      <w:pPr>
        <w:pStyle w:val="NormalWeb"/>
        <w:shd w:val="clear" w:color="auto" w:fill="FFFFFF"/>
        <w:spacing w:before="0" w:beforeAutospacing="0" w:after="0" w:afterAutospacing="0"/>
        <w:rPr>
          <w:rFonts w:ascii="Helvetica" w:hAnsi="Helvetica" w:cs="Calibri"/>
          <w:b/>
          <w:bCs/>
          <w:color w:val="79BCEA"/>
          <w:sz w:val="20"/>
          <w:szCs w:val="20"/>
        </w:rPr>
      </w:pPr>
    </w:p>
    <w:p w14:paraId="7F4038B5" w14:textId="77777777" w:rsidR="00202908" w:rsidRDefault="00202908" w:rsidP="00202908">
      <w:pPr>
        <w:pStyle w:val="NormalWeb"/>
        <w:shd w:val="clear" w:color="auto" w:fill="FFFFFF"/>
        <w:spacing w:before="0" w:beforeAutospacing="0" w:after="0" w:afterAutospacing="0"/>
        <w:rPr>
          <w:rFonts w:ascii="Helvetica" w:hAnsi="Helvetica" w:cs="Calibri"/>
          <w:b/>
          <w:bCs/>
          <w:color w:val="79BCEA"/>
          <w:sz w:val="20"/>
          <w:szCs w:val="20"/>
        </w:rPr>
      </w:pPr>
    </w:p>
    <w:p w14:paraId="04FB0805" w14:textId="77777777" w:rsidR="00202908" w:rsidRDefault="00202908" w:rsidP="00202908">
      <w:pPr>
        <w:pStyle w:val="NormalWeb"/>
        <w:shd w:val="clear" w:color="auto" w:fill="FFFFFF"/>
        <w:spacing w:before="0" w:beforeAutospacing="0" w:after="0" w:afterAutospacing="0"/>
        <w:rPr>
          <w:rFonts w:ascii="Helvetica" w:hAnsi="Helvetica" w:cs="Calibri"/>
          <w:b/>
          <w:bCs/>
          <w:color w:val="79BCEA"/>
          <w:sz w:val="20"/>
          <w:szCs w:val="20"/>
        </w:rPr>
      </w:pPr>
    </w:p>
    <w:p w14:paraId="3231EDB7" w14:textId="77777777" w:rsidR="00202908" w:rsidRDefault="00202908" w:rsidP="00DA0115">
      <w:pPr>
        <w:pStyle w:val="NormalWeb"/>
        <w:shd w:val="clear" w:color="auto" w:fill="FFFFFF"/>
        <w:spacing w:before="0" w:beforeAutospacing="0" w:after="0" w:afterAutospacing="0"/>
        <w:rPr>
          <w:rFonts w:ascii="Garamond" w:hAnsi="Garamond"/>
          <w:color w:val="1F3764"/>
          <w:sz w:val="20"/>
          <w:szCs w:val="20"/>
        </w:rPr>
      </w:pPr>
    </w:p>
    <w:p w14:paraId="0A95869D" w14:textId="77777777" w:rsidR="00202908" w:rsidRPr="005C38F0" w:rsidRDefault="00202908" w:rsidP="00DA0115">
      <w:pPr>
        <w:pStyle w:val="NormalWeb"/>
        <w:shd w:val="clear" w:color="auto" w:fill="FFFFFF"/>
        <w:spacing w:before="0" w:beforeAutospacing="0" w:after="0" w:afterAutospacing="0"/>
        <w:rPr>
          <w:rFonts w:ascii="Familjen Grotesk" w:hAnsi="Familjen Grotesk"/>
          <w:color w:val="1F3764"/>
          <w:sz w:val="32"/>
          <w:szCs w:val="32"/>
        </w:rPr>
      </w:pPr>
    </w:p>
    <w:p w14:paraId="03D26B6E" w14:textId="77777777" w:rsidR="00202908" w:rsidRPr="005C38F0" w:rsidRDefault="00202908" w:rsidP="00DA0115">
      <w:pPr>
        <w:pStyle w:val="NormalWeb"/>
        <w:shd w:val="clear" w:color="auto" w:fill="FFFFFF"/>
        <w:spacing w:before="0" w:beforeAutospacing="0" w:after="0" w:afterAutospacing="0"/>
        <w:rPr>
          <w:rFonts w:ascii="Helvetica" w:hAnsi="Helvetica"/>
          <w:color w:val="1F3764"/>
          <w:sz w:val="20"/>
          <w:szCs w:val="20"/>
        </w:rPr>
      </w:pPr>
    </w:p>
    <w:p w14:paraId="16B21151" w14:textId="2559DF26" w:rsidR="005D601A" w:rsidRDefault="00202908" w:rsidP="00DA0115">
      <w:pPr>
        <w:pStyle w:val="NormalWeb"/>
        <w:shd w:val="clear" w:color="auto" w:fill="FFFFFF"/>
        <w:spacing w:before="0" w:beforeAutospacing="0" w:after="0" w:afterAutospacing="0"/>
        <w:rPr>
          <w:rFonts w:ascii="Garamond" w:hAnsi="Garamond"/>
          <w:color w:val="1F3764"/>
          <w:sz w:val="20"/>
          <w:szCs w:val="20"/>
        </w:rPr>
      </w:pPr>
      <w:r>
        <w:rPr>
          <w:rFonts w:ascii="Garamond" w:hAnsi="Garamond"/>
          <w:noProof/>
          <w:color w:val="1F3764"/>
          <w:sz w:val="20"/>
          <w:szCs w:val="20"/>
          <w14:ligatures w14:val="standardContextual"/>
        </w:rPr>
        <w:drawing>
          <wp:inline distT="0" distB="0" distL="0" distR="0" wp14:anchorId="5238EB81" wp14:editId="0D4CBFFD">
            <wp:extent cx="2743200" cy="3735070"/>
            <wp:effectExtent l="0" t="0" r="0" b="0"/>
            <wp:docPr id="13346733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673330" name="Picture 1334673330"/>
                    <pic:cNvPicPr/>
                  </pic:nvPicPr>
                  <pic:blipFill>
                    <a:blip r:embed="rId57" cstate="screen">
                      <a:extLst>
                        <a:ext uri="{28A0092B-C50C-407E-A947-70E740481C1C}">
                          <a14:useLocalDpi xmlns:a14="http://schemas.microsoft.com/office/drawing/2010/main"/>
                        </a:ext>
                      </a:extLst>
                    </a:blip>
                    <a:stretch>
                      <a:fillRect/>
                    </a:stretch>
                  </pic:blipFill>
                  <pic:spPr>
                    <a:xfrm>
                      <a:off x="0" y="0"/>
                      <a:ext cx="2743200" cy="3735070"/>
                    </a:xfrm>
                    <a:prstGeom prst="rect">
                      <a:avLst/>
                    </a:prstGeom>
                  </pic:spPr>
                </pic:pic>
              </a:graphicData>
            </a:graphic>
          </wp:inline>
        </w:drawing>
      </w:r>
    </w:p>
    <w:p w14:paraId="36E92F51" w14:textId="5F308D44" w:rsidR="00597F45" w:rsidRDefault="00202908" w:rsidP="00597F45">
      <w:pPr>
        <w:pStyle w:val="NormalWeb"/>
        <w:shd w:val="clear" w:color="auto" w:fill="FFFFFF"/>
        <w:spacing w:before="0" w:beforeAutospacing="0" w:after="0" w:afterAutospacing="0"/>
        <w:ind w:right="90"/>
        <w:jc w:val="right"/>
        <w:rPr>
          <w:rFonts w:ascii="Helvetica" w:hAnsi="Helvetica" w:cs="Calibri"/>
          <w:color w:val="1F3764"/>
          <w:sz w:val="16"/>
          <w:szCs w:val="16"/>
        </w:rPr>
      </w:pPr>
      <w:r>
        <w:rPr>
          <w:rFonts w:ascii="Helvetica" w:hAnsi="Helvetica" w:cs="Calibri"/>
          <w:color w:val="1F3764"/>
          <w:sz w:val="16"/>
          <w:szCs w:val="16"/>
        </w:rPr>
        <w:t>Susan Smith</w:t>
      </w:r>
    </w:p>
    <w:p w14:paraId="644E3600" w14:textId="77777777" w:rsidR="00202908" w:rsidRPr="00916B3B" w:rsidRDefault="00202908" w:rsidP="00202908">
      <w:pPr>
        <w:pStyle w:val="NormalWeb"/>
        <w:shd w:val="clear" w:color="auto" w:fill="FFFFFF"/>
        <w:spacing w:before="240" w:beforeAutospacing="0" w:after="0" w:afterAutospacing="0"/>
        <w:rPr>
          <w:rFonts w:ascii="Helvetica" w:hAnsi="Helvetica" w:cs="Calibri"/>
          <w:b/>
          <w:bCs/>
          <w:color w:val="79BCEA"/>
          <w:sz w:val="20"/>
          <w:szCs w:val="20"/>
        </w:rPr>
      </w:pPr>
      <w:r w:rsidRPr="00DA0115">
        <w:rPr>
          <w:rFonts w:ascii="Helvetica" w:hAnsi="Helvetica" w:cs="Calibri"/>
          <w:b/>
          <w:bCs/>
          <w:color w:val="79BCEA"/>
          <w:sz w:val="20"/>
          <w:szCs w:val="20"/>
        </w:rPr>
        <w:t>Susan Smith (Intermedia)</w:t>
      </w:r>
    </w:p>
    <w:p w14:paraId="277A79A4" w14:textId="64B63BBF" w:rsidR="00202908" w:rsidRDefault="00202908" w:rsidP="00202908">
      <w:pPr>
        <w:pStyle w:val="NormalWeb"/>
        <w:shd w:val="clear" w:color="auto" w:fill="FFFFFF"/>
        <w:spacing w:before="0" w:beforeAutospacing="0" w:after="0" w:afterAutospacing="0"/>
        <w:rPr>
          <w:rFonts w:ascii="Helvetica" w:hAnsi="Helvetica" w:cs="Calibri"/>
          <w:b/>
          <w:bCs/>
          <w:color w:val="1F3764"/>
          <w:sz w:val="20"/>
          <w:szCs w:val="20"/>
        </w:rPr>
      </w:pPr>
      <w:r w:rsidRPr="00DA0115">
        <w:rPr>
          <w:rFonts w:ascii="Helvetica" w:hAnsi="Helvetica" w:cs="Calibri"/>
          <w:b/>
          <w:bCs/>
          <w:color w:val="1F3764"/>
          <w:sz w:val="20"/>
          <w:szCs w:val="20"/>
        </w:rPr>
        <w:t xml:space="preserve">“Shifting Ecosystems: </w:t>
      </w:r>
      <w:r w:rsidR="0080035D">
        <w:rPr>
          <w:rFonts w:ascii="Helvetica" w:hAnsi="Helvetica" w:cs="Calibri"/>
          <w:b/>
          <w:bCs/>
          <w:color w:val="1F3764"/>
          <w:sz w:val="20"/>
          <w:szCs w:val="20"/>
        </w:rPr>
        <w:t>d</w:t>
      </w:r>
      <w:r w:rsidRPr="00DA0115">
        <w:rPr>
          <w:rFonts w:ascii="Helvetica" w:hAnsi="Helvetica" w:cs="Calibri"/>
          <w:b/>
          <w:bCs/>
          <w:color w:val="1F3764"/>
          <w:sz w:val="20"/>
          <w:szCs w:val="20"/>
        </w:rPr>
        <w:t xml:space="preserve">isappearing </w:t>
      </w:r>
      <w:r w:rsidR="0080035D">
        <w:rPr>
          <w:rFonts w:ascii="Helvetica" w:hAnsi="Helvetica" w:cs="Calibri"/>
          <w:b/>
          <w:bCs/>
          <w:color w:val="1F3764"/>
          <w:sz w:val="20"/>
          <w:szCs w:val="20"/>
        </w:rPr>
        <w:t>l</w:t>
      </w:r>
      <w:r w:rsidRPr="00DA0115">
        <w:rPr>
          <w:rFonts w:ascii="Helvetica" w:hAnsi="Helvetica" w:cs="Calibri"/>
          <w:b/>
          <w:bCs/>
          <w:color w:val="1F3764"/>
          <w:sz w:val="20"/>
          <w:szCs w:val="20"/>
        </w:rPr>
        <w:t>andscapes” </w:t>
      </w:r>
    </w:p>
    <w:p w14:paraId="209941AD" w14:textId="77777777" w:rsidR="00202908" w:rsidRPr="00DA0115" w:rsidRDefault="00202908" w:rsidP="00202908">
      <w:pPr>
        <w:pStyle w:val="NormalWeb"/>
        <w:shd w:val="clear" w:color="auto" w:fill="FFFFFF"/>
        <w:spacing w:before="0" w:beforeAutospacing="0" w:after="0" w:afterAutospacing="0"/>
        <w:rPr>
          <w:rFonts w:ascii="Helvetica" w:hAnsi="Helvetica"/>
          <w:color w:val="1F3764"/>
          <w:sz w:val="20"/>
          <w:szCs w:val="20"/>
        </w:rPr>
      </w:pPr>
    </w:p>
    <w:p w14:paraId="32794D0F" w14:textId="77777777" w:rsidR="00202908" w:rsidRDefault="00202908" w:rsidP="00202908">
      <w:pPr>
        <w:pStyle w:val="NormalWeb"/>
        <w:shd w:val="clear" w:color="auto" w:fill="FFFFFF"/>
        <w:spacing w:before="0" w:beforeAutospacing="0" w:after="0" w:afterAutospacing="0"/>
        <w:jc w:val="both"/>
        <w:rPr>
          <w:rFonts w:ascii="Garamond" w:hAnsi="Garamond" w:cs="Calibri"/>
          <w:color w:val="1F3764"/>
          <w:sz w:val="20"/>
          <w:szCs w:val="20"/>
        </w:rPr>
      </w:pPr>
      <w:r w:rsidRPr="00DA0115">
        <w:rPr>
          <w:rFonts w:ascii="Garamond" w:hAnsi="Garamond" w:cs="Calibri"/>
          <w:color w:val="1F3764"/>
          <w:sz w:val="20"/>
          <w:szCs w:val="20"/>
        </w:rPr>
        <w:t>This project aims to document both the rapidly changing landscapes of the American Southwest,</w:t>
      </w:r>
      <w:r>
        <w:rPr>
          <w:rFonts w:ascii="Garamond" w:hAnsi="Garamond" w:cs="Calibri"/>
          <w:color w:val="1F3764"/>
          <w:sz w:val="20"/>
          <w:szCs w:val="20"/>
        </w:rPr>
        <w:t xml:space="preserve"> </w:t>
      </w:r>
      <w:r w:rsidRPr="00DA0115">
        <w:rPr>
          <w:rFonts w:ascii="Garamond" w:hAnsi="Garamond" w:cs="Calibri"/>
          <w:color w:val="1F3764"/>
          <w:sz w:val="20"/>
          <w:szCs w:val="20"/>
        </w:rPr>
        <w:t>specifically, the Rio Grande Valley, that are being dramatically altered by climate change, and migration at the geographic border; all sites of shifting ecosystems. Through site-based research a data visualization will be created of relationships between climate, migration and biodiversity.</w:t>
      </w:r>
    </w:p>
    <w:p w14:paraId="1E4F18D0" w14:textId="77777777" w:rsidR="005D601A" w:rsidRPr="00DA0115" w:rsidRDefault="005D601A" w:rsidP="00DA0115">
      <w:pPr>
        <w:pStyle w:val="NormalWeb"/>
        <w:shd w:val="clear" w:color="auto" w:fill="FFFFFF"/>
        <w:spacing w:before="0" w:beforeAutospacing="0" w:after="0" w:afterAutospacing="0"/>
        <w:rPr>
          <w:rFonts w:ascii="Garamond" w:hAnsi="Garamond"/>
          <w:color w:val="1F3764"/>
          <w:sz w:val="20"/>
          <w:szCs w:val="20"/>
        </w:rPr>
      </w:pPr>
    </w:p>
    <w:p w14:paraId="176592C4" w14:textId="1FFB0437" w:rsidR="00DA0115" w:rsidRPr="00916B3B" w:rsidRDefault="00DA0115" w:rsidP="00DA0115">
      <w:pPr>
        <w:pStyle w:val="NormalWeb"/>
        <w:shd w:val="clear" w:color="auto" w:fill="FFFFFF"/>
        <w:spacing w:before="0" w:beforeAutospacing="0" w:after="0" w:afterAutospacing="0"/>
        <w:rPr>
          <w:rFonts w:ascii="Helvetica" w:hAnsi="Helvetica" w:cs="Calibri"/>
          <w:b/>
          <w:bCs/>
          <w:color w:val="79BCEA"/>
          <w:sz w:val="20"/>
          <w:szCs w:val="20"/>
        </w:rPr>
      </w:pPr>
      <w:r w:rsidRPr="00DA0115">
        <w:rPr>
          <w:rFonts w:ascii="Helvetica" w:hAnsi="Helvetica" w:cs="Calibri"/>
          <w:b/>
          <w:bCs/>
          <w:color w:val="79BCEA"/>
          <w:sz w:val="20"/>
          <w:szCs w:val="20"/>
        </w:rPr>
        <w:t>Gregory Zaro</w:t>
      </w:r>
      <w:r w:rsidRPr="00DA0115">
        <w:rPr>
          <w:rFonts w:ascii="Helvetica" w:hAnsi="Helvetica" w:cs="Calibri"/>
          <w:color w:val="79BCEA"/>
          <w:sz w:val="20"/>
          <w:szCs w:val="20"/>
        </w:rPr>
        <w:t xml:space="preserve"> </w:t>
      </w:r>
      <w:r w:rsidRPr="00DA0115">
        <w:rPr>
          <w:rFonts w:ascii="Helvetica" w:hAnsi="Helvetica" w:cs="Calibri"/>
          <w:b/>
          <w:bCs/>
          <w:color w:val="79BCEA"/>
          <w:sz w:val="20"/>
          <w:szCs w:val="20"/>
        </w:rPr>
        <w:t>(Anthropology) </w:t>
      </w:r>
    </w:p>
    <w:p w14:paraId="639E1EB6" w14:textId="77777777" w:rsidR="00DA0115" w:rsidRPr="00DA0115" w:rsidRDefault="00DA0115" w:rsidP="00DA0115">
      <w:pPr>
        <w:pStyle w:val="NormalWeb"/>
        <w:shd w:val="clear" w:color="auto" w:fill="FFFFFF"/>
        <w:spacing w:before="0" w:beforeAutospacing="0" w:after="0" w:afterAutospacing="0"/>
        <w:rPr>
          <w:rFonts w:ascii="Helvetica" w:hAnsi="Helvetica" w:cs="Calibri"/>
          <w:b/>
          <w:bCs/>
          <w:color w:val="1F3764"/>
          <w:sz w:val="20"/>
          <w:szCs w:val="20"/>
        </w:rPr>
      </w:pPr>
      <w:r w:rsidRPr="00DA0115">
        <w:rPr>
          <w:rFonts w:ascii="Helvetica" w:hAnsi="Helvetica" w:cs="Calibri"/>
          <w:b/>
          <w:bCs/>
          <w:color w:val="1F3764"/>
          <w:sz w:val="20"/>
          <w:szCs w:val="20"/>
        </w:rPr>
        <w:t>“Documenting Legacies of ‘Green Heritage’ in a Mediterranean Urban Setting” </w:t>
      </w:r>
    </w:p>
    <w:p w14:paraId="0188522E" w14:textId="77777777" w:rsidR="00DA0115" w:rsidRPr="00DA0115" w:rsidRDefault="00DA0115" w:rsidP="00DA0115">
      <w:pPr>
        <w:pStyle w:val="NormalWeb"/>
        <w:shd w:val="clear" w:color="auto" w:fill="FFFFFF"/>
        <w:spacing w:before="0" w:beforeAutospacing="0" w:after="0" w:afterAutospacing="0"/>
        <w:rPr>
          <w:rFonts w:ascii="Garamond" w:hAnsi="Garamond"/>
          <w:color w:val="1F3764"/>
          <w:sz w:val="20"/>
          <w:szCs w:val="20"/>
        </w:rPr>
      </w:pPr>
    </w:p>
    <w:p w14:paraId="440D09B4" w14:textId="77777777" w:rsidR="00DA0115" w:rsidRDefault="00DA0115" w:rsidP="003E4DD2">
      <w:pPr>
        <w:pStyle w:val="NormalWeb"/>
        <w:shd w:val="clear" w:color="auto" w:fill="FFFFFF"/>
        <w:spacing w:before="0" w:beforeAutospacing="0" w:after="240" w:afterAutospacing="0"/>
        <w:jc w:val="both"/>
        <w:rPr>
          <w:rFonts w:ascii="Garamond" w:hAnsi="Garamond" w:cs="Calibri"/>
          <w:color w:val="1F3764"/>
          <w:sz w:val="20"/>
          <w:szCs w:val="20"/>
        </w:rPr>
      </w:pPr>
      <w:r w:rsidRPr="00DA0115">
        <w:rPr>
          <w:rFonts w:ascii="Garamond" w:hAnsi="Garamond" w:cs="Calibri"/>
          <w:color w:val="1F3764"/>
          <w:sz w:val="20"/>
          <w:szCs w:val="20"/>
        </w:rPr>
        <w:t>The proposed project seeks to document legacies of “green heritage” in Valencia, Spain, a 2,200-year-old city in the western Mediterranean. Using proven strategies from ongoing work in Zadar, Croatia, the project will utilize archaeological data, historic aerial imagery, cadastral maps, and contemporary city plans to identify, ground truth, describe, and photographically document legacies of past land use within</w:t>
      </w:r>
      <w:r w:rsidRPr="00DA0115">
        <w:rPr>
          <w:rFonts w:ascii="Calibri" w:hAnsi="Calibri" w:cs="Calibri"/>
          <w:color w:val="1F3764"/>
          <w:sz w:val="20"/>
          <w:szCs w:val="20"/>
        </w:rPr>
        <w:t xml:space="preserve"> </w:t>
      </w:r>
      <w:r w:rsidRPr="00DA0115">
        <w:rPr>
          <w:rFonts w:ascii="Garamond" w:hAnsi="Garamond" w:cs="Calibri"/>
          <w:color w:val="1F3764"/>
          <w:sz w:val="20"/>
          <w:szCs w:val="20"/>
        </w:rPr>
        <w:t>the contemporary urban</w:t>
      </w:r>
      <w:r w:rsidRPr="00DA0115">
        <w:rPr>
          <w:rFonts w:ascii="Calibri" w:hAnsi="Calibri" w:cs="Calibri"/>
          <w:color w:val="1F3764"/>
          <w:sz w:val="20"/>
          <w:szCs w:val="20"/>
        </w:rPr>
        <w:t xml:space="preserve"> </w:t>
      </w:r>
      <w:r w:rsidRPr="00DA0115">
        <w:rPr>
          <w:rFonts w:ascii="Garamond" w:hAnsi="Garamond" w:cs="Calibri"/>
          <w:color w:val="1F3764"/>
          <w:sz w:val="20"/>
          <w:szCs w:val="20"/>
        </w:rPr>
        <w:t>setting. The results will help to promote a landscape of local distinctiveness that is constantly threatened by urban development.</w:t>
      </w:r>
    </w:p>
    <w:p w14:paraId="05D789F8" w14:textId="77777777" w:rsidR="0059670F" w:rsidRDefault="0059670F" w:rsidP="00DA0115">
      <w:pPr>
        <w:pStyle w:val="NormalWeb"/>
        <w:shd w:val="clear" w:color="auto" w:fill="FFFFFF"/>
        <w:spacing w:before="0" w:beforeAutospacing="0" w:after="240" w:afterAutospacing="0"/>
        <w:rPr>
          <w:color w:val="1F3764"/>
          <w:sz w:val="20"/>
          <w:szCs w:val="20"/>
        </w:rPr>
        <w:sectPr w:rsidR="0059670F" w:rsidSect="00977EEE">
          <w:type w:val="continuous"/>
          <w:pgSz w:w="12240" w:h="15840"/>
          <w:pgMar w:top="1440" w:right="1440" w:bottom="720" w:left="1440" w:header="720" w:footer="720" w:gutter="0"/>
          <w:cols w:num="2" w:space="720"/>
          <w:docGrid w:linePitch="360"/>
        </w:sectPr>
      </w:pPr>
    </w:p>
    <w:p w14:paraId="0F84F0EE" w14:textId="77777777" w:rsidR="005C38F0" w:rsidRDefault="0059670F" w:rsidP="005C38F0">
      <w:pPr>
        <w:rPr>
          <w:rFonts w:ascii="Familjen Grotesk" w:hAnsi="Familjen Grotesk" w:cs="Arial"/>
          <w:b/>
          <w:bCs/>
          <w:color w:val="1F3864" w:themeColor="accent1" w:themeShade="80"/>
          <w:sz w:val="32"/>
          <w:szCs w:val="32"/>
        </w:rPr>
      </w:pPr>
      <w:r w:rsidRPr="00090D8B">
        <w:rPr>
          <w:rFonts w:ascii="Familjen Grotesk" w:hAnsi="Familjen Grotesk" w:cs="Arial"/>
          <w:b/>
          <w:bCs/>
          <w:color w:val="1F3864" w:themeColor="accent1" w:themeShade="80"/>
          <w:sz w:val="32"/>
          <w:szCs w:val="32"/>
        </w:rPr>
        <w:lastRenderedPageBreak/>
        <w:t>Spring 2025 Faculty Grants</w:t>
      </w:r>
    </w:p>
    <w:p w14:paraId="10AD8481" w14:textId="77777777" w:rsidR="005C38F0" w:rsidRPr="005C38F0" w:rsidRDefault="005C38F0" w:rsidP="005C38F0">
      <w:pPr>
        <w:rPr>
          <w:rFonts w:ascii="Familjen Grotesk" w:hAnsi="Familjen Grotesk" w:cs="Arial"/>
          <w:b/>
          <w:bCs/>
          <w:color w:val="1F3864" w:themeColor="accent1" w:themeShade="80"/>
          <w:sz w:val="20"/>
          <w:szCs w:val="20"/>
        </w:rPr>
      </w:pPr>
    </w:p>
    <w:p w14:paraId="1553C3B9" w14:textId="7A1B9EF1" w:rsidR="0059670F" w:rsidRPr="005C38F0" w:rsidRDefault="0059670F" w:rsidP="005C38F0">
      <w:pPr>
        <w:rPr>
          <w:rFonts w:ascii="Familjen Grotesk" w:hAnsi="Familjen Grotesk" w:cs="Arial"/>
          <w:b/>
          <w:bCs/>
          <w:color w:val="1F3864" w:themeColor="accent1" w:themeShade="80"/>
          <w:sz w:val="32"/>
          <w:szCs w:val="32"/>
        </w:rPr>
      </w:pPr>
      <w:r w:rsidRPr="0059670F">
        <w:rPr>
          <w:rFonts w:ascii="Helvetica" w:hAnsi="Helvetica" w:cs="Calibri"/>
          <w:b/>
          <w:bCs/>
          <w:color w:val="79BCEA"/>
          <w:sz w:val="20"/>
          <w:szCs w:val="20"/>
        </w:rPr>
        <w:t>Don Beith (Philosophy) and Susan Bredlau (Philosophy) </w:t>
      </w:r>
    </w:p>
    <w:p w14:paraId="4C92295B" w14:textId="5F2AE753" w:rsidR="00D6201C" w:rsidRPr="0059670F" w:rsidRDefault="00D6201C" w:rsidP="00D6201C">
      <w:pPr>
        <w:pStyle w:val="NormalWeb"/>
        <w:shd w:val="clear" w:color="auto" w:fill="FFFFFF"/>
        <w:spacing w:before="0" w:beforeAutospacing="0" w:after="0" w:afterAutospacing="0"/>
        <w:rPr>
          <w:rFonts w:ascii="Helvetica" w:hAnsi="Helvetica" w:cs="Calibri"/>
          <w:b/>
          <w:bCs/>
          <w:color w:val="1F3764"/>
          <w:sz w:val="20"/>
          <w:szCs w:val="20"/>
        </w:rPr>
      </w:pPr>
      <w:r w:rsidRPr="0059670F">
        <w:rPr>
          <w:rFonts w:ascii="Helvetica" w:hAnsi="Helvetica" w:cs="Calibri"/>
          <w:b/>
          <w:bCs/>
          <w:color w:val="1F3764"/>
          <w:sz w:val="20"/>
          <w:szCs w:val="20"/>
        </w:rPr>
        <w:t>“</w:t>
      </w:r>
      <w:r w:rsidR="00602A2B">
        <w:rPr>
          <w:rFonts w:ascii="Helvetica" w:hAnsi="Helvetica" w:cs="Calibri"/>
          <w:b/>
          <w:bCs/>
          <w:color w:val="1F3764"/>
          <w:sz w:val="20"/>
          <w:szCs w:val="20"/>
        </w:rPr>
        <w:t>International Merleau</w:t>
      </w:r>
      <w:r w:rsidR="001844F5">
        <w:rPr>
          <w:rFonts w:ascii="Helvetica" w:hAnsi="Helvetica" w:cs="Calibri"/>
          <w:b/>
          <w:bCs/>
          <w:color w:val="1F3764"/>
          <w:sz w:val="20"/>
          <w:szCs w:val="20"/>
        </w:rPr>
        <w:t>-</w:t>
      </w:r>
      <w:r w:rsidR="00602A2B">
        <w:rPr>
          <w:rFonts w:ascii="Helvetica" w:hAnsi="Helvetica" w:cs="Calibri"/>
          <w:b/>
          <w:bCs/>
          <w:color w:val="1F3764"/>
          <w:sz w:val="20"/>
          <w:szCs w:val="20"/>
        </w:rPr>
        <w:t>Ponty</w:t>
      </w:r>
      <w:r w:rsidR="001844F5">
        <w:rPr>
          <w:rFonts w:ascii="Helvetica" w:hAnsi="Helvetica" w:cs="Calibri"/>
          <w:b/>
          <w:bCs/>
          <w:color w:val="1F3764"/>
          <w:sz w:val="20"/>
          <w:szCs w:val="20"/>
        </w:rPr>
        <w:t xml:space="preserve"> </w:t>
      </w:r>
      <w:r w:rsidR="00602A2B">
        <w:rPr>
          <w:rFonts w:ascii="Helvetica" w:hAnsi="Helvetica" w:cs="Calibri"/>
          <w:b/>
          <w:bCs/>
          <w:color w:val="1F3764"/>
          <w:sz w:val="20"/>
          <w:szCs w:val="20"/>
        </w:rPr>
        <w:t>Circle, 2025</w:t>
      </w:r>
      <w:r>
        <w:rPr>
          <w:rFonts w:ascii="Helvetica" w:hAnsi="Helvetica" w:cs="Calibri"/>
          <w:b/>
          <w:bCs/>
          <w:color w:val="1F3764"/>
          <w:sz w:val="20"/>
          <w:szCs w:val="20"/>
        </w:rPr>
        <w:t>”</w:t>
      </w:r>
    </w:p>
    <w:p w14:paraId="2CADF2C2" w14:textId="77777777" w:rsidR="0059670F" w:rsidRPr="0059670F" w:rsidRDefault="0059670F" w:rsidP="0059670F">
      <w:pPr>
        <w:pStyle w:val="NormalWeb"/>
        <w:shd w:val="clear" w:color="auto" w:fill="FFFFFF"/>
        <w:spacing w:before="0" w:beforeAutospacing="0" w:after="0" w:afterAutospacing="0"/>
        <w:rPr>
          <w:rFonts w:ascii="Helvetica" w:hAnsi="Helvetica"/>
          <w:color w:val="79BCEA"/>
          <w:sz w:val="20"/>
          <w:szCs w:val="20"/>
        </w:rPr>
      </w:pPr>
    </w:p>
    <w:p w14:paraId="49883DB0" w14:textId="32FCCF9F" w:rsidR="0059670F" w:rsidRPr="0059670F" w:rsidRDefault="006D6A19" w:rsidP="003E4DD2">
      <w:pPr>
        <w:pStyle w:val="NormalWeb"/>
        <w:shd w:val="clear" w:color="auto" w:fill="FFFFFF"/>
        <w:spacing w:before="0" w:beforeAutospacing="0" w:after="0" w:afterAutospacing="0"/>
        <w:jc w:val="both"/>
        <w:rPr>
          <w:rFonts w:ascii="Garamond" w:hAnsi="Garamond"/>
          <w:color w:val="1F3764"/>
          <w:sz w:val="20"/>
          <w:szCs w:val="20"/>
        </w:rPr>
      </w:pPr>
      <w:r>
        <w:rPr>
          <w:rFonts w:ascii="Garamond" w:hAnsi="Garamond" w:cs="Calibri"/>
          <w:color w:val="1F3764"/>
          <w:sz w:val="20"/>
          <w:szCs w:val="20"/>
        </w:rPr>
        <w:t xml:space="preserve">Don Beith and Susan Bredlau </w:t>
      </w:r>
      <w:r w:rsidR="0059670F" w:rsidRPr="0059670F">
        <w:rPr>
          <w:rFonts w:ascii="Garamond" w:hAnsi="Garamond" w:cs="Calibri"/>
          <w:color w:val="1F3764"/>
          <w:sz w:val="20"/>
          <w:szCs w:val="20"/>
        </w:rPr>
        <w:t xml:space="preserve">were awarded an MHC </w:t>
      </w:r>
      <w:r>
        <w:rPr>
          <w:rFonts w:ascii="Garamond" w:hAnsi="Garamond" w:cs="Calibri"/>
          <w:color w:val="1F3764"/>
          <w:sz w:val="20"/>
          <w:szCs w:val="20"/>
        </w:rPr>
        <w:t>F</w:t>
      </w:r>
      <w:r w:rsidR="0059670F" w:rsidRPr="0059670F">
        <w:rPr>
          <w:rFonts w:ascii="Garamond" w:hAnsi="Garamond" w:cs="Calibri"/>
          <w:color w:val="1F3764"/>
          <w:sz w:val="20"/>
          <w:szCs w:val="20"/>
        </w:rPr>
        <w:t xml:space="preserve">aculty </w:t>
      </w:r>
      <w:r>
        <w:rPr>
          <w:rFonts w:ascii="Garamond" w:hAnsi="Garamond" w:cs="Calibri"/>
          <w:color w:val="1F3764"/>
          <w:sz w:val="20"/>
          <w:szCs w:val="20"/>
        </w:rPr>
        <w:t>G</w:t>
      </w:r>
      <w:r w:rsidR="0059670F" w:rsidRPr="0059670F">
        <w:rPr>
          <w:rFonts w:ascii="Garamond" w:hAnsi="Garamond" w:cs="Calibri"/>
          <w:color w:val="1F3764"/>
          <w:sz w:val="20"/>
          <w:szCs w:val="20"/>
        </w:rPr>
        <w:t>rant to host the 49th annual meeting of the International Merleau-Ponty Circle at the University of Maine in September 2025. The International Merleau-Ponty Circle is a prestigious international society specializing in applying Maurice Merleau-Ponty’s philosophy to contemporary issues. Beith and Bredlau will use MHC funding to support the conference and its 2025 theme: “Health and Healing: Personal, Social and Environmental.”</w:t>
      </w:r>
    </w:p>
    <w:p w14:paraId="1BA8C3DB" w14:textId="7BDD6228" w:rsidR="0059670F" w:rsidRPr="00916B3B" w:rsidRDefault="0059670F" w:rsidP="0059670F">
      <w:pPr>
        <w:pStyle w:val="NormalWeb"/>
        <w:shd w:val="clear" w:color="auto" w:fill="FFFFFF"/>
        <w:spacing w:before="0" w:beforeAutospacing="0" w:after="0" w:afterAutospacing="0"/>
        <w:rPr>
          <w:rFonts w:ascii="Helvetica" w:hAnsi="Helvetica" w:cs="Calibri"/>
          <w:b/>
          <w:bCs/>
          <w:color w:val="79BCEA"/>
          <w:sz w:val="20"/>
          <w:szCs w:val="20"/>
        </w:rPr>
      </w:pPr>
      <w:r w:rsidRPr="0059670F">
        <w:rPr>
          <w:rFonts w:ascii="Calibri" w:hAnsi="Calibri" w:cs="Calibri"/>
          <w:b/>
          <w:bCs/>
          <w:color w:val="000000"/>
          <w:sz w:val="20"/>
          <w:szCs w:val="20"/>
        </w:rPr>
        <w:br/>
      </w:r>
      <w:r w:rsidRPr="0059670F">
        <w:rPr>
          <w:rFonts w:ascii="Helvetica" w:hAnsi="Helvetica" w:cs="Calibri"/>
          <w:b/>
          <w:bCs/>
          <w:color w:val="79BCEA"/>
          <w:sz w:val="20"/>
          <w:szCs w:val="20"/>
        </w:rPr>
        <w:t>Rebecca Dewan (Choral/General Music Education)</w:t>
      </w:r>
    </w:p>
    <w:p w14:paraId="2059CD06" w14:textId="77777777" w:rsidR="0059670F" w:rsidRPr="0059670F" w:rsidRDefault="0059670F" w:rsidP="0059670F">
      <w:pPr>
        <w:pStyle w:val="NormalWeb"/>
        <w:shd w:val="clear" w:color="auto" w:fill="FFFFFF"/>
        <w:spacing w:before="0" w:beforeAutospacing="0" w:after="0" w:afterAutospacing="0"/>
        <w:rPr>
          <w:rFonts w:ascii="Helvetica" w:hAnsi="Helvetica" w:cs="Calibri"/>
          <w:b/>
          <w:bCs/>
          <w:color w:val="1F3764"/>
          <w:sz w:val="20"/>
          <w:szCs w:val="20"/>
        </w:rPr>
      </w:pPr>
      <w:r w:rsidRPr="0059670F">
        <w:rPr>
          <w:rFonts w:ascii="Helvetica" w:hAnsi="Helvetica" w:cs="Calibri"/>
          <w:b/>
          <w:bCs/>
          <w:color w:val="1F3764"/>
          <w:sz w:val="20"/>
          <w:szCs w:val="20"/>
        </w:rPr>
        <w:t>“Considering Matthew Shepherd”</w:t>
      </w:r>
    </w:p>
    <w:p w14:paraId="0D038673" w14:textId="77777777" w:rsidR="0059670F" w:rsidRPr="0059670F" w:rsidRDefault="0059670F" w:rsidP="0059670F">
      <w:pPr>
        <w:pStyle w:val="NormalWeb"/>
        <w:shd w:val="clear" w:color="auto" w:fill="FFFFFF"/>
        <w:spacing w:before="0" w:beforeAutospacing="0" w:after="0" w:afterAutospacing="0"/>
        <w:rPr>
          <w:color w:val="1F3764"/>
          <w:sz w:val="20"/>
          <w:szCs w:val="20"/>
        </w:rPr>
      </w:pPr>
    </w:p>
    <w:p w14:paraId="301B35CC" w14:textId="46B2BD0E" w:rsidR="0059670F" w:rsidRPr="0059670F" w:rsidRDefault="00981F76" w:rsidP="003E4DD2">
      <w:pPr>
        <w:pStyle w:val="NormalWeb"/>
        <w:shd w:val="clear" w:color="auto" w:fill="FFFFFF"/>
        <w:spacing w:before="0" w:beforeAutospacing="0" w:after="0" w:afterAutospacing="0"/>
        <w:jc w:val="both"/>
        <w:rPr>
          <w:rFonts w:ascii="Garamond" w:hAnsi="Garamond"/>
          <w:color w:val="1F3764"/>
          <w:sz w:val="20"/>
          <w:szCs w:val="20"/>
        </w:rPr>
      </w:pPr>
      <w:r>
        <w:rPr>
          <w:rFonts w:ascii="Garamond" w:hAnsi="Garamond" w:cs="Calibri"/>
          <w:color w:val="1F3764"/>
          <w:sz w:val="20"/>
          <w:szCs w:val="20"/>
        </w:rPr>
        <w:t>Rebecca</w:t>
      </w:r>
      <w:r w:rsidR="0059670F" w:rsidRPr="0059670F">
        <w:rPr>
          <w:rFonts w:ascii="Garamond" w:hAnsi="Garamond" w:cs="Calibri"/>
          <w:color w:val="1F3764"/>
          <w:sz w:val="20"/>
          <w:szCs w:val="20"/>
        </w:rPr>
        <w:t xml:space="preserve"> Dewan </w:t>
      </w:r>
      <w:r>
        <w:rPr>
          <w:rFonts w:ascii="Garamond" w:hAnsi="Garamond" w:cs="Calibri"/>
          <w:color w:val="1F3764"/>
          <w:sz w:val="20"/>
          <w:szCs w:val="20"/>
        </w:rPr>
        <w:t>was awarded an</w:t>
      </w:r>
      <w:r w:rsidR="0059670F" w:rsidRPr="0059670F">
        <w:rPr>
          <w:rFonts w:ascii="Garamond" w:hAnsi="Garamond" w:cs="Calibri"/>
          <w:color w:val="1F3764"/>
          <w:sz w:val="20"/>
          <w:szCs w:val="20"/>
        </w:rPr>
        <w:t xml:space="preserve"> MHC </w:t>
      </w:r>
      <w:r>
        <w:rPr>
          <w:rFonts w:ascii="Garamond" w:hAnsi="Garamond" w:cs="Calibri"/>
          <w:color w:val="1F3764"/>
          <w:sz w:val="20"/>
          <w:szCs w:val="20"/>
        </w:rPr>
        <w:t>Faculty Grant</w:t>
      </w:r>
      <w:r w:rsidR="0059670F" w:rsidRPr="0059670F">
        <w:rPr>
          <w:rFonts w:ascii="Garamond" w:hAnsi="Garamond" w:cs="Calibri"/>
          <w:color w:val="1F3764"/>
          <w:sz w:val="20"/>
          <w:szCs w:val="20"/>
        </w:rPr>
        <w:t xml:space="preserve"> to work with UMaine School of Performing Arts and the Maine Gay Men’s Chorus to present the Maine premiere of Craig Hella Johnson’s “Considering Matthew Shepard,” a choral work that addresses themes of love, loss, and social justice through the lens of the tragic murder of 21-year-old Matthew Shepard near Laramie, WY, in 1998. </w:t>
      </w:r>
    </w:p>
    <w:p w14:paraId="1EEBAC0D" w14:textId="4802CCB3" w:rsidR="0059670F" w:rsidRDefault="0059670F" w:rsidP="00D6201C">
      <w:pPr>
        <w:pStyle w:val="NormalWeb"/>
        <w:shd w:val="clear" w:color="auto" w:fill="FFFFFF"/>
        <w:spacing w:before="240" w:beforeAutospacing="0" w:after="0" w:afterAutospacing="0"/>
        <w:rPr>
          <w:rFonts w:ascii="Helvetica" w:hAnsi="Helvetica" w:cs="Calibri"/>
          <w:b/>
          <w:bCs/>
          <w:color w:val="79BCEA"/>
          <w:sz w:val="20"/>
          <w:szCs w:val="20"/>
        </w:rPr>
      </w:pPr>
      <w:r w:rsidRPr="0059670F">
        <w:rPr>
          <w:rFonts w:ascii="Helvetica" w:hAnsi="Helvetica" w:cs="Calibri"/>
          <w:b/>
          <w:bCs/>
          <w:color w:val="79BCEA"/>
          <w:sz w:val="20"/>
          <w:szCs w:val="20"/>
        </w:rPr>
        <w:t>Robby Finley (Philosophy)</w:t>
      </w:r>
    </w:p>
    <w:p w14:paraId="69A0F76C" w14:textId="7A3887FE" w:rsidR="00D6201C" w:rsidRPr="0059670F" w:rsidRDefault="00D6201C" w:rsidP="00D6201C">
      <w:pPr>
        <w:pStyle w:val="NormalWeb"/>
        <w:shd w:val="clear" w:color="auto" w:fill="FFFFFF"/>
        <w:spacing w:before="0" w:beforeAutospacing="0" w:after="0" w:afterAutospacing="0"/>
        <w:rPr>
          <w:rFonts w:ascii="Helvetica" w:hAnsi="Helvetica" w:cs="Calibri"/>
          <w:b/>
          <w:bCs/>
          <w:color w:val="1F3764"/>
          <w:sz w:val="20"/>
          <w:szCs w:val="20"/>
        </w:rPr>
      </w:pPr>
      <w:r w:rsidRPr="0059670F">
        <w:rPr>
          <w:rFonts w:ascii="Helvetica" w:hAnsi="Helvetica" w:cs="Calibri"/>
          <w:b/>
          <w:bCs/>
          <w:color w:val="1F3764"/>
          <w:sz w:val="20"/>
          <w:szCs w:val="20"/>
        </w:rPr>
        <w:t>“</w:t>
      </w:r>
      <w:r w:rsidR="00602A2B">
        <w:rPr>
          <w:rFonts w:ascii="Helvetica" w:hAnsi="Helvetica" w:cs="Calibri"/>
          <w:b/>
          <w:bCs/>
          <w:color w:val="1F3764"/>
          <w:sz w:val="20"/>
          <w:szCs w:val="20"/>
        </w:rPr>
        <w:t>Philosophy of Logic and Games:</w:t>
      </w:r>
      <w:r w:rsidR="00490F79">
        <w:rPr>
          <w:rFonts w:ascii="Helvetica" w:hAnsi="Helvetica" w:cs="Calibri"/>
          <w:b/>
          <w:bCs/>
          <w:color w:val="1F3764"/>
          <w:sz w:val="20"/>
          <w:szCs w:val="20"/>
        </w:rPr>
        <w:t xml:space="preserve"> Intersections and Applications</w:t>
      </w:r>
      <w:r>
        <w:rPr>
          <w:rFonts w:ascii="Helvetica" w:hAnsi="Helvetica" w:cs="Calibri"/>
          <w:b/>
          <w:bCs/>
          <w:color w:val="1F3764"/>
          <w:sz w:val="20"/>
          <w:szCs w:val="20"/>
        </w:rPr>
        <w:t>”</w:t>
      </w:r>
    </w:p>
    <w:p w14:paraId="33AC0298" w14:textId="77777777" w:rsidR="0059670F" w:rsidRPr="0059670F" w:rsidRDefault="0059670F" w:rsidP="0059670F">
      <w:pPr>
        <w:pStyle w:val="NormalWeb"/>
        <w:shd w:val="clear" w:color="auto" w:fill="FFFFFF"/>
        <w:spacing w:before="0" w:beforeAutospacing="0" w:after="0" w:afterAutospacing="0"/>
        <w:rPr>
          <w:rFonts w:ascii="Helvetica" w:hAnsi="Helvetica"/>
          <w:color w:val="79BCEA"/>
          <w:sz w:val="20"/>
          <w:szCs w:val="20"/>
        </w:rPr>
      </w:pPr>
    </w:p>
    <w:p w14:paraId="52343980" w14:textId="152283C9" w:rsidR="0059670F" w:rsidRPr="0059670F" w:rsidRDefault="00834706" w:rsidP="003E4DD2">
      <w:pPr>
        <w:pStyle w:val="NormalWeb"/>
        <w:shd w:val="clear" w:color="auto" w:fill="FFFFFF"/>
        <w:spacing w:before="0" w:beforeAutospacing="0" w:after="0" w:afterAutospacing="0"/>
        <w:jc w:val="both"/>
        <w:rPr>
          <w:rFonts w:ascii="Garamond" w:hAnsi="Garamond"/>
          <w:color w:val="1F3764"/>
          <w:sz w:val="20"/>
          <w:szCs w:val="20"/>
        </w:rPr>
      </w:pPr>
      <w:r>
        <w:rPr>
          <w:rFonts w:ascii="Garamond" w:hAnsi="Garamond" w:cs="Calibri"/>
          <w:color w:val="1F3764"/>
          <w:sz w:val="20"/>
          <w:szCs w:val="20"/>
        </w:rPr>
        <w:t>Robby Finley was awarded</w:t>
      </w:r>
      <w:r w:rsidR="0059670F" w:rsidRPr="0059670F">
        <w:rPr>
          <w:rFonts w:ascii="Garamond" w:hAnsi="Garamond" w:cs="Calibri"/>
          <w:color w:val="1F3764"/>
          <w:sz w:val="20"/>
          <w:szCs w:val="20"/>
        </w:rPr>
        <w:t xml:space="preserve"> an MHC </w:t>
      </w:r>
      <w:r>
        <w:rPr>
          <w:rFonts w:ascii="Garamond" w:hAnsi="Garamond" w:cs="Calibri"/>
          <w:color w:val="1F3764"/>
          <w:sz w:val="20"/>
          <w:szCs w:val="20"/>
        </w:rPr>
        <w:t>F</w:t>
      </w:r>
      <w:r w:rsidR="0059670F" w:rsidRPr="0059670F">
        <w:rPr>
          <w:rFonts w:ascii="Garamond" w:hAnsi="Garamond" w:cs="Calibri"/>
          <w:color w:val="1F3764"/>
          <w:sz w:val="20"/>
          <w:szCs w:val="20"/>
        </w:rPr>
        <w:t xml:space="preserve">aculty </w:t>
      </w:r>
      <w:r>
        <w:rPr>
          <w:rFonts w:ascii="Garamond" w:hAnsi="Garamond" w:cs="Calibri"/>
          <w:color w:val="1F3764"/>
          <w:sz w:val="20"/>
          <w:szCs w:val="20"/>
        </w:rPr>
        <w:t>G</w:t>
      </w:r>
      <w:r w:rsidR="0059670F" w:rsidRPr="0059670F">
        <w:rPr>
          <w:rFonts w:ascii="Garamond" w:hAnsi="Garamond" w:cs="Calibri"/>
          <w:color w:val="1F3764"/>
          <w:sz w:val="20"/>
          <w:szCs w:val="20"/>
        </w:rPr>
        <w:t xml:space="preserve">rant to support travel to present two related projects that examine how applications of logic to reasoning and the gamification of reasoning can provide a fruitful frame of analysis for classic philosophical problems. Finley will present “The Value Capture Argument for Logical Pluralism” at The First Paris-Chicago Joint Conference in the Philosophy of Logic and Mathematics and “Logic as Game: Wittgenstein, Suits, and the Concept of ‘Game’” at </w:t>
      </w:r>
      <w:proofErr w:type="gramStart"/>
      <w:r w:rsidR="0059670F" w:rsidRPr="0059670F">
        <w:rPr>
          <w:rFonts w:ascii="Garamond" w:hAnsi="Garamond" w:cs="Calibri"/>
          <w:color w:val="1F3764"/>
          <w:sz w:val="20"/>
          <w:szCs w:val="20"/>
        </w:rPr>
        <w:t>The</w:t>
      </w:r>
      <w:proofErr w:type="gramEnd"/>
      <w:r w:rsidR="0059670F" w:rsidRPr="0059670F">
        <w:rPr>
          <w:rFonts w:ascii="Garamond" w:hAnsi="Garamond" w:cs="Calibri"/>
          <w:color w:val="1F3764"/>
          <w:sz w:val="20"/>
          <w:szCs w:val="20"/>
        </w:rPr>
        <w:t xml:space="preserve"> 52</w:t>
      </w:r>
      <w:r w:rsidR="0059670F" w:rsidRPr="00167130">
        <w:rPr>
          <w:rFonts w:ascii="Garamond" w:hAnsi="Garamond" w:cs="Calibri"/>
          <w:color w:val="1F3764"/>
          <w:sz w:val="20"/>
          <w:szCs w:val="20"/>
          <w:vertAlign w:val="superscript"/>
        </w:rPr>
        <w:t>nd</w:t>
      </w:r>
      <w:r w:rsidR="0059670F" w:rsidRPr="0059670F">
        <w:rPr>
          <w:rFonts w:ascii="Garamond" w:hAnsi="Garamond" w:cs="Calibri"/>
          <w:color w:val="1F3764"/>
          <w:sz w:val="20"/>
          <w:szCs w:val="20"/>
        </w:rPr>
        <w:t xml:space="preserve"> Annual Meeting of the International Association for the Philosophy of Sport.</w:t>
      </w:r>
    </w:p>
    <w:p w14:paraId="388EC7FB" w14:textId="77777777" w:rsidR="0059670F" w:rsidRPr="0059670F" w:rsidRDefault="0059670F" w:rsidP="0059670F">
      <w:pPr>
        <w:pStyle w:val="NormalWeb"/>
        <w:shd w:val="clear" w:color="auto" w:fill="FFFFFF"/>
        <w:spacing w:before="0" w:beforeAutospacing="0" w:after="0" w:afterAutospacing="0"/>
        <w:rPr>
          <w:rFonts w:ascii="Helvetica" w:hAnsi="Helvetica" w:cs="Calibri"/>
          <w:b/>
          <w:bCs/>
          <w:color w:val="1F3764"/>
          <w:sz w:val="20"/>
          <w:szCs w:val="20"/>
        </w:rPr>
      </w:pPr>
      <w:r w:rsidRPr="0059670F">
        <w:rPr>
          <w:rFonts w:ascii="Garamond" w:hAnsi="Garamond" w:cs="Calibri"/>
          <w:b/>
          <w:bCs/>
          <w:color w:val="1F3764"/>
          <w:sz w:val="20"/>
          <w:szCs w:val="20"/>
        </w:rPr>
        <w:br/>
      </w:r>
      <w:r w:rsidRPr="0059670F">
        <w:rPr>
          <w:rFonts w:ascii="Helvetica" w:hAnsi="Helvetica" w:cs="Calibri"/>
          <w:b/>
          <w:bCs/>
          <w:color w:val="79BCEA"/>
          <w:sz w:val="20"/>
          <w:szCs w:val="20"/>
        </w:rPr>
        <w:t>Sarah Harlan-Haughey (English) </w:t>
      </w:r>
    </w:p>
    <w:p w14:paraId="7B1C5285" w14:textId="191C5BF1" w:rsidR="00D6201C" w:rsidRPr="0059670F" w:rsidRDefault="00D6201C" w:rsidP="00D6201C">
      <w:pPr>
        <w:pStyle w:val="NormalWeb"/>
        <w:shd w:val="clear" w:color="auto" w:fill="FFFFFF"/>
        <w:spacing w:before="0" w:beforeAutospacing="0" w:after="0" w:afterAutospacing="0"/>
        <w:rPr>
          <w:rFonts w:ascii="Helvetica" w:hAnsi="Helvetica" w:cs="Calibri"/>
          <w:b/>
          <w:bCs/>
          <w:color w:val="1F3764"/>
          <w:sz w:val="20"/>
          <w:szCs w:val="20"/>
        </w:rPr>
      </w:pPr>
      <w:r w:rsidRPr="0059670F">
        <w:rPr>
          <w:rFonts w:ascii="Helvetica" w:hAnsi="Helvetica" w:cs="Calibri"/>
          <w:b/>
          <w:bCs/>
          <w:color w:val="1F3764"/>
          <w:sz w:val="20"/>
          <w:szCs w:val="20"/>
        </w:rPr>
        <w:t>“</w:t>
      </w:r>
      <w:proofErr w:type="spellStart"/>
      <w:r w:rsidR="00490F79" w:rsidRPr="00490F79">
        <w:rPr>
          <w:rFonts w:ascii="Helvetica" w:hAnsi="Helvetica" w:cs="Calibri"/>
          <w:b/>
          <w:bCs/>
          <w:color w:val="1F3764"/>
          <w:sz w:val="20"/>
          <w:szCs w:val="20"/>
        </w:rPr>
        <w:t>Areley</w:t>
      </w:r>
      <w:proofErr w:type="spellEnd"/>
      <w:r w:rsidR="00490F79" w:rsidRPr="00490F79">
        <w:rPr>
          <w:rFonts w:ascii="Helvetica" w:hAnsi="Helvetica" w:cs="Calibri"/>
          <w:b/>
          <w:bCs/>
          <w:color w:val="1F3764"/>
          <w:sz w:val="20"/>
          <w:szCs w:val="20"/>
        </w:rPr>
        <w:t xml:space="preserve"> Kings and Severn Valley Site </w:t>
      </w:r>
      <w:r w:rsidR="00490F79">
        <w:rPr>
          <w:rFonts w:ascii="Helvetica" w:hAnsi="Helvetica" w:cs="Calibri"/>
          <w:b/>
          <w:bCs/>
          <w:color w:val="1F3764"/>
          <w:sz w:val="20"/>
          <w:szCs w:val="20"/>
        </w:rPr>
        <w:t>V</w:t>
      </w:r>
      <w:r w:rsidR="00490F79" w:rsidRPr="00490F79">
        <w:rPr>
          <w:rFonts w:ascii="Helvetica" w:hAnsi="Helvetica" w:cs="Calibri"/>
          <w:b/>
          <w:bCs/>
          <w:color w:val="1F3764"/>
          <w:sz w:val="20"/>
          <w:szCs w:val="20"/>
        </w:rPr>
        <w:t>isit</w:t>
      </w:r>
      <w:r>
        <w:rPr>
          <w:rFonts w:ascii="Helvetica" w:hAnsi="Helvetica" w:cs="Calibri"/>
          <w:b/>
          <w:bCs/>
          <w:color w:val="1F3764"/>
          <w:sz w:val="20"/>
          <w:szCs w:val="20"/>
        </w:rPr>
        <w:t>”</w:t>
      </w:r>
    </w:p>
    <w:p w14:paraId="4A15B22B" w14:textId="77777777" w:rsidR="0059670F" w:rsidRPr="0059670F" w:rsidRDefault="0059670F" w:rsidP="0059670F">
      <w:pPr>
        <w:pStyle w:val="NormalWeb"/>
        <w:shd w:val="clear" w:color="auto" w:fill="FFFFFF"/>
        <w:spacing w:before="0" w:beforeAutospacing="0" w:after="0" w:afterAutospacing="0"/>
        <w:rPr>
          <w:rFonts w:ascii="Garamond" w:hAnsi="Garamond"/>
          <w:color w:val="1F3764"/>
          <w:sz w:val="20"/>
          <w:szCs w:val="20"/>
        </w:rPr>
      </w:pPr>
    </w:p>
    <w:p w14:paraId="589AB1E9" w14:textId="0FAB2A84" w:rsidR="0059670F" w:rsidRPr="0059670F" w:rsidRDefault="00490F79" w:rsidP="003E4DD2">
      <w:pPr>
        <w:pStyle w:val="NormalWeb"/>
        <w:shd w:val="clear" w:color="auto" w:fill="FFFFFF"/>
        <w:spacing w:before="0" w:beforeAutospacing="0" w:after="0" w:afterAutospacing="0"/>
        <w:jc w:val="both"/>
        <w:rPr>
          <w:rFonts w:ascii="Garamond" w:hAnsi="Garamond"/>
          <w:color w:val="1F3764"/>
          <w:sz w:val="20"/>
          <w:szCs w:val="20"/>
        </w:rPr>
      </w:pPr>
      <w:r>
        <w:rPr>
          <w:rFonts w:ascii="Garamond" w:hAnsi="Garamond" w:cs="Calibri"/>
          <w:color w:val="1F3764"/>
          <w:sz w:val="20"/>
          <w:szCs w:val="20"/>
        </w:rPr>
        <w:t xml:space="preserve">Sarah Harlan-Haughey </w:t>
      </w:r>
      <w:r w:rsidR="0059670F" w:rsidRPr="0059670F">
        <w:rPr>
          <w:rFonts w:ascii="Garamond" w:hAnsi="Garamond" w:cs="Calibri"/>
          <w:color w:val="1F3764"/>
          <w:sz w:val="20"/>
          <w:szCs w:val="20"/>
        </w:rPr>
        <w:t xml:space="preserve">was awarded an MHC </w:t>
      </w:r>
      <w:r>
        <w:rPr>
          <w:rFonts w:ascii="Garamond" w:hAnsi="Garamond" w:cs="Calibri"/>
          <w:color w:val="1F3764"/>
          <w:sz w:val="20"/>
          <w:szCs w:val="20"/>
        </w:rPr>
        <w:t>F</w:t>
      </w:r>
      <w:r w:rsidR="0059670F" w:rsidRPr="0059670F">
        <w:rPr>
          <w:rFonts w:ascii="Garamond" w:hAnsi="Garamond" w:cs="Calibri"/>
          <w:color w:val="1F3764"/>
          <w:sz w:val="20"/>
          <w:szCs w:val="20"/>
        </w:rPr>
        <w:t xml:space="preserve">aculty </w:t>
      </w:r>
      <w:r>
        <w:rPr>
          <w:rFonts w:ascii="Garamond" w:hAnsi="Garamond" w:cs="Calibri"/>
          <w:color w:val="1F3764"/>
          <w:sz w:val="20"/>
          <w:szCs w:val="20"/>
        </w:rPr>
        <w:t>G</w:t>
      </w:r>
      <w:r w:rsidR="0059670F" w:rsidRPr="0059670F">
        <w:rPr>
          <w:rFonts w:ascii="Garamond" w:hAnsi="Garamond" w:cs="Calibri"/>
          <w:color w:val="1F3764"/>
          <w:sz w:val="20"/>
          <w:szCs w:val="20"/>
        </w:rPr>
        <w:t xml:space="preserve">rant for travel to </w:t>
      </w:r>
      <w:proofErr w:type="spellStart"/>
      <w:r w:rsidR="0059670F" w:rsidRPr="0059670F">
        <w:rPr>
          <w:rFonts w:ascii="Garamond" w:hAnsi="Garamond" w:cs="Calibri"/>
          <w:color w:val="1F3764"/>
          <w:sz w:val="20"/>
          <w:szCs w:val="20"/>
        </w:rPr>
        <w:t>Areley</w:t>
      </w:r>
      <w:proofErr w:type="spellEnd"/>
      <w:r w:rsidR="0059670F" w:rsidRPr="0059670F">
        <w:rPr>
          <w:rFonts w:ascii="Garamond" w:hAnsi="Garamond" w:cs="Calibri"/>
          <w:color w:val="1F3764"/>
          <w:sz w:val="20"/>
          <w:szCs w:val="20"/>
        </w:rPr>
        <w:t xml:space="preserve"> Kings and the Severn Valley in England for work toward the completion of their second book project. Harlan-Haughey will ubicate their study in the specific landscape in which the poet Layamon would have been working.</w:t>
      </w:r>
    </w:p>
    <w:p w14:paraId="461325AD" w14:textId="77777777" w:rsidR="00490F79" w:rsidRPr="005C38F0" w:rsidRDefault="00490F79" w:rsidP="0059670F">
      <w:pPr>
        <w:pStyle w:val="NormalWeb"/>
        <w:shd w:val="clear" w:color="auto" w:fill="FFFFFF"/>
        <w:spacing w:before="0" w:beforeAutospacing="0" w:after="0" w:afterAutospacing="0"/>
        <w:rPr>
          <w:rFonts w:ascii="Familjen Grotesk" w:hAnsi="Familjen Grotesk" w:cs="Calibri"/>
          <w:b/>
          <w:bCs/>
          <w:color w:val="1F3764"/>
          <w:sz w:val="32"/>
          <w:szCs w:val="32"/>
        </w:rPr>
      </w:pPr>
    </w:p>
    <w:p w14:paraId="6AED5E24" w14:textId="77777777" w:rsidR="00490F79" w:rsidRDefault="00490F79" w:rsidP="0059670F">
      <w:pPr>
        <w:pStyle w:val="NormalWeb"/>
        <w:shd w:val="clear" w:color="auto" w:fill="FFFFFF"/>
        <w:spacing w:before="0" w:beforeAutospacing="0" w:after="0" w:afterAutospacing="0"/>
        <w:rPr>
          <w:rFonts w:ascii="Garamond" w:hAnsi="Garamond" w:cs="Calibri"/>
          <w:b/>
          <w:bCs/>
          <w:color w:val="1F3764"/>
          <w:sz w:val="20"/>
          <w:szCs w:val="20"/>
        </w:rPr>
      </w:pPr>
    </w:p>
    <w:p w14:paraId="6EAEB253" w14:textId="77777777" w:rsidR="00490F79" w:rsidRPr="00981F76" w:rsidRDefault="00490F79" w:rsidP="00490F79">
      <w:pPr>
        <w:pStyle w:val="NormalWeb"/>
        <w:shd w:val="clear" w:color="auto" w:fill="FFFFFF"/>
        <w:spacing w:before="0" w:beforeAutospacing="0" w:after="0" w:afterAutospacing="0"/>
        <w:jc w:val="right"/>
        <w:rPr>
          <w:rFonts w:ascii="Helvetica" w:hAnsi="Helvetica" w:cs="Calibri"/>
          <w:color w:val="1F3764"/>
          <w:sz w:val="16"/>
          <w:szCs w:val="16"/>
        </w:rPr>
      </w:pPr>
      <w:r>
        <w:rPr>
          <w:rFonts w:ascii="Garamond" w:hAnsi="Garamond" w:cs="Calibri"/>
          <w:b/>
          <w:bCs/>
          <w:noProof/>
          <w:color w:val="1F3764"/>
          <w:sz w:val="20"/>
          <w:szCs w:val="20"/>
          <w14:ligatures w14:val="standardContextual"/>
        </w:rPr>
        <w:drawing>
          <wp:inline distT="0" distB="0" distL="0" distR="0" wp14:anchorId="3EFC0407" wp14:editId="0DF1B8D7">
            <wp:extent cx="2743200" cy="2814955"/>
            <wp:effectExtent l="0" t="0" r="0" b="4445"/>
            <wp:docPr id="73634329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343290" name="Picture 736343290"/>
                    <pic:cNvPicPr/>
                  </pic:nvPicPr>
                  <pic:blipFill>
                    <a:blip r:embed="rId58" cstate="screen">
                      <a:extLst>
                        <a:ext uri="{28A0092B-C50C-407E-A947-70E740481C1C}">
                          <a14:useLocalDpi xmlns:a14="http://schemas.microsoft.com/office/drawing/2010/main"/>
                        </a:ext>
                      </a:extLst>
                    </a:blip>
                    <a:stretch>
                      <a:fillRect/>
                    </a:stretch>
                  </pic:blipFill>
                  <pic:spPr>
                    <a:xfrm>
                      <a:off x="0" y="0"/>
                      <a:ext cx="2743200" cy="2814955"/>
                    </a:xfrm>
                    <a:prstGeom prst="rect">
                      <a:avLst/>
                    </a:prstGeom>
                  </pic:spPr>
                </pic:pic>
              </a:graphicData>
            </a:graphic>
          </wp:inline>
        </w:drawing>
      </w:r>
      <w:r w:rsidRPr="0059670F">
        <w:rPr>
          <w:rFonts w:ascii="Garamond" w:hAnsi="Garamond" w:cs="Calibri"/>
          <w:b/>
          <w:bCs/>
          <w:color w:val="1F3764"/>
          <w:sz w:val="20"/>
          <w:szCs w:val="20"/>
        </w:rPr>
        <w:br/>
      </w:r>
      <w:r>
        <w:rPr>
          <w:rFonts w:ascii="Helvetica" w:hAnsi="Helvetica" w:cs="Calibri"/>
          <w:color w:val="1F3764"/>
          <w:sz w:val="16"/>
          <w:szCs w:val="16"/>
        </w:rPr>
        <w:t>Robby Finley</w:t>
      </w:r>
    </w:p>
    <w:p w14:paraId="41A82DA8" w14:textId="120E34FA" w:rsidR="0059670F" w:rsidRDefault="0059670F" w:rsidP="0059670F">
      <w:pPr>
        <w:pStyle w:val="NormalWeb"/>
        <w:shd w:val="clear" w:color="auto" w:fill="FFFFFF"/>
        <w:spacing w:before="0" w:beforeAutospacing="0" w:after="0" w:afterAutospacing="0"/>
        <w:rPr>
          <w:rFonts w:ascii="Helvetica" w:hAnsi="Helvetica" w:cs="Calibri"/>
          <w:b/>
          <w:bCs/>
          <w:color w:val="79BCEA"/>
          <w:sz w:val="20"/>
          <w:szCs w:val="20"/>
        </w:rPr>
      </w:pPr>
      <w:r w:rsidRPr="0059670F">
        <w:rPr>
          <w:rFonts w:ascii="Garamond" w:hAnsi="Garamond" w:cs="Calibri"/>
          <w:b/>
          <w:bCs/>
          <w:color w:val="1F3764"/>
          <w:sz w:val="20"/>
          <w:szCs w:val="20"/>
        </w:rPr>
        <w:br/>
      </w:r>
      <w:r w:rsidRPr="0080035D">
        <w:rPr>
          <w:rFonts w:ascii="Helvetica" w:hAnsi="Helvetica" w:cs="Calibri"/>
          <w:b/>
          <w:bCs/>
          <w:color w:val="79BCEB"/>
          <w:sz w:val="20"/>
          <w:szCs w:val="20"/>
        </w:rPr>
        <w:t>Susan Pinette</w:t>
      </w:r>
      <w:r w:rsidRPr="0080035D">
        <w:rPr>
          <w:rFonts w:ascii="Helvetica" w:hAnsi="Helvetica" w:cs="Calibri"/>
          <w:b/>
          <w:bCs/>
          <w:color w:val="EE0000"/>
          <w:sz w:val="20"/>
          <w:szCs w:val="20"/>
        </w:rPr>
        <w:t xml:space="preserve"> </w:t>
      </w:r>
      <w:r w:rsidRPr="0059670F">
        <w:rPr>
          <w:rFonts w:ascii="Helvetica" w:hAnsi="Helvetica" w:cs="Calibri"/>
          <w:b/>
          <w:bCs/>
          <w:color w:val="79BCEA"/>
          <w:sz w:val="20"/>
          <w:szCs w:val="20"/>
        </w:rPr>
        <w:t>(Modern Languages and Director of Franco-American Center)</w:t>
      </w:r>
    </w:p>
    <w:p w14:paraId="3CA03869" w14:textId="39E6E704" w:rsidR="00D6201C" w:rsidRPr="0059670F" w:rsidRDefault="00D6201C" w:rsidP="00D6201C">
      <w:pPr>
        <w:pStyle w:val="NormalWeb"/>
        <w:shd w:val="clear" w:color="auto" w:fill="FFFFFF"/>
        <w:spacing w:before="0" w:beforeAutospacing="0" w:after="0" w:afterAutospacing="0"/>
        <w:rPr>
          <w:rFonts w:ascii="Helvetica" w:hAnsi="Helvetica" w:cs="Calibri"/>
          <w:b/>
          <w:bCs/>
          <w:color w:val="1F3764"/>
          <w:sz w:val="20"/>
          <w:szCs w:val="20"/>
        </w:rPr>
      </w:pPr>
      <w:r w:rsidRPr="0059670F">
        <w:rPr>
          <w:rFonts w:ascii="Helvetica" w:hAnsi="Helvetica" w:cs="Calibri"/>
          <w:b/>
          <w:bCs/>
          <w:color w:val="1F3764"/>
          <w:sz w:val="20"/>
          <w:szCs w:val="20"/>
        </w:rPr>
        <w:t>“</w:t>
      </w:r>
      <w:r w:rsidR="00490F79" w:rsidRPr="00490F79">
        <w:rPr>
          <w:rFonts w:ascii="Helvetica" w:hAnsi="Helvetica" w:cs="Calibri"/>
          <w:b/>
          <w:bCs/>
          <w:color w:val="1F3764"/>
          <w:sz w:val="20"/>
          <w:szCs w:val="20"/>
        </w:rPr>
        <w:t xml:space="preserve">Digitizing Peter Archambault's </w:t>
      </w:r>
      <w:r w:rsidR="00490F79" w:rsidRPr="00490F79">
        <w:rPr>
          <w:rFonts w:ascii="Helvetica" w:hAnsi="Helvetica" w:cs="Calibri"/>
          <w:b/>
          <w:bCs/>
          <w:i/>
          <w:iCs/>
          <w:color w:val="1F3764"/>
          <w:sz w:val="20"/>
          <w:szCs w:val="20"/>
        </w:rPr>
        <w:t xml:space="preserve">Beau-frog </w:t>
      </w:r>
      <w:r w:rsidR="00490F79">
        <w:rPr>
          <w:rFonts w:ascii="Helvetica" w:hAnsi="Helvetica" w:cs="Calibri"/>
          <w:b/>
          <w:bCs/>
          <w:color w:val="1F3764"/>
          <w:sz w:val="20"/>
          <w:szCs w:val="20"/>
        </w:rPr>
        <w:t>D</w:t>
      </w:r>
      <w:r w:rsidR="00490F79" w:rsidRPr="00490F79">
        <w:rPr>
          <w:rFonts w:ascii="Helvetica" w:hAnsi="Helvetica" w:cs="Calibri"/>
          <w:b/>
          <w:bCs/>
          <w:color w:val="1F3764"/>
          <w:sz w:val="20"/>
          <w:szCs w:val="20"/>
        </w:rPr>
        <w:t>rawing</w:t>
      </w:r>
      <w:r w:rsidR="00490F79">
        <w:rPr>
          <w:rFonts w:ascii="Helvetica" w:hAnsi="Helvetica" w:cs="Calibri"/>
          <w:b/>
          <w:bCs/>
          <w:color w:val="1F3764"/>
          <w:sz w:val="20"/>
          <w:szCs w:val="20"/>
        </w:rPr>
        <w:t>s”</w:t>
      </w:r>
    </w:p>
    <w:p w14:paraId="167FB71B" w14:textId="77777777" w:rsidR="00D6201C" w:rsidRPr="0059670F" w:rsidRDefault="00D6201C" w:rsidP="0059670F">
      <w:pPr>
        <w:pStyle w:val="NormalWeb"/>
        <w:shd w:val="clear" w:color="auto" w:fill="FFFFFF"/>
        <w:spacing w:before="0" w:beforeAutospacing="0" w:after="0" w:afterAutospacing="0"/>
        <w:rPr>
          <w:rFonts w:ascii="Helvetica" w:hAnsi="Helvetica"/>
          <w:color w:val="79BCEA"/>
          <w:sz w:val="20"/>
          <w:szCs w:val="20"/>
        </w:rPr>
      </w:pPr>
    </w:p>
    <w:p w14:paraId="6BEC6317" w14:textId="43D7F48A" w:rsidR="0059670F" w:rsidRPr="0059670F" w:rsidRDefault="00490F79" w:rsidP="003E4DD2">
      <w:pPr>
        <w:pStyle w:val="NormalWeb"/>
        <w:shd w:val="clear" w:color="auto" w:fill="FFFFFF"/>
        <w:spacing w:before="0" w:beforeAutospacing="0" w:after="0" w:afterAutospacing="0"/>
        <w:jc w:val="both"/>
        <w:rPr>
          <w:rFonts w:ascii="Garamond" w:hAnsi="Garamond"/>
          <w:color w:val="1F3764"/>
          <w:sz w:val="20"/>
          <w:szCs w:val="20"/>
        </w:rPr>
      </w:pPr>
      <w:r>
        <w:rPr>
          <w:rFonts w:ascii="Garamond" w:hAnsi="Garamond" w:cs="Calibri"/>
          <w:color w:val="1F3764"/>
          <w:sz w:val="20"/>
          <w:szCs w:val="20"/>
        </w:rPr>
        <w:t xml:space="preserve">Susan Pinette </w:t>
      </w:r>
      <w:r w:rsidR="0059670F" w:rsidRPr="0059670F">
        <w:rPr>
          <w:rFonts w:ascii="Garamond" w:hAnsi="Garamond" w:cs="Calibri"/>
          <w:color w:val="1F3764"/>
          <w:sz w:val="20"/>
          <w:szCs w:val="20"/>
        </w:rPr>
        <w:t xml:space="preserve">was awarded an MHC </w:t>
      </w:r>
      <w:r>
        <w:rPr>
          <w:rFonts w:ascii="Garamond" w:hAnsi="Garamond" w:cs="Calibri"/>
          <w:color w:val="1F3764"/>
          <w:sz w:val="20"/>
          <w:szCs w:val="20"/>
        </w:rPr>
        <w:t>F</w:t>
      </w:r>
      <w:r w:rsidR="0059670F" w:rsidRPr="0059670F">
        <w:rPr>
          <w:rFonts w:ascii="Garamond" w:hAnsi="Garamond" w:cs="Calibri"/>
          <w:color w:val="1F3764"/>
          <w:sz w:val="20"/>
          <w:szCs w:val="20"/>
        </w:rPr>
        <w:t xml:space="preserve">aculty </w:t>
      </w:r>
      <w:r>
        <w:rPr>
          <w:rFonts w:ascii="Garamond" w:hAnsi="Garamond" w:cs="Calibri"/>
          <w:color w:val="1F3764"/>
          <w:sz w:val="20"/>
          <w:szCs w:val="20"/>
        </w:rPr>
        <w:t>G</w:t>
      </w:r>
      <w:r w:rsidR="0059670F" w:rsidRPr="0059670F">
        <w:rPr>
          <w:rFonts w:ascii="Garamond" w:hAnsi="Garamond" w:cs="Calibri"/>
          <w:color w:val="1F3764"/>
          <w:sz w:val="20"/>
          <w:szCs w:val="20"/>
        </w:rPr>
        <w:t>rant for the project Digitizing Peter Archambault’s “Beau-frog” drawings. This grant will complement an NEH Humanities References and Resources Grant received by UM Franco American Programs to digitize many of Peter Archambault’s iconic 1970s/1980s political cartoons including nearly 500 oversize drawings that require special attention. This grant will fund digitization of these oversize drawings by the USM Osher Map Library.</w:t>
      </w:r>
    </w:p>
    <w:p w14:paraId="66A25A1F" w14:textId="77777777" w:rsidR="0059670F" w:rsidRPr="0059670F" w:rsidRDefault="0059670F" w:rsidP="0059670F">
      <w:pPr>
        <w:pStyle w:val="NormalWeb"/>
        <w:shd w:val="clear" w:color="auto" w:fill="FFFFFF"/>
        <w:spacing w:before="0" w:beforeAutospacing="0" w:after="0" w:afterAutospacing="0"/>
        <w:rPr>
          <w:rFonts w:ascii="Helvetica" w:hAnsi="Helvetica" w:cs="Calibri"/>
          <w:b/>
          <w:bCs/>
          <w:color w:val="1F3764"/>
          <w:sz w:val="20"/>
          <w:szCs w:val="20"/>
        </w:rPr>
      </w:pPr>
      <w:r w:rsidRPr="0059670F">
        <w:rPr>
          <w:rFonts w:ascii="Garamond" w:hAnsi="Garamond" w:cs="Calibri"/>
          <w:b/>
          <w:bCs/>
          <w:color w:val="1F3764"/>
          <w:sz w:val="20"/>
          <w:szCs w:val="20"/>
        </w:rPr>
        <w:br/>
      </w:r>
      <w:r w:rsidRPr="0059670F">
        <w:rPr>
          <w:rFonts w:ascii="Helvetica" w:hAnsi="Helvetica" w:cs="Calibri"/>
          <w:b/>
          <w:bCs/>
          <w:color w:val="79BCEA"/>
          <w:sz w:val="20"/>
          <w:szCs w:val="20"/>
        </w:rPr>
        <w:t>Judith Rosenbaum-Andre (Communication and Journalism) </w:t>
      </w:r>
    </w:p>
    <w:p w14:paraId="4DB03CB7" w14:textId="04AB0ED8" w:rsidR="00B5010C" w:rsidRPr="00490F79" w:rsidRDefault="00B5010C" w:rsidP="00B5010C">
      <w:pPr>
        <w:pStyle w:val="NormalWeb"/>
        <w:shd w:val="clear" w:color="auto" w:fill="FFFFFF"/>
        <w:spacing w:before="0" w:beforeAutospacing="0" w:after="0" w:afterAutospacing="0"/>
        <w:rPr>
          <w:rFonts w:ascii="Helvetica" w:hAnsi="Helvetica" w:cs="Calibri"/>
          <w:b/>
          <w:bCs/>
          <w:color w:val="1F3764"/>
          <w:sz w:val="20"/>
          <w:szCs w:val="20"/>
        </w:rPr>
      </w:pPr>
      <w:r w:rsidRPr="00490F79">
        <w:rPr>
          <w:rFonts w:ascii="Helvetica" w:hAnsi="Helvetica" w:cs="Calibri"/>
          <w:b/>
          <w:bCs/>
          <w:color w:val="1F3764"/>
          <w:sz w:val="20"/>
          <w:szCs w:val="20"/>
        </w:rPr>
        <w:t>“</w:t>
      </w:r>
      <w:r w:rsidR="00490F79" w:rsidRPr="00490F79">
        <w:rPr>
          <w:rFonts w:ascii="Helvetica" w:hAnsi="Helvetica" w:cs="Calibri"/>
          <w:b/>
          <w:bCs/>
          <w:color w:val="1F3764"/>
          <w:sz w:val="20"/>
          <w:szCs w:val="20"/>
        </w:rPr>
        <w:t>A deep dive into media engagement: Morality and neurodiversity”</w:t>
      </w:r>
    </w:p>
    <w:p w14:paraId="491F2516" w14:textId="77777777" w:rsidR="0059670F" w:rsidRPr="0059670F" w:rsidRDefault="0059670F" w:rsidP="0059670F">
      <w:pPr>
        <w:pStyle w:val="NormalWeb"/>
        <w:shd w:val="clear" w:color="auto" w:fill="FFFFFF"/>
        <w:spacing w:before="0" w:beforeAutospacing="0" w:after="0" w:afterAutospacing="0"/>
        <w:rPr>
          <w:rFonts w:ascii="Garamond" w:hAnsi="Garamond"/>
          <w:color w:val="1F3764"/>
          <w:sz w:val="20"/>
          <w:szCs w:val="20"/>
        </w:rPr>
      </w:pPr>
    </w:p>
    <w:p w14:paraId="606E7A18" w14:textId="736B3022" w:rsidR="00FB559C" w:rsidRDefault="00490F79" w:rsidP="003E4DD2">
      <w:pPr>
        <w:pStyle w:val="NormalWeb"/>
        <w:shd w:val="clear" w:color="auto" w:fill="FFFFFF"/>
        <w:spacing w:before="0" w:beforeAutospacing="0" w:after="240" w:afterAutospacing="0"/>
        <w:jc w:val="both"/>
        <w:rPr>
          <w:rFonts w:ascii="Garamond" w:hAnsi="Garamond" w:cs="Calibri"/>
          <w:color w:val="1F3764"/>
          <w:sz w:val="20"/>
          <w:szCs w:val="20"/>
        </w:rPr>
      </w:pPr>
      <w:r>
        <w:rPr>
          <w:rFonts w:ascii="Garamond" w:hAnsi="Garamond" w:cs="Calibri"/>
          <w:color w:val="1F3764"/>
          <w:sz w:val="20"/>
          <w:szCs w:val="20"/>
        </w:rPr>
        <w:t xml:space="preserve">Judith Rosenbaum-Andre </w:t>
      </w:r>
      <w:r w:rsidR="0059670F" w:rsidRPr="0059670F">
        <w:rPr>
          <w:rFonts w:ascii="Garamond" w:hAnsi="Garamond" w:cs="Calibri"/>
          <w:color w:val="1F3764"/>
          <w:sz w:val="20"/>
          <w:szCs w:val="20"/>
        </w:rPr>
        <w:t xml:space="preserve">was awarded an MHC </w:t>
      </w:r>
      <w:r>
        <w:rPr>
          <w:rFonts w:ascii="Garamond" w:hAnsi="Garamond" w:cs="Calibri"/>
          <w:color w:val="1F3764"/>
          <w:sz w:val="20"/>
          <w:szCs w:val="20"/>
        </w:rPr>
        <w:t>F</w:t>
      </w:r>
      <w:r w:rsidR="0059670F" w:rsidRPr="0059670F">
        <w:rPr>
          <w:rFonts w:ascii="Garamond" w:hAnsi="Garamond" w:cs="Calibri"/>
          <w:color w:val="1F3764"/>
          <w:sz w:val="20"/>
          <w:szCs w:val="20"/>
        </w:rPr>
        <w:t xml:space="preserve">aculty </w:t>
      </w:r>
      <w:r>
        <w:rPr>
          <w:rFonts w:ascii="Garamond" w:hAnsi="Garamond" w:cs="Calibri"/>
          <w:color w:val="1F3764"/>
          <w:sz w:val="20"/>
          <w:szCs w:val="20"/>
        </w:rPr>
        <w:t>G</w:t>
      </w:r>
      <w:r w:rsidR="0059670F" w:rsidRPr="0059670F">
        <w:rPr>
          <w:rFonts w:ascii="Garamond" w:hAnsi="Garamond" w:cs="Calibri"/>
          <w:color w:val="1F3764"/>
          <w:sz w:val="20"/>
          <w:szCs w:val="20"/>
        </w:rPr>
        <w:t>rant for the project “A deep dive into media engagement: Morality and neurodiversity.” The awarded MHC funding will assist with travel to the annual convention of the International Communication Association held in Denver, CO where Rosenbaum-Andre will advance two separate projects: one addressing how violations of morality impact people’s parasocial relationships with media influencers and another on how neurodiversity impacts people’s engagement with media narratives. </w:t>
      </w:r>
      <w:r w:rsidR="00FB559C">
        <w:rPr>
          <w:rFonts w:ascii="Garamond" w:hAnsi="Garamond" w:cs="Calibri"/>
          <w:color w:val="1F3764"/>
          <w:sz w:val="20"/>
          <w:szCs w:val="20"/>
        </w:rPr>
        <w:br w:type="page"/>
      </w:r>
    </w:p>
    <w:p w14:paraId="58F1625D" w14:textId="77777777" w:rsidR="00D87D56" w:rsidRDefault="00D87D56" w:rsidP="003E4DD2">
      <w:pPr>
        <w:pStyle w:val="NormalWeb"/>
        <w:shd w:val="clear" w:color="auto" w:fill="FFFFFF"/>
        <w:spacing w:before="0" w:beforeAutospacing="0" w:after="240" w:afterAutospacing="0"/>
        <w:jc w:val="both"/>
        <w:rPr>
          <w:rFonts w:ascii="Garamond" w:hAnsi="Garamond" w:cs="Calibri"/>
          <w:color w:val="1F3764"/>
          <w:sz w:val="20"/>
          <w:szCs w:val="20"/>
        </w:rPr>
        <w:sectPr w:rsidR="00D87D56" w:rsidSect="00235B03">
          <w:pgSz w:w="12240" w:h="15840"/>
          <w:pgMar w:top="1440" w:right="1440" w:bottom="720" w:left="1440" w:header="720" w:footer="576" w:gutter="0"/>
          <w:cols w:num="2" w:space="720"/>
          <w:docGrid w:linePitch="360"/>
        </w:sectPr>
      </w:pPr>
    </w:p>
    <w:p w14:paraId="3F5764D3" w14:textId="788E0AB1" w:rsidR="00EA15A8" w:rsidRDefault="00D87D56">
      <w:pPr>
        <w:spacing w:after="160" w:line="278" w:lineRule="auto"/>
        <w:rPr>
          <w:rFonts w:ascii="Garamond" w:hAnsi="Garamond" w:cs="Calibri"/>
          <w:color w:val="1F3764"/>
          <w:sz w:val="20"/>
          <w:szCs w:val="20"/>
        </w:rPr>
      </w:pPr>
      <w:r>
        <w:rPr>
          <w:rFonts w:ascii="Garamond" w:hAnsi="Garamond" w:cs="Calibri"/>
          <w:noProof/>
          <w:color w:val="1F3764"/>
          <w:sz w:val="20"/>
          <w:szCs w:val="20"/>
          <w14:ligatures w14:val="standardContextual"/>
        </w:rPr>
        <w:lastRenderedPageBreak/>
        <w:drawing>
          <wp:inline distT="0" distB="0" distL="0" distR="0" wp14:anchorId="2A5C30F9" wp14:editId="727F050D">
            <wp:extent cx="5943600" cy="8229600"/>
            <wp:effectExtent l="0" t="0" r="0" b="0"/>
            <wp:docPr id="19892758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275818" name="Picture 1989275818"/>
                    <pic:cNvPicPr/>
                  </pic:nvPicPr>
                  <pic:blipFill>
                    <a:blip r:embed="rId59" cstate="screen">
                      <a:extLst>
                        <a:ext uri="{28A0092B-C50C-407E-A947-70E740481C1C}">
                          <a14:useLocalDpi xmlns:a14="http://schemas.microsoft.com/office/drawing/2010/main"/>
                        </a:ext>
                      </a:extLst>
                    </a:blip>
                    <a:stretch>
                      <a:fillRect/>
                    </a:stretch>
                  </pic:blipFill>
                  <pic:spPr>
                    <a:xfrm>
                      <a:off x="0" y="0"/>
                      <a:ext cx="5943600" cy="8229600"/>
                    </a:xfrm>
                    <a:prstGeom prst="rect">
                      <a:avLst/>
                    </a:prstGeom>
                  </pic:spPr>
                </pic:pic>
              </a:graphicData>
            </a:graphic>
          </wp:inline>
        </w:drawing>
      </w:r>
      <w:r w:rsidR="00EA15A8">
        <w:rPr>
          <w:rFonts w:ascii="Garamond" w:hAnsi="Garamond" w:cs="Calibri"/>
          <w:color w:val="1F3764"/>
          <w:sz w:val="20"/>
          <w:szCs w:val="20"/>
        </w:rPr>
        <w:br w:type="page"/>
      </w:r>
    </w:p>
    <w:p w14:paraId="7C3D1F22" w14:textId="77777777" w:rsidR="00EA15A8" w:rsidRDefault="00EA15A8">
      <w:pPr>
        <w:spacing w:after="160" w:line="278" w:lineRule="auto"/>
        <w:rPr>
          <w:rFonts w:ascii="Garamond" w:hAnsi="Garamond" w:cs="Calibri"/>
          <w:color w:val="1F3764"/>
          <w:sz w:val="20"/>
          <w:szCs w:val="20"/>
        </w:rPr>
        <w:sectPr w:rsidR="00EA15A8" w:rsidSect="00D87D56">
          <w:type w:val="continuous"/>
          <w:pgSz w:w="12240" w:h="15840"/>
          <w:pgMar w:top="1440" w:right="1440" w:bottom="720" w:left="1440" w:header="720" w:footer="576" w:gutter="0"/>
          <w:cols w:space="720"/>
          <w:docGrid w:linePitch="360"/>
        </w:sectPr>
      </w:pPr>
    </w:p>
    <w:p w14:paraId="63B36FCF" w14:textId="2B7A2B6C" w:rsidR="00641E04" w:rsidRPr="00E12D72" w:rsidRDefault="00E81CF2" w:rsidP="00E12D72">
      <w:pPr>
        <w:pStyle w:val="NormalWeb"/>
        <w:spacing w:before="0" w:beforeAutospacing="0" w:after="0" w:afterAutospacing="0"/>
        <w:jc w:val="center"/>
        <w:rPr>
          <w:rFonts w:ascii="Familjen Grotesk" w:hAnsi="Familjen Grotesk"/>
          <w:b/>
          <w:bCs/>
          <w:color w:val="001F60"/>
          <w:sz w:val="38"/>
          <w:szCs w:val="38"/>
        </w:rPr>
        <w:sectPr w:rsidR="00641E04" w:rsidRPr="00E12D72" w:rsidSect="00641E04">
          <w:type w:val="continuous"/>
          <w:pgSz w:w="12240" w:h="15840"/>
          <w:pgMar w:top="1440" w:right="1440" w:bottom="720" w:left="1440" w:header="720" w:footer="576" w:gutter="0"/>
          <w:cols w:space="720"/>
          <w:docGrid w:linePitch="360"/>
        </w:sectPr>
      </w:pPr>
      <w:r>
        <w:rPr>
          <w:rFonts w:ascii="Familjen Grotesk" w:hAnsi="Familjen Grotesk"/>
          <w:b/>
          <w:bCs/>
          <w:color w:val="001F60"/>
          <w:sz w:val="38"/>
          <w:szCs w:val="38"/>
        </w:rPr>
        <w:lastRenderedPageBreak/>
        <w:t xml:space="preserve">Intermedia Professor </w:t>
      </w:r>
      <w:r w:rsidR="0080035D">
        <w:rPr>
          <w:rFonts w:ascii="Familjen Grotesk" w:hAnsi="Familjen Grotesk"/>
          <w:b/>
          <w:bCs/>
          <w:color w:val="001F60"/>
          <w:sz w:val="38"/>
          <w:szCs w:val="38"/>
        </w:rPr>
        <w:t xml:space="preserve">Susan Smith </w:t>
      </w:r>
      <w:r>
        <w:rPr>
          <w:rFonts w:ascii="Familjen Grotesk" w:hAnsi="Familjen Grotesk"/>
          <w:b/>
          <w:bCs/>
          <w:color w:val="001F60"/>
          <w:sz w:val="38"/>
          <w:szCs w:val="38"/>
        </w:rPr>
        <w:t xml:space="preserve">Documents Shifting Ecosystems </w:t>
      </w:r>
      <w:r w:rsidR="0080035D">
        <w:rPr>
          <w:rFonts w:ascii="Familjen Grotesk" w:hAnsi="Familjen Grotesk"/>
          <w:b/>
          <w:bCs/>
          <w:color w:val="001F60"/>
          <w:sz w:val="38"/>
          <w:szCs w:val="38"/>
        </w:rPr>
        <w:t>in the American Southwest</w:t>
      </w:r>
    </w:p>
    <w:p w14:paraId="371DB7F6" w14:textId="77777777" w:rsidR="00A676C9" w:rsidRDefault="00A676C9" w:rsidP="00E12D72">
      <w:pPr>
        <w:pStyle w:val="NormalWeb"/>
        <w:spacing w:before="0" w:beforeAutospacing="0" w:after="280" w:afterAutospacing="0"/>
        <w:jc w:val="both"/>
        <w:rPr>
          <w:rFonts w:ascii="Garamond" w:hAnsi="Garamond"/>
          <w:color w:val="001F60"/>
          <w:sz w:val="20"/>
          <w:szCs w:val="20"/>
        </w:rPr>
        <w:sectPr w:rsidR="00A676C9" w:rsidSect="00131B92">
          <w:type w:val="continuous"/>
          <w:pgSz w:w="12240" w:h="15840"/>
          <w:pgMar w:top="1440" w:right="1440" w:bottom="720" w:left="1440" w:header="720" w:footer="576" w:gutter="0"/>
          <w:cols w:num="2" w:space="360"/>
          <w:docGrid w:linePitch="360"/>
        </w:sectPr>
      </w:pPr>
    </w:p>
    <w:p w14:paraId="128421FE" w14:textId="77777777" w:rsidR="00131B92" w:rsidRDefault="00131B92" w:rsidP="00C93199">
      <w:pPr>
        <w:pStyle w:val="NormalWeb"/>
        <w:spacing w:before="0" w:beforeAutospacing="0" w:after="0" w:afterAutospacing="0"/>
        <w:jc w:val="both"/>
        <w:rPr>
          <w:rFonts w:ascii="Garamond" w:hAnsi="Garamond"/>
          <w:color w:val="001F60"/>
          <w:sz w:val="20"/>
          <w:szCs w:val="20"/>
        </w:rPr>
      </w:pPr>
      <w:r>
        <w:rPr>
          <w:rFonts w:ascii="Garamond" w:hAnsi="Garamond"/>
          <w:noProof/>
          <w:color w:val="001F60"/>
          <w:sz w:val="20"/>
          <w:szCs w:val="20"/>
          <w14:ligatures w14:val="standardContextual"/>
        </w:rPr>
        <w:drawing>
          <wp:inline distT="0" distB="0" distL="0" distR="0" wp14:anchorId="3E3DEC92" wp14:editId="3485223B">
            <wp:extent cx="2848708" cy="3783770"/>
            <wp:effectExtent l="0" t="0" r="0" b="1270"/>
            <wp:docPr id="1560994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99473" name="Picture 156099473"/>
                    <pic:cNvPicPr/>
                  </pic:nvPicPr>
                  <pic:blipFill>
                    <a:blip r:embed="rId60" cstate="screen">
                      <a:extLst>
                        <a:ext uri="{28A0092B-C50C-407E-A947-70E740481C1C}">
                          <a14:useLocalDpi xmlns:a14="http://schemas.microsoft.com/office/drawing/2010/main"/>
                        </a:ext>
                      </a:extLst>
                    </a:blip>
                    <a:stretch>
                      <a:fillRect/>
                    </a:stretch>
                  </pic:blipFill>
                  <pic:spPr>
                    <a:xfrm>
                      <a:off x="0" y="0"/>
                      <a:ext cx="2855553" cy="3792862"/>
                    </a:xfrm>
                    <a:prstGeom prst="rect">
                      <a:avLst/>
                    </a:prstGeom>
                  </pic:spPr>
                </pic:pic>
              </a:graphicData>
            </a:graphic>
          </wp:inline>
        </w:drawing>
      </w:r>
    </w:p>
    <w:p w14:paraId="4423129F" w14:textId="77777777" w:rsidR="00C93199" w:rsidRDefault="00C93199" w:rsidP="00C93199">
      <w:pPr>
        <w:pStyle w:val="NormalWeb"/>
        <w:spacing w:before="0" w:beforeAutospacing="0" w:after="0" w:afterAutospacing="0"/>
        <w:jc w:val="both"/>
        <w:rPr>
          <w:rFonts w:ascii="Helvetica" w:hAnsi="Helvetica" w:cs="Calibri"/>
          <w:color w:val="00295A"/>
          <w:sz w:val="16"/>
          <w:szCs w:val="16"/>
        </w:rPr>
      </w:pPr>
    </w:p>
    <w:p w14:paraId="0C4756D4" w14:textId="23328B9A" w:rsidR="00C93199" w:rsidRPr="00E5398D" w:rsidRDefault="00C93199" w:rsidP="00C93199">
      <w:pPr>
        <w:pStyle w:val="NormalWeb"/>
        <w:spacing w:before="0" w:beforeAutospacing="0" w:after="0" w:afterAutospacing="0"/>
        <w:rPr>
          <w:rFonts w:ascii="Helvetica" w:hAnsi="Helvetica" w:cs="Calibri"/>
          <w:color w:val="00295A"/>
          <w:sz w:val="14"/>
          <w:szCs w:val="14"/>
        </w:rPr>
      </w:pPr>
      <w:r w:rsidRPr="00E5398D">
        <w:rPr>
          <w:rFonts w:ascii="Helvetica" w:hAnsi="Helvetica" w:cs="Calibri"/>
          <w:color w:val="00295A"/>
          <w:sz w:val="14"/>
          <w:szCs w:val="14"/>
        </w:rPr>
        <w:t xml:space="preserve">“Border Wall” by Susan Smith, from </w:t>
      </w:r>
      <w:r w:rsidR="00B56D72" w:rsidRPr="00E5398D">
        <w:rPr>
          <w:rFonts w:ascii="Helvetica" w:hAnsi="Helvetica" w:cs="Calibri"/>
          <w:color w:val="00295A"/>
          <w:sz w:val="14"/>
          <w:szCs w:val="14"/>
        </w:rPr>
        <w:t>“</w:t>
      </w:r>
      <w:r w:rsidRPr="00E5398D">
        <w:rPr>
          <w:rFonts w:ascii="Helvetica" w:hAnsi="Helvetica" w:cs="Calibri"/>
          <w:color w:val="00295A"/>
          <w:sz w:val="14"/>
          <w:szCs w:val="14"/>
        </w:rPr>
        <w:t>Shifting Ecosystems: disappearing landscapes,</w:t>
      </w:r>
      <w:r w:rsidR="00B56D72" w:rsidRPr="00E5398D">
        <w:rPr>
          <w:rFonts w:ascii="Helvetica" w:hAnsi="Helvetica" w:cs="Calibri"/>
          <w:color w:val="00295A"/>
          <w:sz w:val="14"/>
          <w:szCs w:val="14"/>
        </w:rPr>
        <w:t>”</w:t>
      </w:r>
      <w:r w:rsidRPr="00E5398D">
        <w:rPr>
          <w:rFonts w:ascii="Helvetica" w:hAnsi="Helvetica" w:cs="Calibri"/>
          <w:color w:val="00295A"/>
          <w:sz w:val="14"/>
          <w:szCs w:val="14"/>
        </w:rPr>
        <w:t xml:space="preserve"> 2024.</w:t>
      </w:r>
    </w:p>
    <w:p w14:paraId="3CB28CB4" w14:textId="77777777" w:rsidR="00C93199" w:rsidRDefault="00C93199" w:rsidP="00C93199">
      <w:pPr>
        <w:pStyle w:val="NormalWeb"/>
        <w:spacing w:before="0" w:beforeAutospacing="0" w:after="0" w:afterAutospacing="0"/>
        <w:jc w:val="both"/>
        <w:rPr>
          <w:rFonts w:ascii="Helvetica" w:hAnsi="Helvetica" w:cs="Calibri"/>
          <w:color w:val="00295A"/>
          <w:sz w:val="16"/>
          <w:szCs w:val="16"/>
        </w:rPr>
      </w:pPr>
    </w:p>
    <w:p w14:paraId="6CA20B04" w14:textId="3EEB6E3E" w:rsidR="00131B92" w:rsidRDefault="00D039A2" w:rsidP="00131B92">
      <w:pPr>
        <w:pStyle w:val="NormalWeb"/>
        <w:spacing w:before="0" w:beforeAutospacing="0" w:after="280" w:afterAutospacing="0"/>
        <w:jc w:val="both"/>
        <w:rPr>
          <w:rFonts w:ascii="Garamond" w:hAnsi="Garamond"/>
          <w:color w:val="001F60"/>
          <w:sz w:val="20"/>
          <w:szCs w:val="20"/>
        </w:rPr>
      </w:pPr>
      <w:r>
        <w:rPr>
          <w:rFonts w:ascii="Garamond" w:hAnsi="Garamond"/>
          <w:color w:val="001F60"/>
          <w:sz w:val="20"/>
          <w:szCs w:val="20"/>
        </w:rPr>
        <w:t xml:space="preserve">Susan Smith, Associate Professor </w:t>
      </w:r>
      <w:r w:rsidR="0065454B">
        <w:rPr>
          <w:rFonts w:ascii="Garamond" w:hAnsi="Garamond"/>
          <w:color w:val="001F60"/>
          <w:sz w:val="20"/>
          <w:szCs w:val="20"/>
        </w:rPr>
        <w:t xml:space="preserve">of Research </w:t>
      </w:r>
      <w:r>
        <w:rPr>
          <w:rFonts w:ascii="Garamond" w:hAnsi="Garamond"/>
          <w:color w:val="001F60"/>
          <w:sz w:val="20"/>
          <w:szCs w:val="20"/>
        </w:rPr>
        <w:t xml:space="preserve">and </w:t>
      </w:r>
      <w:r w:rsidR="00E81CF2">
        <w:rPr>
          <w:rFonts w:ascii="Garamond" w:hAnsi="Garamond"/>
          <w:color w:val="001F60"/>
          <w:sz w:val="20"/>
          <w:szCs w:val="20"/>
        </w:rPr>
        <w:t>Graduate Coordinator</w:t>
      </w:r>
      <w:r>
        <w:rPr>
          <w:rFonts w:ascii="Garamond" w:hAnsi="Garamond"/>
          <w:color w:val="001F60"/>
          <w:sz w:val="20"/>
          <w:szCs w:val="20"/>
        </w:rPr>
        <w:t xml:space="preserve"> of the Intermedia Program</w:t>
      </w:r>
      <w:r w:rsidR="00C93199">
        <w:rPr>
          <w:rFonts w:ascii="Garamond" w:hAnsi="Garamond"/>
          <w:color w:val="001F60"/>
          <w:sz w:val="20"/>
          <w:szCs w:val="20"/>
        </w:rPr>
        <w:t xml:space="preserve">, </w:t>
      </w:r>
      <w:r w:rsidR="00131B92">
        <w:rPr>
          <w:rFonts w:ascii="Garamond" w:hAnsi="Garamond"/>
          <w:color w:val="001F60"/>
          <w:sz w:val="20"/>
          <w:szCs w:val="20"/>
        </w:rPr>
        <w:t>utilized their MHC</w:t>
      </w:r>
      <w:r w:rsidR="00641E04" w:rsidRPr="0080035D">
        <w:rPr>
          <w:rFonts w:ascii="Garamond" w:hAnsi="Garamond"/>
          <w:color w:val="001F60"/>
          <w:sz w:val="20"/>
          <w:szCs w:val="20"/>
        </w:rPr>
        <w:t xml:space="preserve"> Faculty </w:t>
      </w:r>
      <w:r w:rsidR="00131B92">
        <w:rPr>
          <w:rFonts w:ascii="Garamond" w:hAnsi="Garamond"/>
          <w:color w:val="001F60"/>
          <w:sz w:val="20"/>
          <w:szCs w:val="20"/>
        </w:rPr>
        <w:t>Grant to support</w:t>
      </w:r>
      <w:r w:rsidR="00641E04" w:rsidRPr="0080035D">
        <w:rPr>
          <w:rFonts w:ascii="Garamond" w:hAnsi="Garamond"/>
          <w:color w:val="001F60"/>
          <w:sz w:val="20"/>
          <w:szCs w:val="20"/>
        </w:rPr>
        <w:t xml:space="preserve"> explor</w:t>
      </w:r>
      <w:r w:rsidR="00131B92">
        <w:rPr>
          <w:rFonts w:ascii="Garamond" w:hAnsi="Garamond"/>
          <w:color w:val="001F60"/>
          <w:sz w:val="20"/>
          <w:szCs w:val="20"/>
        </w:rPr>
        <w:t xml:space="preserve">ations with </w:t>
      </w:r>
      <w:r w:rsidR="00641E04" w:rsidRPr="0080035D">
        <w:rPr>
          <w:rFonts w:ascii="Garamond" w:hAnsi="Garamond"/>
          <w:color w:val="001F60"/>
          <w:sz w:val="20"/>
          <w:szCs w:val="20"/>
        </w:rPr>
        <w:t xml:space="preserve">alternative photographic processes </w:t>
      </w:r>
      <w:r w:rsidR="00C93199">
        <w:rPr>
          <w:rFonts w:ascii="Garamond" w:hAnsi="Garamond"/>
          <w:color w:val="001F60"/>
          <w:sz w:val="20"/>
          <w:szCs w:val="20"/>
        </w:rPr>
        <w:t xml:space="preserve">and </w:t>
      </w:r>
      <w:r w:rsidR="00641E04" w:rsidRPr="0080035D">
        <w:rPr>
          <w:rFonts w:ascii="Garamond" w:hAnsi="Garamond"/>
          <w:color w:val="001F60"/>
          <w:sz w:val="20"/>
          <w:szCs w:val="20"/>
        </w:rPr>
        <w:t>engag</w:t>
      </w:r>
      <w:r w:rsidR="00131B92">
        <w:rPr>
          <w:rFonts w:ascii="Garamond" w:hAnsi="Garamond"/>
          <w:color w:val="001F60"/>
          <w:sz w:val="20"/>
          <w:szCs w:val="20"/>
        </w:rPr>
        <w:t xml:space="preserve">ing </w:t>
      </w:r>
      <w:r w:rsidR="00641E04" w:rsidRPr="0080035D">
        <w:rPr>
          <w:rFonts w:ascii="Garamond" w:hAnsi="Garamond"/>
          <w:color w:val="001F60"/>
          <w:sz w:val="20"/>
          <w:szCs w:val="20"/>
        </w:rPr>
        <w:t>directly with place as both subject and material</w:t>
      </w:r>
      <w:r w:rsidR="00C93199">
        <w:rPr>
          <w:rFonts w:ascii="Garamond" w:hAnsi="Garamond"/>
          <w:color w:val="001F60"/>
          <w:sz w:val="20"/>
          <w:szCs w:val="20"/>
        </w:rPr>
        <w:t xml:space="preserve"> in the project “Shifting Ecosystems: disappearing landscapes.”</w:t>
      </w:r>
    </w:p>
    <w:p w14:paraId="0261F516" w14:textId="13A5338C" w:rsidR="00131B92" w:rsidRDefault="00131B92" w:rsidP="00131B92">
      <w:pPr>
        <w:pStyle w:val="NormalWeb"/>
        <w:spacing w:before="280" w:beforeAutospacing="0" w:after="280" w:afterAutospacing="0"/>
        <w:jc w:val="both"/>
        <w:rPr>
          <w:rFonts w:ascii="Garamond" w:hAnsi="Garamond"/>
          <w:color w:val="001F60"/>
          <w:sz w:val="20"/>
          <w:szCs w:val="20"/>
        </w:rPr>
      </w:pPr>
      <w:r>
        <w:rPr>
          <w:rFonts w:ascii="Garamond" w:hAnsi="Garamond"/>
          <w:color w:val="001F60"/>
          <w:sz w:val="20"/>
          <w:szCs w:val="20"/>
        </w:rPr>
        <w:t>With t</w:t>
      </w:r>
      <w:r w:rsidRPr="0080035D">
        <w:rPr>
          <w:rFonts w:ascii="Garamond" w:hAnsi="Garamond"/>
          <w:color w:val="001F60"/>
          <w:sz w:val="20"/>
          <w:szCs w:val="20"/>
        </w:rPr>
        <w:t>his project</w:t>
      </w:r>
      <w:r>
        <w:rPr>
          <w:rFonts w:ascii="Garamond" w:hAnsi="Garamond"/>
          <w:color w:val="001F60"/>
          <w:sz w:val="20"/>
          <w:szCs w:val="20"/>
        </w:rPr>
        <w:t>, Smith set out</w:t>
      </w:r>
      <w:r w:rsidRPr="0080035D">
        <w:rPr>
          <w:rFonts w:ascii="Garamond" w:hAnsi="Garamond"/>
          <w:color w:val="001F60"/>
          <w:sz w:val="20"/>
          <w:szCs w:val="20"/>
        </w:rPr>
        <w:t xml:space="preserve"> to visually document the rapidly shifting landscapes of the American Southwest, specifically the Texas/Mexico borderlands around El Paso/Juárez and the high desert. These sites are deeply impacted by climate change, border wall construction, and migration—both human and more-than-human. The ecosystems are undergoing profound disruption, manifesting in habitat fragmentation, biodiversity loss, and ongoing degradation. Research in these areas is further complicated by shifting policies, underscoring the entanglement of human activity with delicate ecological systems. The border wall alone threatens 89 endangered species and 108 species of migratory birds, while also exacerbating soil erosion, drought effects, and the damage caused by fracking.</w:t>
      </w:r>
      <w:r>
        <w:rPr>
          <w:rFonts w:ascii="Garamond" w:hAnsi="Garamond"/>
          <w:color w:val="001F60"/>
          <w:sz w:val="20"/>
          <w:szCs w:val="20"/>
        </w:rPr>
        <w:t xml:space="preserve"> </w:t>
      </w:r>
    </w:p>
    <w:p w14:paraId="03A88C2E" w14:textId="61D33B67" w:rsidR="00641E04" w:rsidRPr="0080035D" w:rsidRDefault="00C93199" w:rsidP="00C93199">
      <w:pPr>
        <w:pStyle w:val="NormalWeb"/>
        <w:spacing w:before="280" w:beforeAutospacing="0" w:after="280" w:afterAutospacing="0"/>
        <w:jc w:val="both"/>
        <w:rPr>
          <w:rFonts w:ascii="Garamond" w:hAnsi="Garamond"/>
          <w:color w:val="001F60"/>
          <w:sz w:val="20"/>
          <w:szCs w:val="20"/>
        </w:rPr>
      </w:pPr>
      <w:r>
        <w:rPr>
          <w:rFonts w:ascii="Garamond" w:hAnsi="Garamond"/>
          <w:color w:val="001F60"/>
          <w:sz w:val="20"/>
          <w:szCs w:val="20"/>
        </w:rPr>
        <w:t>As a means of documenting these landscapes, Smith employed the processes of Polaroid lift and lumen printing. B</w:t>
      </w:r>
      <w:r w:rsidR="00641E04" w:rsidRPr="0080035D">
        <w:rPr>
          <w:rFonts w:ascii="Garamond" w:hAnsi="Garamond"/>
          <w:color w:val="001F60"/>
          <w:sz w:val="20"/>
          <w:szCs w:val="20"/>
        </w:rPr>
        <w:t xml:space="preserve">oth </w:t>
      </w:r>
      <w:r>
        <w:rPr>
          <w:rFonts w:ascii="Garamond" w:hAnsi="Garamond"/>
          <w:color w:val="001F60"/>
          <w:sz w:val="20"/>
          <w:szCs w:val="20"/>
        </w:rPr>
        <w:t xml:space="preserve">processes </w:t>
      </w:r>
      <w:r w:rsidR="00641E04" w:rsidRPr="0080035D">
        <w:rPr>
          <w:rFonts w:ascii="Garamond" w:hAnsi="Garamond"/>
          <w:color w:val="001F60"/>
          <w:sz w:val="20"/>
          <w:szCs w:val="20"/>
        </w:rPr>
        <w:t xml:space="preserve">resist the idea of permanence typically associated with art. Polaroid lift requires delicately detaching the image from its backing and floating it in water, where it becomes a fragile membrane, easily torn and rendered unusable. The lumen print process </w:t>
      </w:r>
      <w:r>
        <w:rPr>
          <w:rFonts w:ascii="Garamond" w:hAnsi="Garamond"/>
          <w:color w:val="001F60"/>
          <w:sz w:val="20"/>
          <w:szCs w:val="20"/>
        </w:rPr>
        <w:t>Smith</w:t>
      </w:r>
      <w:r w:rsidR="00641E04" w:rsidRPr="0080035D">
        <w:rPr>
          <w:rFonts w:ascii="Garamond" w:hAnsi="Garamond"/>
          <w:color w:val="001F60"/>
          <w:sz w:val="20"/>
          <w:szCs w:val="20"/>
        </w:rPr>
        <w:t xml:space="preserve"> use</w:t>
      </w:r>
      <w:r>
        <w:rPr>
          <w:rFonts w:ascii="Garamond" w:hAnsi="Garamond"/>
          <w:color w:val="001F60"/>
          <w:sz w:val="20"/>
          <w:szCs w:val="20"/>
        </w:rPr>
        <w:t>s</w:t>
      </w:r>
      <w:r w:rsidR="00641E04" w:rsidRPr="0080035D">
        <w:rPr>
          <w:rFonts w:ascii="Garamond" w:hAnsi="Garamond"/>
          <w:color w:val="001F60"/>
          <w:sz w:val="20"/>
          <w:szCs w:val="20"/>
        </w:rPr>
        <w:t xml:space="preserve"> does not rely on chemical fixatives, and produces images that inevitably fade over time and with exposure to light. </w:t>
      </w:r>
      <w:r w:rsidR="00DC0FBD">
        <w:rPr>
          <w:rFonts w:ascii="Garamond" w:hAnsi="Garamond"/>
          <w:color w:val="001F60"/>
          <w:sz w:val="20"/>
          <w:szCs w:val="20"/>
        </w:rPr>
        <w:t>Both</w:t>
      </w:r>
      <w:r w:rsidR="00641E04" w:rsidRPr="0080035D">
        <w:rPr>
          <w:rFonts w:ascii="Garamond" w:hAnsi="Garamond"/>
          <w:color w:val="001F60"/>
          <w:sz w:val="20"/>
          <w:szCs w:val="20"/>
        </w:rPr>
        <w:t xml:space="preserve"> processes memorialize loss while inhabiting a liminal space—what might be called a space “between borders”—and mirror the fragility of soils and ecosystems shaped by extractive and colonizing practices.</w:t>
      </w:r>
    </w:p>
    <w:p w14:paraId="152E003C" w14:textId="77777777" w:rsidR="00732046" w:rsidRDefault="004E6FE2" w:rsidP="00D039A2">
      <w:pPr>
        <w:pStyle w:val="NormalWeb"/>
        <w:spacing w:before="280" w:beforeAutospacing="0" w:after="280" w:afterAutospacing="0"/>
        <w:jc w:val="both"/>
        <w:rPr>
          <w:rFonts w:ascii="Garamond" w:hAnsi="Garamond"/>
          <w:color w:val="001F60"/>
          <w:sz w:val="20"/>
          <w:szCs w:val="20"/>
        </w:rPr>
      </w:pPr>
      <w:r>
        <w:rPr>
          <w:rFonts w:ascii="Garamond" w:hAnsi="Garamond"/>
          <w:color w:val="001F60"/>
          <w:sz w:val="20"/>
          <w:szCs w:val="20"/>
        </w:rPr>
        <w:t xml:space="preserve">Regarding </w:t>
      </w:r>
      <w:r w:rsidR="00DB43E7">
        <w:rPr>
          <w:rFonts w:ascii="Garamond" w:hAnsi="Garamond"/>
          <w:color w:val="001F60"/>
          <w:sz w:val="20"/>
          <w:szCs w:val="20"/>
        </w:rPr>
        <w:t xml:space="preserve">the project </w:t>
      </w:r>
      <w:r>
        <w:rPr>
          <w:rFonts w:ascii="Garamond" w:hAnsi="Garamond"/>
          <w:color w:val="001F60"/>
          <w:sz w:val="20"/>
          <w:szCs w:val="20"/>
        </w:rPr>
        <w:t>and</w:t>
      </w:r>
      <w:r w:rsidR="00DB43E7">
        <w:rPr>
          <w:rFonts w:ascii="Garamond" w:hAnsi="Garamond"/>
          <w:color w:val="001F60"/>
          <w:sz w:val="20"/>
          <w:szCs w:val="20"/>
        </w:rPr>
        <w:t xml:space="preserve"> </w:t>
      </w:r>
      <w:r>
        <w:rPr>
          <w:rFonts w:ascii="Garamond" w:hAnsi="Garamond"/>
          <w:color w:val="001F60"/>
          <w:sz w:val="20"/>
          <w:szCs w:val="20"/>
        </w:rPr>
        <w:t>the</w:t>
      </w:r>
      <w:r w:rsidR="00DB43E7">
        <w:rPr>
          <w:rFonts w:ascii="Garamond" w:hAnsi="Garamond"/>
          <w:color w:val="001F60"/>
          <w:sz w:val="20"/>
          <w:szCs w:val="20"/>
        </w:rPr>
        <w:t xml:space="preserve"> MHC Faculty Grant, Smith reflects:</w:t>
      </w:r>
    </w:p>
    <w:p w14:paraId="390C1F4F" w14:textId="6D40126B" w:rsidR="00641E04" w:rsidRPr="004408CA" w:rsidRDefault="00641E04" w:rsidP="004408CA">
      <w:pPr>
        <w:pStyle w:val="NormalWeb"/>
        <w:spacing w:before="280" w:beforeAutospacing="0" w:after="280" w:afterAutospacing="0"/>
        <w:ind w:left="540"/>
        <w:jc w:val="both"/>
        <w:rPr>
          <w:rFonts w:ascii="Garamond" w:hAnsi="Garamond"/>
          <w:i/>
          <w:iCs/>
          <w:color w:val="001F60"/>
          <w:sz w:val="20"/>
          <w:szCs w:val="20"/>
        </w:rPr>
      </w:pPr>
      <w:r w:rsidRPr="004408CA">
        <w:rPr>
          <w:rFonts w:ascii="Garamond" w:hAnsi="Garamond"/>
          <w:i/>
          <w:iCs/>
          <w:color w:val="001F60"/>
          <w:sz w:val="20"/>
          <w:szCs w:val="20"/>
        </w:rPr>
        <w:t>As a faculty fellow, I have centered my artistic practice on confronting the consequences of these disruptions. It was important to me to feel the soil beneath me, to stand at the border wall, and to witness the transformations of these landscapes firsthand. Just as the borderlands are subjected to extraction and degradation, the traces my work produces are intentionally transient—an evanescent act rather than a fixed representation. Using water and soil gathered on-site, the artworks themselves embody the fragility of the environments they emerge from. I have sculpted vessels from soil, after visiting the sacred Hueco Tanks, a historic sacred site where cracks and hollows (</w:t>
      </w:r>
      <w:r w:rsidR="001844F5" w:rsidRPr="004408CA">
        <w:rPr>
          <w:rFonts w:ascii="Garamond" w:hAnsi="Garamond"/>
          <w:i/>
          <w:iCs/>
          <w:color w:val="001F60"/>
          <w:sz w:val="20"/>
          <w:szCs w:val="20"/>
        </w:rPr>
        <w:t>“</w:t>
      </w:r>
      <w:proofErr w:type="spellStart"/>
      <w:r w:rsidR="001844F5" w:rsidRPr="004408CA">
        <w:rPr>
          <w:rFonts w:ascii="Garamond" w:hAnsi="Garamond"/>
          <w:i/>
          <w:iCs/>
          <w:color w:val="001F60"/>
          <w:sz w:val="20"/>
          <w:szCs w:val="20"/>
        </w:rPr>
        <w:t>h</w:t>
      </w:r>
      <w:r w:rsidRPr="004408CA">
        <w:rPr>
          <w:rFonts w:ascii="Garamond" w:hAnsi="Garamond"/>
          <w:i/>
          <w:iCs/>
          <w:color w:val="001F60"/>
          <w:sz w:val="20"/>
          <w:szCs w:val="20"/>
        </w:rPr>
        <w:t>uecos</w:t>
      </w:r>
      <w:proofErr w:type="spellEnd"/>
      <w:r w:rsidR="001844F5" w:rsidRPr="004408CA">
        <w:rPr>
          <w:rFonts w:ascii="Garamond" w:hAnsi="Garamond"/>
          <w:i/>
          <w:iCs/>
          <w:color w:val="001F60"/>
          <w:sz w:val="20"/>
          <w:szCs w:val="20"/>
        </w:rPr>
        <w:t>”</w:t>
      </w:r>
      <w:r w:rsidRPr="004408CA">
        <w:rPr>
          <w:rFonts w:ascii="Garamond" w:hAnsi="Garamond"/>
          <w:i/>
          <w:iCs/>
          <w:color w:val="001F60"/>
          <w:sz w:val="20"/>
          <w:szCs w:val="20"/>
        </w:rPr>
        <w:t xml:space="preserve"> in Spanish) in igneous rock capture rainwater and channel it through the landscape. The vessels</w:t>
      </w:r>
      <w:r w:rsidRPr="0080035D">
        <w:rPr>
          <w:rFonts w:ascii="Garamond" w:hAnsi="Garamond"/>
          <w:color w:val="001F60"/>
          <w:sz w:val="20"/>
          <w:szCs w:val="20"/>
        </w:rPr>
        <w:t xml:space="preserve"> </w:t>
      </w:r>
      <w:r w:rsidRPr="004408CA">
        <w:rPr>
          <w:rFonts w:ascii="Garamond" w:hAnsi="Garamond"/>
          <w:i/>
          <w:iCs/>
          <w:color w:val="001F60"/>
          <w:sz w:val="20"/>
          <w:szCs w:val="20"/>
        </w:rPr>
        <w:t>I created are a response to this place, and hold malas, or prayer beads, which are actually “seed bombs”; clay and soil with pollinator seeds from my own garden.</w:t>
      </w:r>
      <w:r w:rsidR="00732046" w:rsidRPr="004408CA">
        <w:rPr>
          <w:rFonts w:ascii="Garamond" w:hAnsi="Garamond"/>
          <w:i/>
          <w:iCs/>
          <w:color w:val="001F60"/>
          <w:sz w:val="20"/>
          <w:szCs w:val="20"/>
        </w:rPr>
        <w:t xml:space="preserve"> </w:t>
      </w:r>
      <w:r w:rsidRPr="004408CA">
        <w:rPr>
          <w:rFonts w:ascii="Garamond" w:hAnsi="Garamond"/>
          <w:i/>
          <w:iCs/>
          <w:color w:val="001F60"/>
          <w:sz w:val="20"/>
          <w:szCs w:val="20"/>
        </w:rPr>
        <w:t>This work does not seek to provide answers to immense challenges such as the climate crisis, mass human migration, or ecological collapse. Instead, it offers an ephemeral witnessing and a hybrid artistic response to these uncertainties. Alongside this fieldwork, these approaches extend into my teaching, where I guide MFA students in alternative photographic methods, sustainable art materials (pigments, dyes, fibers), and site-specific practices at the intersection of art and science.</w:t>
      </w:r>
      <w:r w:rsidR="00732046" w:rsidRPr="004408CA" w:rsidDel="00732046">
        <w:rPr>
          <w:rFonts w:ascii="Garamond" w:hAnsi="Garamond"/>
          <w:i/>
          <w:iCs/>
          <w:color w:val="001F60"/>
          <w:sz w:val="20"/>
          <w:szCs w:val="20"/>
        </w:rPr>
        <w:t xml:space="preserve"> </w:t>
      </w:r>
    </w:p>
    <w:p w14:paraId="2119F052" w14:textId="266A1952" w:rsidR="00732046" w:rsidRDefault="00641E04" w:rsidP="00D039A2">
      <w:pPr>
        <w:pStyle w:val="NormalWeb"/>
        <w:spacing w:before="280" w:beforeAutospacing="0" w:after="280" w:afterAutospacing="0"/>
        <w:jc w:val="both"/>
        <w:rPr>
          <w:rFonts w:ascii="Garamond" w:hAnsi="Garamond"/>
          <w:color w:val="001F60"/>
          <w:sz w:val="20"/>
          <w:szCs w:val="20"/>
        </w:rPr>
      </w:pPr>
      <w:r w:rsidRPr="0080035D">
        <w:rPr>
          <w:rFonts w:ascii="Garamond" w:hAnsi="Garamond"/>
          <w:color w:val="001F60"/>
          <w:sz w:val="20"/>
          <w:szCs w:val="20"/>
        </w:rPr>
        <w:t>Through th</w:t>
      </w:r>
      <w:r w:rsidR="00DC0FBD">
        <w:rPr>
          <w:rFonts w:ascii="Garamond" w:hAnsi="Garamond"/>
          <w:color w:val="001F60"/>
          <w:sz w:val="20"/>
          <w:szCs w:val="20"/>
        </w:rPr>
        <w:t>e</w:t>
      </w:r>
      <w:r w:rsidRPr="0080035D">
        <w:rPr>
          <w:rFonts w:ascii="Garamond" w:hAnsi="Garamond"/>
          <w:color w:val="001F60"/>
          <w:sz w:val="20"/>
          <w:szCs w:val="20"/>
        </w:rPr>
        <w:t xml:space="preserve"> integration of on-site alternative photography, sculpture and reverence for place, </w:t>
      </w:r>
      <w:r w:rsidR="00DC0FBD">
        <w:rPr>
          <w:rFonts w:ascii="Garamond" w:hAnsi="Garamond"/>
          <w:color w:val="001F60"/>
          <w:sz w:val="20"/>
          <w:szCs w:val="20"/>
        </w:rPr>
        <w:t xml:space="preserve">Smith’s </w:t>
      </w:r>
      <w:r w:rsidRPr="0080035D">
        <w:rPr>
          <w:rFonts w:ascii="Garamond" w:hAnsi="Garamond"/>
          <w:color w:val="001F60"/>
          <w:sz w:val="20"/>
          <w:szCs w:val="20"/>
        </w:rPr>
        <w:t>research create</w:t>
      </w:r>
      <w:r w:rsidR="00DC0FBD">
        <w:rPr>
          <w:rFonts w:ascii="Garamond" w:hAnsi="Garamond"/>
          <w:color w:val="001F60"/>
          <w:sz w:val="20"/>
          <w:szCs w:val="20"/>
        </w:rPr>
        <w:t>s</w:t>
      </w:r>
      <w:r w:rsidRPr="0080035D">
        <w:rPr>
          <w:rFonts w:ascii="Garamond" w:hAnsi="Garamond"/>
          <w:color w:val="001F60"/>
          <w:sz w:val="20"/>
          <w:szCs w:val="20"/>
        </w:rPr>
        <w:t xml:space="preserve"> a powerful visual record of vanishing ecosystems. </w:t>
      </w:r>
      <w:r w:rsidR="00DC0FBD">
        <w:rPr>
          <w:rFonts w:ascii="Garamond" w:hAnsi="Garamond"/>
          <w:color w:val="001F60"/>
          <w:sz w:val="20"/>
          <w:szCs w:val="20"/>
        </w:rPr>
        <w:t xml:space="preserve">By privileging presence over permanence, this </w:t>
      </w:r>
      <w:r w:rsidRPr="0080035D">
        <w:rPr>
          <w:rFonts w:ascii="Garamond" w:hAnsi="Garamond"/>
          <w:color w:val="001F60"/>
          <w:sz w:val="20"/>
          <w:szCs w:val="20"/>
        </w:rPr>
        <w:t xml:space="preserve">body of work </w:t>
      </w:r>
      <w:r w:rsidR="00DC0FBD">
        <w:rPr>
          <w:rFonts w:ascii="Garamond" w:hAnsi="Garamond"/>
          <w:color w:val="001F60"/>
          <w:sz w:val="20"/>
          <w:szCs w:val="20"/>
        </w:rPr>
        <w:t xml:space="preserve">created with assistance from the MHC Faculty Grant, serves as </w:t>
      </w:r>
      <w:r w:rsidRPr="0080035D">
        <w:rPr>
          <w:rFonts w:ascii="Garamond" w:hAnsi="Garamond"/>
          <w:color w:val="001F60"/>
          <w:sz w:val="20"/>
          <w:szCs w:val="20"/>
        </w:rPr>
        <w:t>a fleeting testimony to landscapes under profound transformation.</w:t>
      </w:r>
      <w:r w:rsidR="00732046">
        <w:rPr>
          <w:rFonts w:ascii="Garamond" w:hAnsi="Garamond"/>
          <w:color w:val="001F60"/>
          <w:sz w:val="20"/>
          <w:szCs w:val="20"/>
        </w:rPr>
        <w:br w:type="page"/>
      </w:r>
    </w:p>
    <w:p w14:paraId="4F5A303C" w14:textId="77777777" w:rsidR="00641E04" w:rsidRDefault="00641E04" w:rsidP="00D039A2">
      <w:pPr>
        <w:pStyle w:val="NormalWeb"/>
        <w:spacing w:before="280" w:beforeAutospacing="0" w:after="280" w:afterAutospacing="0"/>
        <w:jc w:val="both"/>
        <w:rPr>
          <w:rFonts w:ascii="Garamond" w:hAnsi="Garamond"/>
          <w:color w:val="001F60"/>
          <w:sz w:val="20"/>
          <w:szCs w:val="20"/>
        </w:rPr>
      </w:pPr>
    </w:p>
    <w:p w14:paraId="7B252C5D" w14:textId="77777777" w:rsidR="00641E04" w:rsidRPr="0080035D" w:rsidRDefault="00641E04" w:rsidP="00641E04">
      <w:pPr>
        <w:rPr>
          <w:rFonts w:ascii="Garamond" w:hAnsi="Garamond"/>
          <w:sz w:val="20"/>
          <w:szCs w:val="20"/>
        </w:rPr>
      </w:pPr>
    </w:p>
    <w:p w14:paraId="388D1B7F" w14:textId="4BA3D773" w:rsidR="00A676C9" w:rsidRPr="00131B92" w:rsidRDefault="00A676C9" w:rsidP="00131B92">
      <w:pPr>
        <w:pStyle w:val="NormalWeb"/>
        <w:shd w:val="clear" w:color="auto" w:fill="FFFFFF"/>
        <w:spacing w:before="0" w:beforeAutospacing="0" w:after="240" w:afterAutospacing="0"/>
        <w:rPr>
          <w:rFonts w:ascii="Garamond" w:hAnsi="Garamond" w:cs="Arial"/>
          <w:b/>
          <w:bCs/>
          <w:color w:val="002060"/>
          <w:sz w:val="20"/>
          <w:szCs w:val="20"/>
          <w:highlight w:val="yellow"/>
        </w:rPr>
        <w:sectPr w:rsidR="00A676C9" w:rsidRPr="00131B92" w:rsidSect="00131B92">
          <w:type w:val="continuous"/>
          <w:pgSz w:w="12240" w:h="15840"/>
          <w:pgMar w:top="1440" w:right="1440" w:bottom="720" w:left="1440" w:header="720" w:footer="576" w:gutter="0"/>
          <w:cols w:num="2" w:space="360"/>
          <w:docGrid w:linePitch="360"/>
        </w:sectPr>
      </w:pPr>
    </w:p>
    <w:p w14:paraId="122C7168" w14:textId="77777777" w:rsidR="00A676C9" w:rsidRDefault="00A676C9">
      <w:pPr>
        <w:spacing w:after="160" w:line="278" w:lineRule="auto"/>
        <w:rPr>
          <w:rFonts w:ascii="Garamond" w:hAnsi="Garamond" w:cs="Calibri"/>
          <w:color w:val="1F3764"/>
          <w:sz w:val="20"/>
          <w:szCs w:val="20"/>
        </w:rPr>
      </w:pPr>
      <w:r>
        <w:rPr>
          <w:rFonts w:ascii="Garamond" w:hAnsi="Garamond" w:cs="Calibri"/>
          <w:noProof/>
          <w:color w:val="1F3764"/>
          <w:sz w:val="20"/>
          <w:szCs w:val="20"/>
          <w14:ligatures w14:val="standardContextual"/>
        </w:rPr>
        <w:drawing>
          <wp:anchor distT="0" distB="0" distL="114300" distR="114300" simplePos="0" relativeHeight="251660288" behindDoc="1" locked="0" layoutInCell="1" allowOverlap="1" wp14:anchorId="2F2C0FE9" wp14:editId="54C213F9">
            <wp:simplePos x="0" y="0"/>
            <wp:positionH relativeFrom="page">
              <wp:posOffset>0</wp:posOffset>
            </wp:positionH>
            <wp:positionV relativeFrom="page">
              <wp:align>top</wp:align>
            </wp:positionV>
            <wp:extent cx="7775099" cy="10131552"/>
            <wp:effectExtent l="0" t="0" r="0" b="3175"/>
            <wp:wrapNone/>
            <wp:docPr id="5746245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624569" name="Picture 574624569"/>
                    <pic:cNvPicPr/>
                  </pic:nvPicPr>
                  <pic:blipFill>
                    <a:blip r:embed="rId61" cstate="screen">
                      <a:extLst>
                        <a:ext uri="{28A0092B-C50C-407E-A947-70E740481C1C}">
                          <a14:useLocalDpi xmlns:a14="http://schemas.microsoft.com/office/drawing/2010/main"/>
                        </a:ext>
                      </a:extLst>
                    </a:blip>
                    <a:stretch>
                      <a:fillRect/>
                    </a:stretch>
                  </pic:blipFill>
                  <pic:spPr>
                    <a:xfrm>
                      <a:off x="0" y="0"/>
                      <a:ext cx="7775099" cy="10131552"/>
                    </a:xfrm>
                    <a:prstGeom prst="rect">
                      <a:avLst/>
                    </a:prstGeom>
                  </pic:spPr>
                </pic:pic>
              </a:graphicData>
            </a:graphic>
            <wp14:sizeRelH relativeFrom="margin">
              <wp14:pctWidth>0</wp14:pctWidth>
            </wp14:sizeRelH>
            <wp14:sizeRelV relativeFrom="margin">
              <wp14:pctHeight>0</wp14:pctHeight>
            </wp14:sizeRelV>
          </wp:anchor>
        </w:drawing>
      </w:r>
    </w:p>
    <w:p w14:paraId="3A0CCBF9"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69441C9B"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2A988670"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5D840C0C"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7B549C05"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2B79FE4E"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49E28163"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0993B72C"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6ACE493C"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52363B25"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1FBBD88D"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3FE93DA7"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79977A0B"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6DA71E4F"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7B677D57"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5FA69F30"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2C9E4448"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0E39A86E"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5CF34163"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210FADEF"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4B551943"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7B95C7F2"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5F03E121"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6EBC72D8"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543FBC7A"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0F38EA8F"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1456CFBB"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072AC95C"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1058848C"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248487BB"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439D84B8"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54F39746"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1C18B42A"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5C06ACB7"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790C2AC8"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33827A31"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3984BBEF"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63192C20"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47FA3BC1"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73E817B2"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5E774B47"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23C2B353"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118625BC"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73343168"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3B61CBBF"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67A187CD"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4DE80041"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3F583526"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195976EF"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2D6C8CFB"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3A6F4CB1"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0E250506"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212C4293"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14A59021"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71BAF7BC"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303D2845"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4331437A"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3339788E"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3642AF35"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6F1AA735"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0C0C1078"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51241F73"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708E931D"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53B67F21"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4D841929"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4B99D45C"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7FF13624"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7C79302F"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6AFD6DFA"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64758AE6" w14:textId="77777777" w:rsidR="004542A4" w:rsidRDefault="004542A4" w:rsidP="00C93199">
      <w:pPr>
        <w:pStyle w:val="NormalWeb"/>
        <w:spacing w:before="0" w:beforeAutospacing="0" w:after="0" w:afterAutospacing="0"/>
        <w:rPr>
          <w:rFonts w:ascii="Helvetica" w:hAnsi="Helvetica" w:cs="Calibri"/>
          <w:color w:val="FFFFFF" w:themeColor="background1"/>
          <w:sz w:val="14"/>
          <w:szCs w:val="14"/>
        </w:rPr>
      </w:pPr>
    </w:p>
    <w:p w14:paraId="193A225B" w14:textId="77777777" w:rsidR="00732046" w:rsidRDefault="00732046" w:rsidP="00732046">
      <w:pPr>
        <w:pStyle w:val="NormalWeb"/>
        <w:spacing w:before="0" w:beforeAutospacing="0" w:after="0" w:afterAutospacing="0"/>
        <w:jc w:val="both"/>
        <w:rPr>
          <w:rFonts w:ascii="Helvetica" w:hAnsi="Helvetica" w:cs="Calibri"/>
          <w:i/>
          <w:iCs/>
          <w:color w:val="FFFFFF" w:themeColor="background1"/>
          <w:sz w:val="14"/>
          <w:szCs w:val="14"/>
        </w:rPr>
      </w:pPr>
    </w:p>
    <w:p w14:paraId="14E8EDE6" w14:textId="77777777" w:rsidR="00732046" w:rsidRDefault="00732046" w:rsidP="00C93199">
      <w:pPr>
        <w:pStyle w:val="NormalWeb"/>
        <w:spacing w:before="0" w:beforeAutospacing="0" w:after="0" w:afterAutospacing="0"/>
        <w:rPr>
          <w:rFonts w:ascii="Helvetica" w:hAnsi="Helvetica" w:cs="Calibri"/>
          <w:color w:val="FFFFFF" w:themeColor="background1"/>
          <w:sz w:val="14"/>
          <w:szCs w:val="14"/>
        </w:rPr>
      </w:pPr>
    </w:p>
    <w:p w14:paraId="12AF9C1E" w14:textId="77777777" w:rsidR="004542A4" w:rsidRDefault="00A676C9" w:rsidP="00732046">
      <w:pPr>
        <w:pStyle w:val="NormalWeb"/>
        <w:spacing w:before="0" w:beforeAutospacing="0" w:after="0" w:afterAutospacing="0"/>
        <w:jc w:val="both"/>
        <w:rPr>
          <w:rFonts w:ascii="Helvetica" w:hAnsi="Helvetica" w:cs="Calibri"/>
          <w:color w:val="FFFFFF" w:themeColor="background1"/>
          <w:sz w:val="14"/>
          <w:szCs w:val="14"/>
        </w:rPr>
      </w:pPr>
      <w:r w:rsidRPr="004542A4">
        <w:rPr>
          <w:rFonts w:ascii="Helvetica" w:hAnsi="Helvetica" w:cs="Calibri"/>
          <w:i/>
          <w:iCs/>
          <w:color w:val="FFFFFF" w:themeColor="background1"/>
          <w:sz w:val="14"/>
          <w:szCs w:val="14"/>
        </w:rPr>
        <w:t>Hueco Tanks</w:t>
      </w:r>
      <w:r w:rsidRPr="004542A4">
        <w:rPr>
          <w:rFonts w:ascii="Helvetica" w:hAnsi="Helvetica" w:cs="Calibri"/>
          <w:color w:val="FFFFFF" w:themeColor="background1"/>
          <w:sz w:val="14"/>
          <w:szCs w:val="14"/>
        </w:rPr>
        <w:t xml:space="preserve"> </w:t>
      </w:r>
      <w:r w:rsidR="00C93199" w:rsidRPr="004542A4">
        <w:rPr>
          <w:rFonts w:ascii="Helvetica" w:hAnsi="Helvetica" w:cs="Calibri"/>
          <w:color w:val="FFFFFF" w:themeColor="background1"/>
          <w:sz w:val="14"/>
          <w:szCs w:val="14"/>
        </w:rPr>
        <w:t>by Susan Smith</w:t>
      </w:r>
      <w:r w:rsidR="004542A4" w:rsidRPr="004542A4">
        <w:rPr>
          <w:rFonts w:ascii="Helvetica" w:hAnsi="Helvetica" w:cs="Calibri"/>
          <w:color w:val="FFFFFF" w:themeColor="background1"/>
          <w:sz w:val="14"/>
          <w:szCs w:val="14"/>
        </w:rPr>
        <w:t xml:space="preserve">, </w:t>
      </w:r>
      <w:r w:rsidR="00C93199" w:rsidRPr="004542A4">
        <w:rPr>
          <w:rFonts w:ascii="Helvetica" w:hAnsi="Helvetica" w:cs="Calibri"/>
          <w:color w:val="FFFFFF" w:themeColor="background1"/>
          <w:sz w:val="14"/>
          <w:szCs w:val="14"/>
        </w:rPr>
        <w:t>from</w:t>
      </w:r>
      <w:r w:rsidR="004542A4" w:rsidRPr="004542A4">
        <w:rPr>
          <w:rFonts w:ascii="Helvetica" w:hAnsi="Helvetica" w:cs="Calibri"/>
          <w:color w:val="FFFFFF" w:themeColor="background1"/>
          <w:sz w:val="14"/>
          <w:szCs w:val="14"/>
        </w:rPr>
        <w:t xml:space="preserve">: </w:t>
      </w:r>
    </w:p>
    <w:p w14:paraId="70AE3C5A" w14:textId="7604F885" w:rsidR="006918B9" w:rsidRPr="004542A4" w:rsidRDefault="00C93199" w:rsidP="00732046">
      <w:pPr>
        <w:pStyle w:val="NormalWeb"/>
        <w:spacing w:before="0" w:beforeAutospacing="0" w:after="0" w:afterAutospacing="0"/>
        <w:ind w:left="-720" w:firstLine="720"/>
        <w:jc w:val="both"/>
        <w:rPr>
          <w:rFonts w:ascii="Helvetica" w:hAnsi="Helvetica" w:cs="Calibri"/>
          <w:i/>
          <w:iCs/>
          <w:color w:val="FFFFFF" w:themeColor="background1"/>
          <w:sz w:val="14"/>
          <w:szCs w:val="14"/>
        </w:rPr>
      </w:pPr>
      <w:r w:rsidRPr="004542A4">
        <w:rPr>
          <w:rFonts w:ascii="Helvetica" w:hAnsi="Helvetica" w:cs="Calibri"/>
          <w:i/>
          <w:iCs/>
          <w:color w:val="FFFFFF" w:themeColor="background1"/>
          <w:sz w:val="14"/>
          <w:szCs w:val="14"/>
        </w:rPr>
        <w:t>Shifting Ecosystems: disappearing landscapes</w:t>
      </w:r>
      <w:r w:rsidRPr="004542A4">
        <w:rPr>
          <w:rFonts w:ascii="Helvetica" w:hAnsi="Helvetica" w:cs="Calibri"/>
          <w:color w:val="FFFFFF" w:themeColor="background1"/>
          <w:sz w:val="14"/>
          <w:szCs w:val="14"/>
        </w:rPr>
        <w:t>, 2024.</w:t>
      </w:r>
      <w:r w:rsidR="006918B9" w:rsidRPr="004542A4">
        <w:rPr>
          <w:rFonts w:ascii="Garamond" w:hAnsi="Garamond" w:cs="Calibri"/>
          <w:color w:val="FFFFFF" w:themeColor="background1"/>
          <w:sz w:val="14"/>
          <w:szCs w:val="14"/>
        </w:rPr>
        <w:br w:type="page"/>
      </w:r>
    </w:p>
    <w:p w14:paraId="43BB025F" w14:textId="77777777" w:rsidR="00DF5FE2" w:rsidRDefault="00DF5FE2" w:rsidP="00DF5FE2">
      <w:pPr>
        <w:pStyle w:val="NormalWeb"/>
        <w:shd w:val="clear" w:color="auto" w:fill="FFFFFF"/>
        <w:spacing w:before="0" w:beforeAutospacing="0" w:after="240" w:afterAutospacing="0"/>
        <w:rPr>
          <w:rFonts w:ascii="Garamond" w:hAnsi="Garamond"/>
          <w:color w:val="1F3764"/>
          <w:sz w:val="20"/>
          <w:szCs w:val="20"/>
        </w:rPr>
        <w:sectPr w:rsidR="00DF5FE2" w:rsidSect="00A676C9">
          <w:type w:val="continuous"/>
          <w:pgSz w:w="12240" w:h="15840"/>
          <w:pgMar w:top="1440" w:right="1440" w:bottom="720" w:left="1440" w:header="720" w:footer="576" w:gutter="0"/>
          <w:cols w:space="720"/>
          <w:docGrid w:linePitch="360"/>
        </w:sectPr>
      </w:pPr>
    </w:p>
    <w:p w14:paraId="3A071845" w14:textId="1A5C13E6" w:rsidR="009430F3" w:rsidRPr="00013967" w:rsidRDefault="00C857E5" w:rsidP="00C857E5">
      <w:pPr>
        <w:pStyle w:val="NormalWeb"/>
        <w:spacing w:before="0" w:beforeAutospacing="0" w:after="0" w:afterAutospacing="0"/>
        <w:jc w:val="both"/>
        <w:rPr>
          <w:rFonts w:ascii="Familjen Grotesk" w:hAnsi="Familjen Grotesk" w:cs="Teko"/>
          <w:b/>
          <w:bCs/>
          <w:noProof/>
          <w:color w:val="001C5E"/>
          <w:sz w:val="88"/>
          <w:szCs w:val="88"/>
          <w14:ligatures w14:val="standardContextual"/>
        </w:rPr>
      </w:pPr>
      <w:r w:rsidRPr="00013967">
        <w:rPr>
          <w:rFonts w:ascii="Familjen Grotesk" w:hAnsi="Familjen Grotesk" w:cs="Teko"/>
          <w:b/>
          <w:bCs/>
          <w:noProof/>
          <w:color w:val="001C5E"/>
          <w:sz w:val="88"/>
          <w:szCs w:val="88"/>
          <w14:ligatures w14:val="standardContextual"/>
        </w:rPr>
        <w:lastRenderedPageBreak/>
        <w:t>FUNDRAISING FOR MHC</w:t>
      </w:r>
    </w:p>
    <w:p w14:paraId="063F95BC" w14:textId="77777777" w:rsidR="005C7FBE" w:rsidRDefault="005C7FBE" w:rsidP="00E44128">
      <w:pPr>
        <w:pStyle w:val="NormalWeb"/>
        <w:spacing w:before="0" w:beforeAutospacing="0" w:after="0" w:afterAutospacing="0"/>
        <w:rPr>
          <w:rFonts w:ascii="Familjen Grotesk" w:hAnsi="Familjen Grotesk" w:cs="Teko"/>
          <w:b/>
          <w:bCs/>
          <w:noProof/>
          <w:color w:val="79BCEA"/>
          <w:sz w:val="38"/>
          <w:szCs w:val="38"/>
          <w14:ligatures w14:val="standardContextual"/>
        </w:rPr>
      </w:pPr>
    </w:p>
    <w:p w14:paraId="6C94EF9C" w14:textId="7F6FFCBB" w:rsidR="009430F3" w:rsidRDefault="00090D8B" w:rsidP="00E44128">
      <w:pPr>
        <w:pStyle w:val="NormalWeb"/>
        <w:spacing w:before="0" w:beforeAutospacing="0" w:after="0" w:afterAutospacing="0"/>
        <w:rPr>
          <w:rFonts w:ascii="Familjen Grotesk" w:hAnsi="Familjen Grotesk" w:cs="Teko"/>
          <w:b/>
          <w:bCs/>
          <w:noProof/>
          <w:color w:val="79BCEA"/>
          <w:sz w:val="38"/>
          <w:szCs w:val="38"/>
          <w14:ligatures w14:val="standardContextual"/>
        </w:rPr>
      </w:pPr>
      <w:r w:rsidRPr="00090D8B">
        <w:rPr>
          <w:rFonts w:ascii="Familjen Grotesk" w:hAnsi="Familjen Grotesk" w:cs="Teko"/>
          <w:b/>
          <w:bCs/>
          <w:noProof/>
          <w:color w:val="79BCEA"/>
          <w:sz w:val="38"/>
          <w:szCs w:val="38"/>
          <w14:ligatures w14:val="standardContextual"/>
        </w:rPr>
        <w:t>OUR MISSION:</w:t>
      </w:r>
    </w:p>
    <w:p w14:paraId="2EDDBC68" w14:textId="77777777" w:rsidR="00E44128" w:rsidRPr="00E44128" w:rsidRDefault="00E44128" w:rsidP="00E44128">
      <w:pPr>
        <w:pStyle w:val="NormalWeb"/>
        <w:spacing w:before="0" w:beforeAutospacing="0" w:after="0" w:afterAutospacing="0"/>
        <w:rPr>
          <w:rFonts w:ascii="Familjen Grotesk" w:hAnsi="Familjen Grotesk" w:cs="Teko"/>
          <w:b/>
          <w:bCs/>
          <w:noProof/>
          <w:color w:val="79BCEA"/>
          <w:sz w:val="20"/>
          <w:szCs w:val="20"/>
          <w14:ligatures w14:val="standardContextual"/>
        </w:rPr>
      </w:pPr>
    </w:p>
    <w:p w14:paraId="69295297" w14:textId="49F6D383" w:rsidR="005C7FBE" w:rsidRPr="009430F3" w:rsidRDefault="00090D8B" w:rsidP="00090D8B">
      <w:pPr>
        <w:pStyle w:val="NormalWeb"/>
        <w:spacing w:before="0" w:beforeAutospacing="0" w:after="0" w:afterAutospacing="0"/>
        <w:jc w:val="both"/>
        <w:rPr>
          <w:rFonts w:ascii="Helvetica" w:hAnsi="Helvetica" w:cs="Calibri"/>
          <w:b/>
          <w:bCs/>
          <w:color w:val="001C5E"/>
        </w:rPr>
      </w:pPr>
      <w:r w:rsidRPr="009430F3">
        <w:rPr>
          <w:rFonts w:ascii="Helvetica" w:hAnsi="Helvetica" w:cs="Calibri"/>
          <w:b/>
          <w:bCs/>
          <w:color w:val="001C5E"/>
        </w:rPr>
        <w:t>The Clement and Linda McGillicuddy Humanities Center</w:t>
      </w:r>
      <w:r w:rsidR="00E44128">
        <w:rPr>
          <w:rFonts w:ascii="Helvetica" w:hAnsi="Helvetica" w:cs="Calibri"/>
          <w:b/>
          <w:bCs/>
          <w:color w:val="001C5E"/>
        </w:rPr>
        <w:t xml:space="preserve"> (MHC) </w:t>
      </w:r>
      <w:r w:rsidRPr="009430F3">
        <w:rPr>
          <w:rFonts w:ascii="Helvetica" w:hAnsi="Helvetica" w:cs="Calibri"/>
          <w:b/>
          <w:bCs/>
          <w:color w:val="001C5E"/>
        </w:rPr>
        <w:t>demonstrates</w:t>
      </w:r>
      <w:r w:rsidR="00E44128">
        <w:rPr>
          <w:rFonts w:ascii="Helvetica" w:hAnsi="Helvetica" w:cs="Calibri"/>
          <w:b/>
          <w:bCs/>
          <w:color w:val="001C5E"/>
        </w:rPr>
        <w:t xml:space="preserve"> </w:t>
      </w:r>
      <w:r w:rsidRPr="009430F3">
        <w:rPr>
          <w:rFonts w:ascii="Helvetica" w:hAnsi="Helvetica" w:cs="Calibri"/>
          <w:b/>
          <w:bCs/>
          <w:color w:val="001C5E"/>
        </w:rPr>
        <w:t>the immediacy and applicability of humanities studies by advancing teaching,</w:t>
      </w:r>
      <w:r w:rsidR="009430F3" w:rsidRPr="009430F3">
        <w:rPr>
          <w:rFonts w:ascii="Helvetica" w:hAnsi="Helvetica" w:cs="Calibri"/>
          <w:b/>
          <w:bCs/>
          <w:color w:val="001C5E"/>
        </w:rPr>
        <w:t xml:space="preserve"> </w:t>
      </w:r>
      <w:r w:rsidRPr="009430F3">
        <w:rPr>
          <w:rFonts w:ascii="Helvetica" w:hAnsi="Helvetica" w:cs="Calibri"/>
          <w:b/>
          <w:bCs/>
          <w:color w:val="001C5E"/>
        </w:rPr>
        <w:t>research and public engagement in the humanities in Maine.</w:t>
      </w:r>
    </w:p>
    <w:p w14:paraId="21658BAB" w14:textId="77777777" w:rsidR="00090D8B" w:rsidRDefault="00090D8B" w:rsidP="00090D8B">
      <w:pPr>
        <w:pStyle w:val="NormalWeb"/>
        <w:spacing w:before="0" w:beforeAutospacing="0" w:after="0" w:afterAutospacing="0"/>
        <w:jc w:val="both"/>
        <w:rPr>
          <w:rFonts w:ascii="Helvetica" w:hAnsi="Helvetica" w:cs="Calibri"/>
          <w:b/>
          <w:bCs/>
          <w:color w:val="001C5E"/>
        </w:rPr>
      </w:pPr>
    </w:p>
    <w:p w14:paraId="5A1CACE7" w14:textId="182C0A69" w:rsidR="006F7CBD" w:rsidRDefault="009A3D65" w:rsidP="00133590">
      <w:pPr>
        <w:pStyle w:val="NormalWeb"/>
        <w:spacing w:before="0" w:beforeAutospacing="0" w:after="0" w:afterAutospacing="0"/>
        <w:ind w:left="720" w:hanging="720"/>
        <w:jc w:val="both"/>
        <w:rPr>
          <w:rFonts w:ascii="Helvetica" w:hAnsi="Helvetica" w:cs="Calibri"/>
          <w:b/>
          <w:bCs/>
          <w:color w:val="001C5E"/>
        </w:rPr>
      </w:pPr>
      <w:r>
        <w:rPr>
          <w:rFonts w:ascii="Helvetica" w:hAnsi="Helvetica" w:cs="Calibri"/>
          <w:b/>
          <w:bCs/>
          <w:noProof/>
          <w:color w:val="001C5E"/>
          <w14:ligatures w14:val="standardContextual"/>
        </w:rPr>
        <w:drawing>
          <wp:inline distT="0" distB="0" distL="0" distR="0" wp14:anchorId="6C982C4B" wp14:editId="15DAE811">
            <wp:extent cx="5943600" cy="3987165"/>
            <wp:effectExtent l="0" t="0" r="0" b="635"/>
            <wp:docPr id="5758334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33407" name="Picture 575833407"/>
                    <pic:cNvPicPr/>
                  </pic:nvPicPr>
                  <pic:blipFill>
                    <a:blip r:embed="rId62">
                      <a:extLst>
                        <a:ext uri="{28A0092B-C50C-407E-A947-70E740481C1C}">
                          <a14:useLocalDpi xmlns:a14="http://schemas.microsoft.com/office/drawing/2010/main"/>
                        </a:ext>
                      </a:extLst>
                    </a:blip>
                    <a:stretch>
                      <a:fillRect/>
                    </a:stretch>
                  </pic:blipFill>
                  <pic:spPr>
                    <a:xfrm>
                      <a:off x="0" y="0"/>
                      <a:ext cx="5943600" cy="3987165"/>
                    </a:xfrm>
                    <a:prstGeom prst="rect">
                      <a:avLst/>
                    </a:prstGeom>
                  </pic:spPr>
                </pic:pic>
              </a:graphicData>
            </a:graphic>
          </wp:inline>
        </w:drawing>
      </w:r>
    </w:p>
    <w:p w14:paraId="644640C6" w14:textId="77777777" w:rsidR="009430F3" w:rsidRPr="00E44128" w:rsidRDefault="009430F3" w:rsidP="00090D8B">
      <w:pPr>
        <w:pStyle w:val="NormalWeb"/>
        <w:spacing w:before="0" w:beforeAutospacing="0" w:after="0" w:afterAutospacing="0"/>
        <w:jc w:val="both"/>
        <w:rPr>
          <w:rFonts w:ascii="Helvetica" w:hAnsi="Helvetica" w:cs="Calibri"/>
          <w:b/>
          <w:bCs/>
          <w:color w:val="001C5E"/>
          <w:sz w:val="16"/>
          <w:szCs w:val="16"/>
        </w:rPr>
      </w:pPr>
    </w:p>
    <w:p w14:paraId="0517FD50" w14:textId="7C5A70FF" w:rsidR="006F7CBD" w:rsidRPr="00E5398D" w:rsidRDefault="00732046" w:rsidP="00133590">
      <w:pPr>
        <w:pStyle w:val="NormalWeb"/>
        <w:tabs>
          <w:tab w:val="left" w:pos="9360"/>
        </w:tabs>
        <w:spacing w:before="0" w:beforeAutospacing="0" w:after="0" w:afterAutospacing="0"/>
        <w:jc w:val="both"/>
        <w:rPr>
          <w:rFonts w:ascii="Helvetica" w:hAnsi="Helvetica" w:cs="Calibri"/>
          <w:color w:val="001C5E"/>
          <w:sz w:val="14"/>
          <w:szCs w:val="14"/>
        </w:rPr>
      </w:pPr>
      <w:r>
        <w:rPr>
          <w:rFonts w:ascii="Helvetica" w:hAnsi="Helvetica" w:cs="Calibri"/>
          <w:color w:val="001C5E"/>
          <w:sz w:val="14"/>
          <w:szCs w:val="14"/>
        </w:rPr>
        <w:t xml:space="preserve">Clement and Linda </w:t>
      </w:r>
      <w:r w:rsidR="006F7CBD" w:rsidRPr="00E5398D">
        <w:rPr>
          <w:rFonts w:ascii="Helvetica" w:hAnsi="Helvetica" w:cs="Calibri"/>
          <w:color w:val="001C5E"/>
          <w:sz w:val="14"/>
          <w:szCs w:val="14"/>
        </w:rPr>
        <w:t>McGillicuddy</w:t>
      </w:r>
    </w:p>
    <w:p w14:paraId="7FD3E7C9" w14:textId="77777777" w:rsidR="005C7FBE" w:rsidRDefault="005C7FBE" w:rsidP="00090D8B">
      <w:pPr>
        <w:pStyle w:val="NormalWeb"/>
        <w:spacing w:before="0" w:beforeAutospacing="0" w:after="0" w:afterAutospacing="0"/>
        <w:jc w:val="both"/>
        <w:rPr>
          <w:rFonts w:ascii="Helvetica" w:hAnsi="Helvetica" w:cs="Calibri"/>
          <w:b/>
          <w:bCs/>
          <w:color w:val="001C5E"/>
        </w:rPr>
      </w:pPr>
    </w:p>
    <w:p w14:paraId="1012F4B3" w14:textId="77777777" w:rsidR="00133590" w:rsidRDefault="00133590" w:rsidP="00090D8B">
      <w:pPr>
        <w:pStyle w:val="NormalWeb"/>
        <w:spacing w:before="0" w:beforeAutospacing="0" w:after="0" w:afterAutospacing="0"/>
        <w:jc w:val="both"/>
        <w:rPr>
          <w:rFonts w:ascii="Helvetica" w:hAnsi="Helvetica" w:cs="Calibri"/>
          <w:b/>
          <w:bCs/>
          <w:color w:val="001C5E"/>
        </w:rPr>
      </w:pPr>
    </w:p>
    <w:p w14:paraId="74407B04" w14:textId="0922DD3B" w:rsidR="009430F3" w:rsidRPr="00133590" w:rsidRDefault="009430F3" w:rsidP="009430F3">
      <w:pPr>
        <w:spacing w:line="276" w:lineRule="auto"/>
        <w:jc w:val="both"/>
        <w:rPr>
          <w:rFonts w:ascii="Garamond" w:hAnsi="Garamond" w:cs="Calibri"/>
          <w:color w:val="00295A"/>
          <w:sz w:val="20"/>
          <w:szCs w:val="20"/>
        </w:rPr>
      </w:pPr>
      <w:r w:rsidRPr="00133590">
        <w:rPr>
          <w:rFonts w:ascii="Garamond" w:hAnsi="Garamond" w:cs="Calibri"/>
          <w:color w:val="00295A"/>
          <w:sz w:val="20"/>
          <w:szCs w:val="20"/>
        </w:rPr>
        <w:t xml:space="preserve">Clement and Linda McGillicuddy support the Humanities Center through a fund they established in 2017 at the University of Maine Foundation. The </w:t>
      </w:r>
      <w:proofErr w:type="spellStart"/>
      <w:r w:rsidRPr="00133590">
        <w:rPr>
          <w:rFonts w:ascii="Garamond" w:hAnsi="Garamond" w:cs="Calibri"/>
          <w:color w:val="00295A"/>
          <w:sz w:val="20"/>
          <w:szCs w:val="20"/>
        </w:rPr>
        <w:t>McGillicuddys</w:t>
      </w:r>
      <w:proofErr w:type="spellEnd"/>
      <w:r w:rsidRPr="00133590">
        <w:rPr>
          <w:rFonts w:ascii="Garamond" w:hAnsi="Garamond" w:cs="Calibri"/>
          <w:color w:val="00295A"/>
          <w:sz w:val="20"/>
          <w:szCs w:val="20"/>
        </w:rPr>
        <w:t xml:space="preserve"> are committed to “giving back” to a state that means a great deal to their family.</w:t>
      </w:r>
    </w:p>
    <w:p w14:paraId="6F3E57E0" w14:textId="77777777" w:rsidR="009430F3" w:rsidRPr="00133590" w:rsidRDefault="009430F3" w:rsidP="009430F3">
      <w:pPr>
        <w:spacing w:line="276" w:lineRule="auto"/>
        <w:jc w:val="both"/>
        <w:rPr>
          <w:rFonts w:ascii="Garamond" w:hAnsi="Garamond" w:cs="Calibri"/>
          <w:color w:val="00295A"/>
          <w:sz w:val="20"/>
          <w:szCs w:val="20"/>
        </w:rPr>
      </w:pPr>
    </w:p>
    <w:p w14:paraId="68BC4056" w14:textId="200569C0" w:rsidR="009430F3" w:rsidRPr="00133590" w:rsidRDefault="009430F3" w:rsidP="001A7985">
      <w:pPr>
        <w:spacing w:line="276" w:lineRule="auto"/>
        <w:jc w:val="both"/>
        <w:rPr>
          <w:rFonts w:ascii="Garamond" w:hAnsi="Garamond"/>
          <w:color w:val="00295A"/>
          <w:sz w:val="20"/>
          <w:szCs w:val="20"/>
        </w:rPr>
      </w:pPr>
      <w:r w:rsidRPr="00133590">
        <w:rPr>
          <w:rFonts w:ascii="Garamond" w:hAnsi="Garamond" w:cs="Calibri"/>
          <w:color w:val="00295A"/>
          <w:sz w:val="20"/>
          <w:szCs w:val="20"/>
        </w:rPr>
        <w:t>Clem, a 1964 graduate of UMaine and</w:t>
      </w:r>
      <w:r w:rsidR="00D0457C">
        <w:rPr>
          <w:rFonts w:ascii="Garamond" w:hAnsi="Garamond" w:cs="Calibri"/>
          <w:color w:val="00295A"/>
          <w:sz w:val="20"/>
          <w:szCs w:val="20"/>
        </w:rPr>
        <w:t xml:space="preserve"> a</w:t>
      </w:r>
      <w:r w:rsidRPr="00133590">
        <w:rPr>
          <w:rFonts w:ascii="Garamond" w:hAnsi="Garamond" w:cs="Calibri"/>
          <w:color w:val="00295A"/>
          <w:sz w:val="20"/>
          <w:szCs w:val="20"/>
        </w:rPr>
        <w:t xml:space="preserve"> Houlton native, explains, “The University of Maine exposed me to many new situations … Many of my courses at UMaine, unrelated to my major, contributed to my curiosity and created a foundation for lifelong learning.” He is especially appreciative that the Center’s outreach extends well beyond classroom learning and opens new horizons for high school students and other Maine citizens.</w:t>
      </w:r>
    </w:p>
    <w:p w14:paraId="641CBE0A" w14:textId="08ED94F4" w:rsidR="00E407DF" w:rsidRPr="005C38F0" w:rsidRDefault="00C4377F" w:rsidP="005C38F0">
      <w:pPr>
        <w:pStyle w:val="NormalWeb"/>
        <w:spacing w:before="0" w:beforeAutospacing="0" w:after="0" w:afterAutospacing="0"/>
        <w:jc w:val="both"/>
        <w:rPr>
          <w:rFonts w:ascii="Helvetica" w:hAnsi="Helvetica" w:cs="Calibri"/>
          <w:b/>
          <w:bCs/>
          <w:color w:val="001C5E"/>
        </w:rPr>
      </w:pPr>
      <w:r w:rsidRPr="00090D8B">
        <w:rPr>
          <w:rFonts w:ascii="Helvetica" w:hAnsi="Helvetica" w:cs="Calibri"/>
          <w:b/>
          <w:bCs/>
          <w:color w:val="001C5E"/>
        </w:rPr>
        <w:br w:type="page"/>
      </w:r>
      <w:r w:rsidR="00E407DF" w:rsidRPr="00090D8B">
        <w:rPr>
          <w:rFonts w:ascii="Familjen Grotesk" w:hAnsi="Familjen Grotesk" w:cs="Calibri"/>
          <w:b/>
          <w:bCs/>
          <w:color w:val="001D5E"/>
          <w:sz w:val="38"/>
          <w:szCs w:val="38"/>
        </w:rPr>
        <w:lastRenderedPageBreak/>
        <w:t>MHC Gifts, Endowments and Funds</w:t>
      </w:r>
    </w:p>
    <w:p w14:paraId="3DB3847D" w14:textId="77777777" w:rsidR="00E407DF" w:rsidRPr="00245A36" w:rsidRDefault="00E407DF" w:rsidP="00E407DF">
      <w:pPr>
        <w:rPr>
          <w:rFonts w:ascii="Helvetica" w:hAnsi="Helvetica"/>
          <w:sz w:val="20"/>
          <w:szCs w:val="20"/>
        </w:rPr>
      </w:pPr>
    </w:p>
    <w:p w14:paraId="65F43B2A" w14:textId="144B8830" w:rsidR="00E407DF" w:rsidRPr="00E407DF" w:rsidRDefault="00E407DF" w:rsidP="00245A36">
      <w:pPr>
        <w:pStyle w:val="NormalWeb"/>
        <w:spacing w:before="0" w:beforeAutospacing="0" w:after="0" w:afterAutospacing="0"/>
        <w:jc w:val="both"/>
        <w:rPr>
          <w:rFonts w:ascii="Helvetica" w:hAnsi="Helvetica" w:cs="Calibri"/>
          <w:color w:val="001D5E"/>
          <w:sz w:val="20"/>
          <w:szCs w:val="20"/>
        </w:rPr>
      </w:pPr>
      <w:r w:rsidRPr="00E407DF">
        <w:rPr>
          <w:rFonts w:ascii="Helvetica" w:hAnsi="Helvetica" w:cs="Calibri"/>
          <w:color w:val="001D5E"/>
          <w:sz w:val="20"/>
          <w:szCs w:val="20"/>
        </w:rPr>
        <w:t>Donors have made gifts and pledges, and contributed their vision, time and expertise, as well as operating funds and sponsorships to support MHC activities.</w:t>
      </w:r>
    </w:p>
    <w:p w14:paraId="125EA302" w14:textId="77777777" w:rsidR="00E407DF" w:rsidRPr="00245A36" w:rsidRDefault="00E407DF" w:rsidP="00E407DF">
      <w:pPr>
        <w:pStyle w:val="NormalWeb"/>
        <w:spacing w:before="0" w:beforeAutospacing="0" w:after="0" w:afterAutospacing="0"/>
        <w:rPr>
          <w:rFonts w:ascii="Helvetica" w:hAnsi="Helvetica" w:cs="Calibri"/>
          <w:b/>
          <w:bCs/>
          <w:color w:val="001D5E"/>
          <w:sz w:val="20"/>
          <w:szCs w:val="20"/>
        </w:rPr>
      </w:pPr>
    </w:p>
    <w:p w14:paraId="3BDB79A3" w14:textId="77777777" w:rsidR="00245A36" w:rsidRDefault="00245A36" w:rsidP="00045E74">
      <w:pPr>
        <w:pStyle w:val="NormalWeb"/>
        <w:spacing w:before="0" w:beforeAutospacing="0" w:after="0" w:afterAutospacing="0"/>
        <w:rPr>
          <w:rFonts w:ascii="Helvetica" w:hAnsi="Helvetica" w:cs="Calibri"/>
          <w:b/>
          <w:bCs/>
          <w:color w:val="001D5E"/>
          <w:sz w:val="38"/>
          <w:szCs w:val="38"/>
        </w:rPr>
        <w:sectPr w:rsidR="00245A36" w:rsidSect="00DF5FE2">
          <w:headerReference w:type="even" r:id="rId63"/>
          <w:headerReference w:type="default" r:id="rId64"/>
          <w:footerReference w:type="default" r:id="rId65"/>
          <w:type w:val="continuous"/>
          <w:pgSz w:w="12240" w:h="15840"/>
          <w:pgMar w:top="1440" w:right="1440" w:bottom="720" w:left="1440" w:header="720" w:footer="720" w:gutter="0"/>
          <w:cols w:space="720"/>
          <w:docGrid w:linePitch="360"/>
        </w:sectPr>
      </w:pPr>
    </w:p>
    <w:p w14:paraId="23E551B4" w14:textId="25A9E6A6" w:rsidR="00245A36" w:rsidRPr="00090D8B" w:rsidRDefault="00245A36" w:rsidP="00245A36">
      <w:pPr>
        <w:pStyle w:val="NormalWeb"/>
        <w:spacing w:before="0" w:beforeAutospacing="0" w:after="0" w:afterAutospacing="0"/>
        <w:rPr>
          <w:rFonts w:ascii="Familjen Grotesk" w:hAnsi="Familjen Grotesk" w:cs="Calibri"/>
          <w:b/>
          <w:bCs/>
          <w:color w:val="79BCEB"/>
          <w:sz w:val="28"/>
          <w:szCs w:val="28"/>
        </w:rPr>
      </w:pPr>
      <w:r w:rsidRPr="00090D8B">
        <w:rPr>
          <w:rFonts w:ascii="Familjen Grotesk" w:hAnsi="Familjen Grotesk" w:cs="Calibri"/>
          <w:b/>
          <w:bCs/>
          <w:color w:val="79BCEB"/>
          <w:sz w:val="28"/>
          <w:szCs w:val="28"/>
        </w:rPr>
        <w:t>Fundraising</w:t>
      </w:r>
    </w:p>
    <w:p w14:paraId="0EB1BE54" w14:textId="77777777" w:rsidR="00245A36" w:rsidRDefault="00245A36" w:rsidP="00245A36">
      <w:pPr>
        <w:pStyle w:val="NormalWeb"/>
        <w:spacing w:before="0" w:beforeAutospacing="0" w:after="0" w:afterAutospacing="0"/>
        <w:rPr>
          <w:rFonts w:ascii="Helvetica" w:hAnsi="Helvetica" w:cs="Calibri"/>
          <w:b/>
          <w:bCs/>
          <w:color w:val="79BCEB"/>
          <w:sz w:val="20"/>
          <w:szCs w:val="20"/>
        </w:rPr>
      </w:pPr>
    </w:p>
    <w:p w14:paraId="6F455245" w14:textId="00EFAC1A" w:rsidR="00245A36" w:rsidRDefault="00245A36" w:rsidP="001C4F3F">
      <w:pPr>
        <w:pStyle w:val="NormalWeb"/>
        <w:spacing w:before="0" w:beforeAutospacing="0" w:after="0" w:afterAutospacing="0"/>
        <w:jc w:val="both"/>
        <w:rPr>
          <w:rFonts w:ascii="Garamond" w:hAnsi="Garamond" w:cs="Calibri"/>
          <w:color w:val="001C5E"/>
          <w:sz w:val="20"/>
          <w:szCs w:val="20"/>
        </w:rPr>
      </w:pPr>
      <w:r w:rsidRPr="00245A36">
        <w:rPr>
          <w:rFonts w:ascii="Garamond" w:hAnsi="Garamond" w:cs="Calibri"/>
          <w:color w:val="001C5E"/>
          <w:sz w:val="20"/>
          <w:szCs w:val="20"/>
        </w:rPr>
        <w:t>The</w:t>
      </w:r>
      <w:r>
        <w:rPr>
          <w:rFonts w:ascii="Garamond" w:hAnsi="Garamond" w:cs="Calibri"/>
          <w:color w:val="001C5E"/>
          <w:sz w:val="20"/>
          <w:szCs w:val="20"/>
        </w:rPr>
        <w:t xml:space="preserve"> McGillicuddy Humanities Center Endowment Fund was created to support the MHC mission. Launched in 2010, the fund and Center were named for Clement and Linda McGillicuddy in 2017, and the Center continues to receive their generous support. Beyond the MHC Endowment Fund, additional donors have created, and continue to create, specific endowments affiliated with the McGillicuddy Humanities Center. Collectively, donations total</w:t>
      </w:r>
      <w:r w:rsidR="00442866">
        <w:rPr>
          <w:rFonts w:ascii="Garamond" w:hAnsi="Garamond" w:cs="Calibri"/>
          <w:color w:val="001C5E"/>
          <w:sz w:val="20"/>
          <w:szCs w:val="20"/>
        </w:rPr>
        <w:t>ing $</w:t>
      </w:r>
      <w:r w:rsidR="00A515F9">
        <w:rPr>
          <w:rFonts w:ascii="Garamond" w:hAnsi="Garamond" w:cs="Calibri"/>
          <w:color w:val="001C5E"/>
          <w:sz w:val="20"/>
          <w:szCs w:val="20"/>
        </w:rPr>
        <w:t>4,500,000 through May 2024.</w:t>
      </w:r>
    </w:p>
    <w:p w14:paraId="07BB6970" w14:textId="77777777" w:rsidR="00245A36" w:rsidRDefault="00245A36" w:rsidP="00245A36">
      <w:pPr>
        <w:pStyle w:val="NormalWeb"/>
        <w:spacing w:before="0" w:beforeAutospacing="0" w:after="0" w:afterAutospacing="0"/>
        <w:jc w:val="both"/>
        <w:rPr>
          <w:rFonts w:ascii="Garamond" w:hAnsi="Garamond" w:cs="Calibri"/>
          <w:color w:val="001C5E"/>
          <w:sz w:val="20"/>
          <w:szCs w:val="20"/>
        </w:rPr>
      </w:pPr>
    </w:p>
    <w:p w14:paraId="181A863D" w14:textId="707504C4" w:rsidR="00245A36" w:rsidRDefault="00245A36" w:rsidP="00245A36">
      <w:pPr>
        <w:pStyle w:val="NormalWeb"/>
        <w:spacing w:before="0" w:beforeAutospacing="0" w:after="0" w:afterAutospacing="0"/>
        <w:jc w:val="both"/>
        <w:rPr>
          <w:rFonts w:ascii="Garamond" w:hAnsi="Garamond" w:cs="Calibri"/>
          <w:color w:val="001C5E"/>
          <w:sz w:val="20"/>
          <w:szCs w:val="20"/>
        </w:rPr>
      </w:pPr>
      <w:r>
        <w:rPr>
          <w:rFonts w:ascii="Garamond" w:hAnsi="Garamond" w:cs="Calibri"/>
          <w:color w:val="001C5E"/>
          <w:sz w:val="20"/>
          <w:szCs w:val="20"/>
        </w:rPr>
        <w:t>Gifts of all sizes contribute to this permanent resource for the humanities at the University of Maine.</w:t>
      </w:r>
    </w:p>
    <w:p w14:paraId="655DA691" w14:textId="77777777" w:rsidR="00245A36" w:rsidRPr="00245A36" w:rsidRDefault="00245A36" w:rsidP="00245A36">
      <w:pPr>
        <w:pStyle w:val="NormalWeb"/>
        <w:spacing w:before="0" w:beforeAutospacing="0" w:after="0" w:afterAutospacing="0"/>
        <w:rPr>
          <w:rFonts w:ascii="Garamond" w:hAnsi="Garamond" w:cs="Calibri"/>
          <w:color w:val="001C5E"/>
          <w:sz w:val="20"/>
          <w:szCs w:val="20"/>
        </w:rPr>
      </w:pPr>
    </w:p>
    <w:p w14:paraId="7B05EF2E" w14:textId="2A63ADC8" w:rsidR="00245A36" w:rsidRPr="00090D8B" w:rsidRDefault="00245A36" w:rsidP="00245A36">
      <w:pPr>
        <w:pStyle w:val="NormalWeb"/>
        <w:spacing w:before="0" w:beforeAutospacing="0" w:after="0" w:afterAutospacing="0"/>
        <w:rPr>
          <w:rFonts w:ascii="Familjen Grotesk" w:hAnsi="Familjen Grotesk" w:cs="Calibri"/>
          <w:b/>
          <w:bCs/>
          <w:color w:val="79BCEB"/>
          <w:sz w:val="28"/>
          <w:szCs w:val="28"/>
        </w:rPr>
      </w:pPr>
      <w:r w:rsidRPr="00090D8B">
        <w:rPr>
          <w:rFonts w:ascii="Familjen Grotesk" w:hAnsi="Familjen Grotesk" w:cs="Calibri"/>
          <w:b/>
          <w:bCs/>
          <w:color w:val="79BCEB"/>
          <w:sz w:val="28"/>
          <w:szCs w:val="28"/>
        </w:rPr>
        <w:t>Endowments</w:t>
      </w:r>
    </w:p>
    <w:p w14:paraId="64F01E31" w14:textId="77777777" w:rsidR="000047B5" w:rsidRDefault="000047B5" w:rsidP="00245A36">
      <w:pPr>
        <w:pStyle w:val="NormalWeb"/>
        <w:spacing w:before="0" w:beforeAutospacing="0" w:after="0" w:afterAutospacing="0"/>
        <w:rPr>
          <w:rFonts w:ascii="Helvetica" w:hAnsi="Helvetica" w:cs="Calibri"/>
          <w:b/>
          <w:bCs/>
          <w:color w:val="79BCEB"/>
          <w:sz w:val="20"/>
          <w:szCs w:val="20"/>
        </w:rPr>
      </w:pPr>
    </w:p>
    <w:p w14:paraId="00C4C78F" w14:textId="77777777" w:rsidR="000047B5" w:rsidRDefault="000047B5" w:rsidP="00245A36">
      <w:pPr>
        <w:pStyle w:val="NormalWeb"/>
        <w:spacing w:before="0" w:beforeAutospacing="0" w:after="0" w:afterAutospacing="0"/>
        <w:rPr>
          <w:rFonts w:ascii="Garamond" w:hAnsi="Garamond" w:cs="Roboto Slab"/>
          <w:color w:val="082E58"/>
          <w:sz w:val="20"/>
          <w:szCs w:val="20"/>
        </w:rPr>
      </w:pPr>
      <w:r>
        <w:rPr>
          <w:rFonts w:ascii="Garamond" w:hAnsi="Garamond" w:cs="Roboto Slab"/>
          <w:b/>
          <w:bCs/>
          <w:color w:val="082E58"/>
          <w:sz w:val="20"/>
          <w:szCs w:val="20"/>
        </w:rPr>
        <w:t>Clement and Linda McGillicuddy Humanities Center</w:t>
      </w:r>
      <w:r w:rsidRPr="00245A36">
        <w:rPr>
          <w:rFonts w:ascii="Garamond" w:hAnsi="Garamond" w:cs="Roboto Slab"/>
          <w:b/>
          <w:bCs/>
          <w:color w:val="082E58"/>
          <w:sz w:val="20"/>
          <w:szCs w:val="20"/>
        </w:rPr>
        <w:t xml:space="preserve"> Fund</w:t>
      </w:r>
      <w:r w:rsidRPr="00245A36">
        <w:rPr>
          <w:rFonts w:ascii="Garamond" w:hAnsi="Garamond" w:cs="Roboto Slab"/>
          <w:color w:val="082E58"/>
          <w:sz w:val="20"/>
          <w:szCs w:val="20"/>
        </w:rPr>
        <w:t> </w:t>
      </w:r>
    </w:p>
    <w:p w14:paraId="62209B57" w14:textId="77777777" w:rsidR="000047B5" w:rsidRDefault="000047B5" w:rsidP="00245A36">
      <w:pPr>
        <w:pStyle w:val="NormalWeb"/>
        <w:spacing w:before="0" w:beforeAutospacing="0" w:after="0" w:afterAutospacing="0"/>
        <w:rPr>
          <w:rFonts w:ascii="Garamond" w:hAnsi="Garamond" w:cs="Roboto Slab"/>
          <w:color w:val="082E58"/>
          <w:sz w:val="20"/>
          <w:szCs w:val="20"/>
        </w:rPr>
      </w:pPr>
    </w:p>
    <w:p w14:paraId="0DEABF6D" w14:textId="3002CDED" w:rsidR="000047B5" w:rsidRDefault="000047B5" w:rsidP="000047B5">
      <w:pPr>
        <w:pStyle w:val="NormalWeb"/>
        <w:spacing w:before="0" w:beforeAutospacing="0" w:after="0" w:afterAutospacing="0"/>
        <w:jc w:val="both"/>
        <w:rPr>
          <w:rFonts w:ascii="Garamond" w:hAnsi="Garamond" w:cs="Roboto Slab"/>
          <w:color w:val="082E58"/>
          <w:sz w:val="20"/>
          <w:szCs w:val="20"/>
        </w:rPr>
      </w:pPr>
      <w:r>
        <w:rPr>
          <w:rFonts w:ascii="Garamond" w:hAnsi="Garamond" w:cs="Roboto Slab"/>
          <w:color w:val="082E58"/>
          <w:sz w:val="20"/>
          <w:szCs w:val="20"/>
        </w:rPr>
        <w:t>The University of Maine Humanities Center was renamed in 2017 to recognize the enormous support of Clement McGillicuddy ’64 and his wife, Linda, of Hobe Sound, Florida and Northeast Harbor, Maine. The Clement and Linda McGillicuddy Humanities Center Fund advances teaching, research and public knowledge of the humanities. By developing and supporting programs that engage art, literature, history, philosophy, politics and diverse cultures, MHC aims to enrich the lives of all Maine citizens.</w:t>
      </w:r>
    </w:p>
    <w:p w14:paraId="13EB6B8F" w14:textId="77777777" w:rsidR="000047B5" w:rsidRDefault="000047B5" w:rsidP="000047B5">
      <w:pPr>
        <w:pStyle w:val="NormalWeb"/>
        <w:spacing w:before="0" w:beforeAutospacing="0" w:after="0" w:afterAutospacing="0"/>
        <w:jc w:val="both"/>
        <w:rPr>
          <w:rFonts w:ascii="Garamond" w:hAnsi="Garamond" w:cs="Roboto Slab"/>
          <w:color w:val="082E58"/>
          <w:sz w:val="20"/>
          <w:szCs w:val="20"/>
        </w:rPr>
      </w:pPr>
    </w:p>
    <w:p w14:paraId="679A1813" w14:textId="36DED6AA" w:rsidR="000047B5" w:rsidRDefault="000047B5" w:rsidP="000047B5">
      <w:pPr>
        <w:pStyle w:val="NormalWeb"/>
        <w:spacing w:before="0" w:beforeAutospacing="0" w:after="0" w:afterAutospacing="0"/>
        <w:rPr>
          <w:rFonts w:ascii="Garamond" w:hAnsi="Garamond" w:cs="Roboto Slab"/>
          <w:color w:val="082E58"/>
          <w:sz w:val="20"/>
          <w:szCs w:val="20"/>
        </w:rPr>
      </w:pPr>
      <w:r>
        <w:rPr>
          <w:rFonts w:ascii="Garamond" w:hAnsi="Garamond" w:cs="Roboto Slab"/>
          <w:b/>
          <w:bCs/>
          <w:color w:val="082E58"/>
          <w:sz w:val="20"/>
          <w:szCs w:val="20"/>
        </w:rPr>
        <w:t>University of Maine Humanities Center</w:t>
      </w:r>
      <w:r w:rsidRPr="00245A36">
        <w:rPr>
          <w:rFonts w:ascii="Garamond" w:hAnsi="Garamond" w:cs="Roboto Slab"/>
          <w:b/>
          <w:bCs/>
          <w:color w:val="082E58"/>
          <w:sz w:val="20"/>
          <w:szCs w:val="20"/>
        </w:rPr>
        <w:t xml:space="preserve"> </w:t>
      </w:r>
      <w:r>
        <w:rPr>
          <w:rFonts w:ascii="Garamond" w:hAnsi="Garamond" w:cs="Roboto Slab"/>
          <w:b/>
          <w:bCs/>
          <w:color w:val="082E58"/>
          <w:sz w:val="20"/>
          <w:szCs w:val="20"/>
        </w:rPr>
        <w:t xml:space="preserve">Endowment </w:t>
      </w:r>
      <w:r w:rsidRPr="00245A36">
        <w:rPr>
          <w:rFonts w:ascii="Garamond" w:hAnsi="Garamond" w:cs="Roboto Slab"/>
          <w:b/>
          <w:bCs/>
          <w:color w:val="082E58"/>
          <w:sz w:val="20"/>
          <w:szCs w:val="20"/>
        </w:rPr>
        <w:t>Fund</w:t>
      </w:r>
      <w:r w:rsidRPr="00245A36">
        <w:rPr>
          <w:rFonts w:ascii="Garamond" w:hAnsi="Garamond" w:cs="Roboto Slab"/>
          <w:color w:val="082E58"/>
          <w:sz w:val="20"/>
          <w:szCs w:val="20"/>
        </w:rPr>
        <w:t> </w:t>
      </w:r>
    </w:p>
    <w:p w14:paraId="1D9A90CF" w14:textId="77777777" w:rsidR="000047B5" w:rsidRDefault="000047B5" w:rsidP="000047B5">
      <w:pPr>
        <w:pStyle w:val="NormalWeb"/>
        <w:spacing w:before="0" w:beforeAutospacing="0" w:after="0" w:afterAutospacing="0"/>
        <w:rPr>
          <w:rFonts w:ascii="Garamond" w:hAnsi="Garamond" w:cs="Roboto Slab"/>
          <w:color w:val="082E58"/>
          <w:sz w:val="20"/>
          <w:szCs w:val="20"/>
        </w:rPr>
      </w:pPr>
    </w:p>
    <w:p w14:paraId="4D75F052" w14:textId="33BB273B" w:rsidR="000047B5" w:rsidRDefault="000047B5" w:rsidP="000047B5">
      <w:pPr>
        <w:pStyle w:val="NormalWeb"/>
        <w:spacing w:before="0" w:beforeAutospacing="0" w:after="0" w:afterAutospacing="0"/>
        <w:jc w:val="both"/>
        <w:rPr>
          <w:rFonts w:ascii="Garamond" w:hAnsi="Garamond" w:cs="Roboto Slab"/>
          <w:color w:val="082E58"/>
          <w:sz w:val="20"/>
          <w:szCs w:val="20"/>
        </w:rPr>
      </w:pPr>
      <w:r>
        <w:rPr>
          <w:rFonts w:ascii="Garamond" w:hAnsi="Garamond" w:cs="Roboto Slab"/>
          <w:color w:val="082E58"/>
          <w:sz w:val="20"/>
          <w:szCs w:val="20"/>
        </w:rPr>
        <w:t>Launched in 2010, the University of Maine Humanities Center</w:t>
      </w:r>
      <w:r w:rsidR="00E8529C">
        <w:rPr>
          <w:rFonts w:ascii="Garamond" w:hAnsi="Garamond" w:cs="Roboto Slab"/>
          <w:color w:val="082E58"/>
          <w:sz w:val="20"/>
          <w:szCs w:val="20"/>
        </w:rPr>
        <w:t xml:space="preserve"> Endowment Fund supports the Center’s mission. Earned income provides annual support for programs, research and community engagement. The fund is a general repository for gifts of any amount. Additional donors have created specific endowments affiliated with the humanities.</w:t>
      </w:r>
    </w:p>
    <w:p w14:paraId="3B069088" w14:textId="77777777" w:rsidR="000047B5" w:rsidRDefault="000047B5" w:rsidP="00245A36">
      <w:pPr>
        <w:pStyle w:val="NormalWeb"/>
        <w:spacing w:before="0" w:beforeAutospacing="0" w:after="0" w:afterAutospacing="0"/>
        <w:rPr>
          <w:rFonts w:ascii="Helvetica" w:hAnsi="Helvetica" w:cs="Calibri"/>
          <w:b/>
          <w:bCs/>
          <w:color w:val="79BCEB"/>
          <w:sz w:val="20"/>
          <w:szCs w:val="20"/>
        </w:rPr>
      </w:pPr>
    </w:p>
    <w:p w14:paraId="5A8E3351" w14:textId="5F97D440" w:rsidR="000047B5" w:rsidRPr="00090D8B" w:rsidRDefault="000047B5" w:rsidP="00245A36">
      <w:pPr>
        <w:pStyle w:val="NormalWeb"/>
        <w:spacing w:before="0" w:beforeAutospacing="0" w:after="0" w:afterAutospacing="0"/>
        <w:rPr>
          <w:rFonts w:ascii="Familjen Grotesk" w:hAnsi="Familjen Grotesk" w:cs="Calibri"/>
          <w:b/>
          <w:bCs/>
          <w:color w:val="79BCEB"/>
          <w:sz w:val="28"/>
          <w:szCs w:val="28"/>
        </w:rPr>
      </w:pPr>
      <w:r w:rsidRPr="00090D8B">
        <w:rPr>
          <w:rFonts w:ascii="Familjen Grotesk" w:hAnsi="Familjen Grotesk" w:cs="Calibri"/>
          <w:b/>
          <w:bCs/>
          <w:color w:val="79BCEB"/>
          <w:sz w:val="28"/>
          <w:szCs w:val="28"/>
        </w:rPr>
        <w:t>Affiliated Funds</w:t>
      </w:r>
    </w:p>
    <w:p w14:paraId="19CDA6DF" w14:textId="77777777" w:rsidR="000047B5" w:rsidRDefault="000047B5" w:rsidP="00245A36">
      <w:pPr>
        <w:pStyle w:val="NormalWeb"/>
        <w:spacing w:before="0" w:beforeAutospacing="0" w:after="0" w:afterAutospacing="0"/>
        <w:rPr>
          <w:rFonts w:ascii="Helvetica" w:hAnsi="Helvetica" w:cs="Calibri"/>
          <w:b/>
          <w:bCs/>
          <w:color w:val="79BCEB"/>
          <w:sz w:val="20"/>
          <w:szCs w:val="20"/>
        </w:rPr>
      </w:pPr>
    </w:p>
    <w:p w14:paraId="16996118" w14:textId="675577B9" w:rsidR="00245A36" w:rsidRPr="003E407B" w:rsidRDefault="000047B5" w:rsidP="003E407B">
      <w:pPr>
        <w:pStyle w:val="NormalWeb"/>
        <w:spacing w:before="0" w:beforeAutospacing="0" w:after="0" w:afterAutospacing="0"/>
        <w:jc w:val="both"/>
        <w:rPr>
          <w:rFonts w:ascii="Helvetica" w:hAnsi="Helvetica" w:cs="Calibri"/>
          <w:b/>
          <w:bCs/>
          <w:color w:val="79BCEB"/>
          <w:sz w:val="26"/>
          <w:szCs w:val="26"/>
        </w:rPr>
      </w:pPr>
      <w:r>
        <w:rPr>
          <w:rFonts w:ascii="Garamond" w:hAnsi="Garamond" w:cs="Calibri"/>
          <w:color w:val="001C5E"/>
          <w:sz w:val="20"/>
          <w:szCs w:val="20"/>
        </w:rPr>
        <w:t>Affiliated funds are established to support activities consistent with the mission of MHC and can be managed in collaboration with other UMaine units.</w:t>
      </w:r>
      <w:r w:rsidR="00E8529C">
        <w:rPr>
          <w:rFonts w:ascii="Garamond" w:hAnsi="Garamond" w:cs="Calibri"/>
          <w:color w:val="001C5E"/>
          <w:sz w:val="20"/>
          <w:szCs w:val="20"/>
        </w:rPr>
        <w:br w:type="column"/>
      </w:r>
      <w:r w:rsidR="00245A36" w:rsidRPr="00245A36">
        <w:rPr>
          <w:rFonts w:ascii="Garamond" w:hAnsi="Garamond" w:cs="Roboto Slab"/>
          <w:b/>
          <w:bCs/>
          <w:color w:val="082E58"/>
          <w:sz w:val="20"/>
          <w:szCs w:val="20"/>
        </w:rPr>
        <w:t>Richard Parks Anderson and Karin M. Anderson Music Composition Fund</w:t>
      </w:r>
      <w:r w:rsidR="00245A36" w:rsidRPr="00245A36">
        <w:rPr>
          <w:rFonts w:ascii="Garamond" w:hAnsi="Garamond" w:cs="Roboto Slab"/>
          <w:color w:val="082E58"/>
          <w:sz w:val="20"/>
          <w:szCs w:val="20"/>
        </w:rPr>
        <w:t> will provide financial assistance to the School of Performing Arts’ Music Division in support of the composition of musical works by UMaine students and faculty and performances by UMaine faculty and students of those works and other works by living composers.</w:t>
      </w:r>
    </w:p>
    <w:p w14:paraId="152E8B4C" w14:textId="77777777" w:rsidR="00245A36" w:rsidRP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Brennan Family Scholarship</w:t>
      </w:r>
      <w:r w:rsidRPr="00245A36">
        <w:rPr>
          <w:rFonts w:ascii="Garamond" w:hAnsi="Garamond" w:cs="Roboto Slab"/>
          <w:color w:val="082E58"/>
          <w:sz w:val="20"/>
          <w:szCs w:val="20"/>
        </w:rPr>
        <w:t>, established by Michael Brennan, Ph.D. ’19 in memory of his mother, Tara Brennan O’Meara, to benefit students with demonstrated financial need who are majoring in any humanities disciplines.</w:t>
      </w:r>
    </w:p>
    <w:p w14:paraId="35A29137" w14:textId="77777777" w:rsidR="00245A36" w:rsidRP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College of Liberal Arts and Sciences Scholarship Fund</w:t>
      </w:r>
      <w:r w:rsidRPr="00245A36">
        <w:rPr>
          <w:rFonts w:ascii="Garamond" w:hAnsi="Garamond" w:cs="Roboto Slab"/>
          <w:color w:val="082E58"/>
          <w:sz w:val="20"/>
          <w:szCs w:val="20"/>
        </w:rPr>
        <w:t>, established by Kathryn Olmstead to support meritorious students with a financial need in the arts and humanities.</w:t>
      </w:r>
    </w:p>
    <w:p w14:paraId="38A9C412" w14:textId="77777777" w:rsidR="00245A36" w:rsidRP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Eaton Family New Writing Series Fund</w:t>
      </w:r>
      <w:r w:rsidRPr="00245A36">
        <w:rPr>
          <w:rFonts w:ascii="Garamond" w:hAnsi="Garamond" w:cs="Roboto Slab"/>
          <w:color w:val="082E58"/>
          <w:sz w:val="20"/>
          <w:szCs w:val="20"/>
        </w:rPr>
        <w:t>,</w:t>
      </w:r>
      <w:r w:rsidRPr="00245A36">
        <w:rPr>
          <w:rFonts w:ascii="Garamond" w:hAnsi="Garamond" w:cs="Roboto Slab"/>
          <w:i/>
          <w:iCs/>
          <w:color w:val="082E58"/>
          <w:sz w:val="20"/>
          <w:szCs w:val="20"/>
        </w:rPr>
        <w:t xml:space="preserve"> established by </w:t>
      </w:r>
      <w:r w:rsidRPr="00245A36">
        <w:rPr>
          <w:rFonts w:ascii="Garamond" w:hAnsi="Garamond" w:cs="Roboto Slab"/>
          <w:color w:val="082E58"/>
          <w:sz w:val="20"/>
          <w:szCs w:val="20"/>
        </w:rPr>
        <w:t>John T. Eaton ’66 and Linda Talbot Eaton ’66 to support innovative and adventurous literary programming through the New Writing Series.</w:t>
      </w:r>
      <w:r w:rsidRPr="00245A36">
        <w:rPr>
          <w:rFonts w:ascii="Garamond" w:hAnsi="Garamond" w:cs="Roboto Slab"/>
          <w:i/>
          <w:iCs/>
          <w:color w:val="082E58"/>
          <w:sz w:val="20"/>
          <w:szCs w:val="20"/>
        </w:rPr>
        <w:t> </w:t>
      </w:r>
    </w:p>
    <w:p w14:paraId="63D3BF41" w14:textId="77777777" w:rsidR="00245A36" w:rsidRP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Echoes of Maine Humanities Fund</w:t>
      </w:r>
      <w:r w:rsidRPr="00245A36">
        <w:rPr>
          <w:rFonts w:ascii="Garamond" w:hAnsi="Garamond" w:cs="Roboto Slab"/>
          <w:color w:val="082E58"/>
          <w:sz w:val="20"/>
          <w:szCs w:val="20"/>
        </w:rPr>
        <w:t>, will support faculty and student engagement in research, events, lectures and collaborative activities that highlight the Echoes of Maine philosophy.</w:t>
      </w:r>
    </w:p>
    <w:p w14:paraId="4D5CFCD9" w14:textId="77777777" w:rsidR="00245A36" w:rsidRP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Jeannine Emond Lucey Franco-American Program Fund</w:t>
      </w:r>
      <w:r w:rsidRPr="00245A36">
        <w:rPr>
          <w:rFonts w:ascii="Garamond" w:hAnsi="Garamond" w:cs="Roboto Slab"/>
          <w:color w:val="082E58"/>
          <w:sz w:val="20"/>
          <w:szCs w:val="20"/>
        </w:rPr>
        <w:t>, established by Anne Lucey ’81 in tribute to her mother.</w:t>
      </w:r>
    </w:p>
    <w:p w14:paraId="035D01AE" w14:textId="77777777" w:rsidR="00245A36" w:rsidRP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Global Exploration &amp; Language Opportunities Fund, </w:t>
      </w:r>
      <w:r w:rsidRPr="00245A36">
        <w:rPr>
          <w:rFonts w:ascii="Garamond" w:hAnsi="Garamond" w:cs="Roboto Slab"/>
          <w:color w:val="082E58"/>
          <w:sz w:val="20"/>
          <w:szCs w:val="20"/>
        </w:rPr>
        <w:t>established by Charles Ryan ’84, provides support to students who wish to expand their global views through international travel to Central and South American countries.</w:t>
      </w:r>
    </w:p>
    <w:p w14:paraId="22161275" w14:textId="77777777" w:rsidR="00245A36" w:rsidRP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Global Perspectives for Humanities Explorations Fund</w:t>
      </w:r>
      <w:r w:rsidRPr="00245A36">
        <w:rPr>
          <w:rFonts w:ascii="Garamond" w:hAnsi="Garamond" w:cs="Roboto Slab"/>
          <w:color w:val="082E58"/>
          <w:sz w:val="20"/>
          <w:szCs w:val="20"/>
        </w:rPr>
        <w:t>, established by Friends of the Salzburg Study Abroad Program in honor of Josef Roggenbauer, professor emeritus of German, the fund will provide support for faculty and students to benefit from opportunities that will expand their global views, ideas and experiences. </w:t>
      </w:r>
    </w:p>
    <w:p w14:paraId="43CEC65B" w14:textId="404B60FE" w:rsidR="00245A36" w:rsidRPr="00245A36" w:rsidRDefault="00E8529C" w:rsidP="00245A36">
      <w:pPr>
        <w:shd w:val="clear" w:color="auto" w:fill="FFFFFF"/>
        <w:spacing w:before="319" w:after="319"/>
        <w:jc w:val="both"/>
        <w:outlineLvl w:val="3"/>
        <w:rPr>
          <w:rFonts w:ascii="Garamond" w:hAnsi="Garamond" w:cs="Roboto Slab"/>
          <w:b/>
          <w:bCs/>
          <w:color w:val="082E58"/>
          <w:sz w:val="20"/>
          <w:szCs w:val="20"/>
        </w:rPr>
      </w:pPr>
      <w:r>
        <w:rPr>
          <w:rFonts w:ascii="Garamond" w:hAnsi="Garamond" w:cs="Roboto Slab"/>
          <w:b/>
          <w:bCs/>
          <w:color w:val="082E58"/>
          <w:sz w:val="20"/>
          <w:szCs w:val="20"/>
        </w:rPr>
        <w:br w:type="page"/>
      </w:r>
      <w:r w:rsidR="00245A36" w:rsidRPr="00245A36">
        <w:rPr>
          <w:rFonts w:ascii="Garamond" w:hAnsi="Garamond" w:cs="Roboto Slab"/>
          <w:b/>
          <w:bCs/>
          <w:color w:val="082E58"/>
          <w:sz w:val="20"/>
          <w:szCs w:val="20"/>
        </w:rPr>
        <w:lastRenderedPageBreak/>
        <w:t>Susan and Philip Hamilton Humanities Fund</w:t>
      </w:r>
      <w:r w:rsidR="00245A36" w:rsidRPr="00245A36">
        <w:rPr>
          <w:rFonts w:ascii="Garamond" w:hAnsi="Garamond" w:cs="Roboto Slab"/>
          <w:color w:val="082E58"/>
          <w:sz w:val="20"/>
          <w:szCs w:val="20"/>
        </w:rPr>
        <w:t>, established by Susan Hamilton and Philip Hamilton ’85 to support humanities faculty and community engagement.</w:t>
      </w:r>
    </w:p>
    <w:p w14:paraId="6E9C5F35" w14:textId="77777777" w:rsidR="00245A36" w:rsidRP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Sandy and Bobby Ives Fund</w:t>
      </w:r>
      <w:r w:rsidRPr="00245A36">
        <w:rPr>
          <w:rFonts w:ascii="Garamond" w:hAnsi="Garamond" w:cs="Roboto Slab"/>
          <w:color w:val="082E58"/>
          <w:sz w:val="20"/>
          <w:szCs w:val="20"/>
        </w:rPr>
        <w:t xml:space="preserve">, established by David Taylor ’74 and </w:t>
      </w:r>
      <w:proofErr w:type="spellStart"/>
      <w:r w:rsidRPr="00245A36">
        <w:rPr>
          <w:rFonts w:ascii="Garamond" w:hAnsi="Garamond" w:cs="Roboto Slab"/>
          <w:color w:val="082E58"/>
          <w:sz w:val="20"/>
          <w:szCs w:val="20"/>
        </w:rPr>
        <w:t>LeeEllen</w:t>
      </w:r>
      <w:proofErr w:type="spellEnd"/>
      <w:r w:rsidRPr="00245A36">
        <w:rPr>
          <w:rFonts w:ascii="Garamond" w:hAnsi="Garamond" w:cs="Roboto Slab"/>
          <w:color w:val="082E58"/>
          <w:sz w:val="20"/>
          <w:szCs w:val="20"/>
        </w:rPr>
        <w:t xml:space="preserve"> Friedland in recognition of the Ives’ contribution to folklife studies.</w:t>
      </w:r>
    </w:p>
    <w:p w14:paraId="7FFD5F66" w14:textId="77777777" w:rsidR="00245A36" w:rsidRP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Adrien Lanthier Ringuette Franco-American Centre Library Fund</w:t>
      </w:r>
      <w:r w:rsidRPr="00245A36">
        <w:rPr>
          <w:rFonts w:ascii="Garamond" w:hAnsi="Garamond" w:cs="Roboto Slab"/>
          <w:color w:val="082E58"/>
          <w:sz w:val="20"/>
          <w:szCs w:val="20"/>
        </w:rPr>
        <w:t>, established by Celeste Ringuette in memory of her late husband.</w:t>
      </w:r>
    </w:p>
    <w:p w14:paraId="3641C284" w14:textId="77777777" w:rsidR="00245A36" w:rsidRP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Alan Miller Fund for Excellence in Communication and Journalism</w:t>
      </w:r>
      <w:r w:rsidRPr="00245A36">
        <w:rPr>
          <w:rFonts w:ascii="Garamond" w:hAnsi="Garamond" w:cs="Roboto Slab"/>
          <w:color w:val="082E58"/>
          <w:sz w:val="20"/>
          <w:szCs w:val="20"/>
        </w:rPr>
        <w:t>, established by Anne Lucey ’81 in memory of her late husband.</w:t>
      </w:r>
    </w:p>
    <w:p w14:paraId="13D0228A" w14:textId="77777777" w:rsidR="00245A36" w:rsidRP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Patricia S. O’Brien Humanities Fellowship Fund</w:t>
      </w:r>
      <w:r w:rsidRPr="00245A36">
        <w:rPr>
          <w:rFonts w:ascii="Garamond" w:hAnsi="Garamond" w:cs="Roboto Slab"/>
          <w:color w:val="082E58"/>
          <w:sz w:val="20"/>
          <w:szCs w:val="20"/>
        </w:rPr>
        <w:t>, established by Matt Mullen ’08 in honor of his mother to support a Clement and Linda McGillicuddy Humanities Center Undergraduate fellow with a preference for a student who is majoring in History.</w:t>
      </w:r>
    </w:p>
    <w:p w14:paraId="32C9C0C8" w14:textId="77777777" w:rsidR="00245A36" w:rsidRP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Opportunities in Journalism Fund</w:t>
      </w:r>
      <w:r w:rsidRPr="00245A36">
        <w:rPr>
          <w:rFonts w:ascii="Garamond" w:hAnsi="Garamond" w:cs="Roboto Slab"/>
          <w:color w:val="082E58"/>
          <w:sz w:val="20"/>
          <w:szCs w:val="20"/>
        </w:rPr>
        <w:t xml:space="preserve">, established by Brian A. Naylor ’78, ’04 H and Barbara J. Van </w:t>
      </w:r>
      <w:proofErr w:type="spellStart"/>
      <w:r w:rsidRPr="00245A36">
        <w:rPr>
          <w:rFonts w:ascii="Garamond" w:hAnsi="Garamond" w:cs="Roboto Slab"/>
          <w:color w:val="082E58"/>
          <w:sz w:val="20"/>
          <w:szCs w:val="20"/>
        </w:rPr>
        <w:t>Woerkom</w:t>
      </w:r>
      <w:proofErr w:type="spellEnd"/>
      <w:r w:rsidRPr="00245A36">
        <w:rPr>
          <w:rFonts w:ascii="Garamond" w:hAnsi="Garamond" w:cs="Roboto Slab"/>
          <w:color w:val="082E58"/>
          <w:sz w:val="20"/>
          <w:szCs w:val="20"/>
        </w:rPr>
        <w:t>. The fund is intended to provide financial assistance to undergraduate students majoring in journalism.</w:t>
      </w:r>
    </w:p>
    <w:p w14:paraId="00F5786D" w14:textId="77777777" w:rsidR="00245A36" w:rsidRP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The Sandra Merrill Peters and John G. Peters Humanities Scholarship Fund</w:t>
      </w:r>
      <w:r w:rsidRPr="00245A36">
        <w:rPr>
          <w:rFonts w:ascii="Garamond" w:hAnsi="Garamond" w:cs="Roboto Slab"/>
          <w:color w:val="082E58"/>
          <w:sz w:val="20"/>
          <w:szCs w:val="20"/>
        </w:rPr>
        <w:t>, established by Sandra Merrill Peters ’69 and John G. Peters ’69 to provide financial assistance to a deserving UMaine first-year undergraduate student majoring in a humanities field.</w:t>
      </w:r>
    </w:p>
    <w:p w14:paraId="641990D0" w14:textId="77777777" w:rsidR="00245A36" w:rsidRP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Liam Riordan Humanities Fellowship Fund, </w:t>
      </w:r>
      <w:r w:rsidRPr="00245A36">
        <w:rPr>
          <w:rFonts w:ascii="Garamond" w:hAnsi="Garamond" w:cs="Roboto Slab"/>
          <w:color w:val="082E58"/>
          <w:sz w:val="20"/>
          <w:szCs w:val="20"/>
        </w:rPr>
        <w:t>established by Tim Garrity ‘14G and Lynn Boulger, in honor of History Professor Liam Riordan, to celebrate his 25</w:t>
      </w:r>
      <w:r w:rsidRPr="00245A36">
        <w:rPr>
          <w:rFonts w:ascii="Garamond" w:hAnsi="Garamond" w:cs="Roboto Slab"/>
          <w:color w:val="082E58"/>
          <w:sz w:val="20"/>
          <w:szCs w:val="20"/>
          <w:vertAlign w:val="superscript"/>
        </w:rPr>
        <w:t>th</w:t>
      </w:r>
      <w:r w:rsidRPr="00245A36">
        <w:rPr>
          <w:rFonts w:ascii="Garamond" w:hAnsi="Garamond" w:cs="Roboto Slab"/>
          <w:color w:val="082E58"/>
          <w:sz w:val="20"/>
          <w:szCs w:val="20"/>
        </w:rPr>
        <w:t> year on the UMaine faculty. It supports a Clement and Linda McGillicuddy Humanities Center Undergraduate Fellow with a preference for a student who is majoring in History.</w:t>
      </w:r>
    </w:p>
    <w:p w14:paraId="43D563A4" w14:textId="77777777" w:rsidR="00245A36" w:rsidRP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The Schmelzer-Livingston Center for Poetry and Poetics Fund</w:t>
      </w:r>
      <w:r w:rsidRPr="00245A36">
        <w:rPr>
          <w:rFonts w:ascii="Garamond" w:hAnsi="Garamond" w:cs="Roboto Slab"/>
          <w:color w:val="082E58"/>
          <w:sz w:val="20"/>
          <w:szCs w:val="20"/>
        </w:rPr>
        <w:t>, established by Henry Schmelzer ’65 and his wife, Cynthia Livingston, in recognition of the newly renamed Center for Poetry and Poetics at UMaine. The fund will support ongoing and new initiatives at the center.</w:t>
      </w:r>
    </w:p>
    <w:p w14:paraId="6C5C54FB" w14:textId="5F227E92" w:rsidR="00245A36" w:rsidRP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Wickham Skinner “Making Things Better” Humanities Fund</w:t>
      </w:r>
      <w:r w:rsidRPr="00245A36">
        <w:rPr>
          <w:rFonts w:ascii="Garamond" w:hAnsi="Garamond" w:cs="Roboto Slab"/>
          <w:color w:val="082E58"/>
          <w:sz w:val="20"/>
          <w:szCs w:val="20"/>
        </w:rPr>
        <w:t>, will support an annual award to a faculty member whose recent scholarly accomplishment has contributed substantially to the humanities.</w:t>
      </w:r>
    </w:p>
    <w:p w14:paraId="2D35092F" w14:textId="487AA6FF" w:rsidR="00245A36" w:rsidRPr="00245A36" w:rsidRDefault="00E8529C" w:rsidP="00245A36">
      <w:pPr>
        <w:shd w:val="clear" w:color="auto" w:fill="FFFFFF"/>
        <w:spacing w:before="319" w:after="319"/>
        <w:jc w:val="both"/>
        <w:outlineLvl w:val="3"/>
        <w:rPr>
          <w:rFonts w:ascii="Garamond" w:hAnsi="Garamond" w:cs="Roboto Slab"/>
          <w:color w:val="082E58"/>
          <w:sz w:val="20"/>
          <w:szCs w:val="20"/>
        </w:rPr>
      </w:pPr>
      <w:r>
        <w:rPr>
          <w:rFonts w:ascii="Garamond" w:hAnsi="Garamond" w:cs="Roboto Slab"/>
          <w:b/>
          <w:bCs/>
          <w:color w:val="082E58"/>
          <w:sz w:val="20"/>
          <w:szCs w:val="20"/>
        </w:rPr>
        <w:br w:type="column"/>
      </w:r>
      <w:r w:rsidR="00245A36" w:rsidRPr="00245A36">
        <w:rPr>
          <w:rFonts w:ascii="Garamond" w:hAnsi="Garamond" w:cs="Roboto Slab"/>
          <w:b/>
          <w:bCs/>
          <w:color w:val="082E58"/>
          <w:sz w:val="20"/>
          <w:szCs w:val="20"/>
        </w:rPr>
        <w:t>Claire Labrie Strickland ’75 Scholarship</w:t>
      </w:r>
      <w:r w:rsidR="00245A36" w:rsidRPr="00245A36">
        <w:rPr>
          <w:rFonts w:ascii="Garamond" w:hAnsi="Garamond" w:cs="Roboto Slab"/>
          <w:color w:val="082E58"/>
          <w:sz w:val="20"/>
          <w:szCs w:val="20"/>
        </w:rPr>
        <w:t>, established by friends and family in honor of Claire’s retirement, to provide scholarship funding to upperclassmen in the humanities who have demonstrated financial need, with a preference for those who are the first in their family to pursue a post-secondary education.</w:t>
      </w:r>
    </w:p>
    <w:p w14:paraId="66AE2E68" w14:textId="77777777" w:rsidR="00245A36" w:rsidRP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Dr. Robert M. and Jean W. Swan Humanities Scholarship Fund</w:t>
      </w:r>
      <w:r w:rsidRPr="00245A36">
        <w:rPr>
          <w:rFonts w:ascii="Garamond" w:hAnsi="Garamond" w:cs="Roboto Slab"/>
          <w:color w:val="082E58"/>
          <w:sz w:val="20"/>
          <w:szCs w:val="20"/>
        </w:rPr>
        <w:t>, established by the Swans to provide financial assistance to undergraduate students enrolled in health and related sciences who may wish to pursue additional studies in the humanities.</w:t>
      </w:r>
    </w:p>
    <w:p w14:paraId="43373FEC" w14:textId="77777777" w:rsidR="00245A36" w:rsidRP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Wabanaki Student Support Fund</w:t>
      </w:r>
      <w:r w:rsidRPr="00245A36">
        <w:rPr>
          <w:rFonts w:ascii="Garamond" w:hAnsi="Garamond" w:cs="Roboto Slab"/>
          <w:color w:val="082E58"/>
          <w:sz w:val="20"/>
          <w:szCs w:val="20"/>
        </w:rPr>
        <w:t>, established by Barbara Bassler Keast ’63, to provide Native American students enrolled in the humanities disciplines short-term immediate financial assistance, to help ensure that they will have tools and resources needed to succeed in their pursuit of a degree.</w:t>
      </w:r>
    </w:p>
    <w:p w14:paraId="399C090A" w14:textId="77777777" w:rsidR="00245A36" w:rsidRP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Dr. Herbert E. Whiteley ’73 and Yvette Poirier Whiteley ’74 Fund, </w:t>
      </w:r>
      <w:r w:rsidRPr="00245A36">
        <w:rPr>
          <w:rFonts w:ascii="Garamond" w:hAnsi="Garamond" w:cs="Roboto Slab"/>
          <w:color w:val="082E58"/>
          <w:sz w:val="20"/>
          <w:szCs w:val="20"/>
        </w:rPr>
        <w:t>established by the Whiteleys to enrich the University community by providing support for visiting musicians and scholars in the humanities.</w:t>
      </w:r>
    </w:p>
    <w:p w14:paraId="3213A956" w14:textId="77777777" w:rsidR="00245A36" w:rsidRDefault="00245A36" w:rsidP="00245A36">
      <w:pPr>
        <w:shd w:val="clear" w:color="auto" w:fill="FFFFFF"/>
        <w:spacing w:before="319" w:after="319"/>
        <w:jc w:val="both"/>
        <w:outlineLvl w:val="3"/>
        <w:rPr>
          <w:rFonts w:ascii="Garamond" w:hAnsi="Garamond" w:cs="Roboto Slab"/>
          <w:color w:val="082E58"/>
          <w:sz w:val="20"/>
          <w:szCs w:val="20"/>
        </w:rPr>
      </w:pPr>
      <w:r w:rsidRPr="00245A36">
        <w:rPr>
          <w:rFonts w:ascii="Garamond" w:hAnsi="Garamond" w:cs="Roboto Slab"/>
          <w:b/>
          <w:bCs/>
          <w:color w:val="082E58"/>
          <w:sz w:val="20"/>
          <w:szCs w:val="20"/>
        </w:rPr>
        <w:t>David ’64, ’67G and Alison ’71 Wiggin Humanities Fellowship,</w:t>
      </w:r>
      <w:r w:rsidRPr="00245A36">
        <w:rPr>
          <w:rFonts w:ascii="Garamond" w:hAnsi="Garamond" w:cs="Roboto Slab"/>
          <w:color w:val="082E58"/>
          <w:sz w:val="20"/>
          <w:szCs w:val="20"/>
        </w:rPr>
        <w:t> established by David Wiggin ’64, ‘67G in memory of his wife, Alison, to support a Clement and Linda McGillicuddy Humanities Center Undergraduate Fellow with a preference for a student who is majoring in English or Modern Languages from Southern Aroostook County.</w:t>
      </w:r>
    </w:p>
    <w:p w14:paraId="1C5A8D89" w14:textId="48D4291C" w:rsidR="008820B1" w:rsidRPr="00090D8B" w:rsidRDefault="008820B1" w:rsidP="008820B1">
      <w:pPr>
        <w:pStyle w:val="NormalWeb"/>
        <w:spacing w:before="0" w:beforeAutospacing="0" w:after="0" w:afterAutospacing="0"/>
        <w:rPr>
          <w:rFonts w:ascii="Familjen Grotesk" w:hAnsi="Familjen Grotesk" w:cs="Calibri"/>
          <w:b/>
          <w:bCs/>
          <w:color w:val="79BCEB"/>
          <w:sz w:val="28"/>
          <w:szCs w:val="28"/>
        </w:rPr>
      </w:pPr>
      <w:r w:rsidRPr="00090D8B">
        <w:rPr>
          <w:rFonts w:ascii="Familjen Grotesk" w:hAnsi="Familjen Grotesk" w:cs="Calibri"/>
          <w:b/>
          <w:bCs/>
          <w:color w:val="79BCEB"/>
          <w:sz w:val="28"/>
          <w:szCs w:val="28"/>
        </w:rPr>
        <w:t>Global Exploration and Language Opportunities Fund Award</w:t>
      </w:r>
    </w:p>
    <w:p w14:paraId="5D97416D" w14:textId="77777777" w:rsidR="008820B1" w:rsidRDefault="008820B1" w:rsidP="008820B1">
      <w:pPr>
        <w:shd w:val="clear" w:color="auto" w:fill="FFFFFF"/>
        <w:jc w:val="both"/>
        <w:outlineLvl w:val="3"/>
        <w:rPr>
          <w:rFonts w:ascii="Garamond" w:hAnsi="Garamond" w:cs="Calibri"/>
          <w:color w:val="001C5E"/>
          <w:sz w:val="20"/>
          <w:szCs w:val="20"/>
        </w:rPr>
      </w:pPr>
    </w:p>
    <w:p w14:paraId="3DB8B416" w14:textId="1DA39BE0" w:rsidR="008820B1" w:rsidRDefault="008820B1" w:rsidP="008820B1">
      <w:pPr>
        <w:shd w:val="clear" w:color="auto" w:fill="FFFFFF"/>
        <w:spacing w:after="319"/>
        <w:jc w:val="both"/>
        <w:outlineLvl w:val="3"/>
        <w:rPr>
          <w:rFonts w:ascii="Garamond" w:hAnsi="Garamond" w:cs="Calibri"/>
          <w:b/>
          <w:bCs/>
          <w:color w:val="001C5E"/>
          <w:sz w:val="20"/>
          <w:szCs w:val="20"/>
        </w:rPr>
      </w:pPr>
      <w:r>
        <w:rPr>
          <w:rFonts w:ascii="Garamond" w:hAnsi="Garamond" w:cs="Calibri"/>
          <w:color w:val="001C5E"/>
          <w:sz w:val="20"/>
          <w:szCs w:val="20"/>
        </w:rPr>
        <w:t>The McGillicuddy Humanities Center and the University of Maine Office of International Programs (OIP) presented award</w:t>
      </w:r>
      <w:r w:rsidR="00F9187A">
        <w:rPr>
          <w:rFonts w:ascii="Garamond" w:hAnsi="Garamond" w:cs="Calibri"/>
          <w:color w:val="001C5E"/>
          <w:sz w:val="20"/>
          <w:szCs w:val="20"/>
        </w:rPr>
        <w:t xml:space="preserve">s </w:t>
      </w:r>
      <w:r>
        <w:rPr>
          <w:rFonts w:ascii="Garamond" w:hAnsi="Garamond" w:cs="Calibri"/>
          <w:color w:val="001C5E"/>
          <w:sz w:val="20"/>
          <w:szCs w:val="20"/>
        </w:rPr>
        <w:t>of</w:t>
      </w:r>
      <w:r w:rsidR="00F9187A">
        <w:rPr>
          <w:rFonts w:ascii="Garamond" w:hAnsi="Garamond" w:cs="Calibri"/>
          <w:color w:val="001C5E"/>
          <w:sz w:val="20"/>
          <w:szCs w:val="20"/>
        </w:rPr>
        <w:t xml:space="preserve"> $1500 </w:t>
      </w:r>
      <w:r>
        <w:rPr>
          <w:rFonts w:ascii="Garamond" w:hAnsi="Garamond" w:cs="Calibri"/>
          <w:color w:val="001C5E"/>
          <w:sz w:val="20"/>
          <w:szCs w:val="20"/>
        </w:rPr>
        <w:t xml:space="preserve">from the Global Exploration and Language Opportunities Fund to </w:t>
      </w:r>
      <w:r w:rsidR="003D1D93">
        <w:rPr>
          <w:rFonts w:ascii="Garamond" w:hAnsi="Garamond" w:cs="Calibri"/>
          <w:color w:val="001C5E"/>
          <w:sz w:val="20"/>
          <w:szCs w:val="20"/>
        </w:rPr>
        <w:t>Eli Rosen, Mackenzie Hanson, and Quincy Clifford</w:t>
      </w:r>
      <w:r w:rsidR="003D1D93">
        <w:rPr>
          <w:rFonts w:ascii="Garamond" w:hAnsi="Garamond" w:cs="Calibri"/>
          <w:b/>
          <w:bCs/>
          <w:color w:val="001C5E"/>
          <w:sz w:val="20"/>
          <w:szCs w:val="20"/>
        </w:rPr>
        <w:t xml:space="preserve"> </w:t>
      </w:r>
      <w:r w:rsidR="00F9187A">
        <w:rPr>
          <w:rFonts w:ascii="Garamond" w:hAnsi="Garamond" w:cs="Calibri"/>
          <w:color w:val="001C5E"/>
          <w:sz w:val="20"/>
          <w:szCs w:val="20"/>
        </w:rPr>
        <w:t>for studies abroad in Costa Rica.</w:t>
      </w:r>
      <w:r w:rsidR="003D1D93">
        <w:rPr>
          <w:rFonts w:ascii="Garamond" w:hAnsi="Garamond" w:cs="Calibri"/>
          <w:b/>
          <w:bCs/>
          <w:color w:val="001C5E"/>
          <w:sz w:val="20"/>
          <w:szCs w:val="20"/>
        </w:rPr>
        <w:t xml:space="preserve"> </w:t>
      </w:r>
    </w:p>
    <w:p w14:paraId="1E03ECD8" w14:textId="420042A1" w:rsidR="007222D1" w:rsidRDefault="008820B1" w:rsidP="008820B1">
      <w:pPr>
        <w:shd w:val="clear" w:color="auto" w:fill="FFFFFF"/>
        <w:spacing w:after="319"/>
        <w:jc w:val="both"/>
        <w:outlineLvl w:val="3"/>
        <w:rPr>
          <w:rFonts w:ascii="Garamond" w:hAnsi="Garamond" w:cs="Calibri"/>
          <w:color w:val="001C5E"/>
          <w:sz w:val="20"/>
          <w:szCs w:val="20"/>
        </w:rPr>
      </w:pPr>
      <w:r>
        <w:rPr>
          <w:rFonts w:ascii="Garamond" w:hAnsi="Garamond" w:cs="Calibri"/>
          <w:color w:val="001C5E"/>
          <w:sz w:val="20"/>
          <w:szCs w:val="20"/>
        </w:rPr>
        <w:t>The Global Exploration and Language Opportunities Fund was established at the University of Maine Foundation in 2022 with a gift from Charles Ryan ’84. The Global Exploration Fund provides students opportunities to participate in activities which will expand their global views, ideas, and experiences through international travel with a preference for those wishing to travel to Central and South American countries.</w:t>
      </w:r>
    </w:p>
    <w:p w14:paraId="1F08F049" w14:textId="77777777" w:rsidR="007222D1" w:rsidRDefault="007222D1">
      <w:pPr>
        <w:spacing w:after="160" w:line="278" w:lineRule="auto"/>
        <w:rPr>
          <w:rFonts w:ascii="Garamond" w:hAnsi="Garamond" w:cs="Calibri"/>
          <w:color w:val="001C5E"/>
          <w:sz w:val="20"/>
          <w:szCs w:val="20"/>
        </w:rPr>
      </w:pPr>
      <w:r>
        <w:rPr>
          <w:rFonts w:ascii="Garamond" w:hAnsi="Garamond" w:cs="Calibri"/>
          <w:color w:val="001C5E"/>
          <w:sz w:val="20"/>
          <w:szCs w:val="20"/>
        </w:rPr>
        <w:br w:type="page"/>
      </w:r>
    </w:p>
    <w:p w14:paraId="0DF66EAB" w14:textId="6E8C133A" w:rsidR="007222D1" w:rsidRDefault="00AB24C3">
      <w:pPr>
        <w:spacing w:after="160" w:line="278" w:lineRule="auto"/>
        <w:rPr>
          <w:rFonts w:ascii="Garamond" w:hAnsi="Garamond" w:cs="Calibri"/>
          <w:color w:val="001C5E"/>
          <w:sz w:val="20"/>
          <w:szCs w:val="20"/>
        </w:rPr>
      </w:pPr>
      <w:r>
        <w:rPr>
          <w:rFonts w:ascii="Helvetica" w:hAnsi="Helvetica" w:cs="Arial"/>
          <w:b/>
          <w:bCs/>
          <w:noProof/>
          <w:color w:val="1F3864" w:themeColor="accent1" w:themeShade="80"/>
          <w:sz w:val="38"/>
          <w:szCs w:val="38"/>
        </w:rPr>
        <w:lastRenderedPageBreak/>
        <w:drawing>
          <wp:inline distT="0" distB="0" distL="0" distR="0" wp14:anchorId="0ECA7A01" wp14:editId="4F644544">
            <wp:extent cx="5943600" cy="8229600"/>
            <wp:effectExtent l="0" t="0" r="0" b="0"/>
            <wp:docPr id="125374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21286" name="Picture 2116221286"/>
                    <pic:cNvPicPr/>
                  </pic:nvPicPr>
                  <pic:blipFill>
                    <a:blip r:embed="rId66" cstate="screen">
                      <a:extLst>
                        <a:ext uri="{28A0092B-C50C-407E-A947-70E740481C1C}">
                          <a14:useLocalDpi xmlns:a14="http://schemas.microsoft.com/office/drawing/2010/main"/>
                        </a:ext>
                      </a:extLst>
                    </a:blip>
                    <a:stretch>
                      <a:fillRect/>
                    </a:stretch>
                  </pic:blipFill>
                  <pic:spPr>
                    <a:xfrm>
                      <a:off x="0" y="0"/>
                      <a:ext cx="5943600" cy="8229600"/>
                    </a:xfrm>
                    <a:prstGeom prst="rect">
                      <a:avLst/>
                    </a:prstGeom>
                  </pic:spPr>
                </pic:pic>
              </a:graphicData>
            </a:graphic>
          </wp:inline>
        </w:drawing>
      </w:r>
      <w:r w:rsidR="007222D1">
        <w:rPr>
          <w:rFonts w:ascii="Garamond" w:hAnsi="Garamond" w:cs="Calibri"/>
          <w:color w:val="001C5E"/>
          <w:sz w:val="20"/>
          <w:szCs w:val="20"/>
        </w:rPr>
        <w:br w:type="page"/>
      </w:r>
    </w:p>
    <w:p w14:paraId="7C1010BA" w14:textId="77777777" w:rsidR="00A9574B" w:rsidRDefault="00A9574B" w:rsidP="008820B1">
      <w:pPr>
        <w:shd w:val="clear" w:color="auto" w:fill="FFFFFF"/>
        <w:spacing w:after="319"/>
        <w:jc w:val="both"/>
        <w:outlineLvl w:val="3"/>
        <w:rPr>
          <w:rFonts w:ascii="Garamond" w:hAnsi="Garamond" w:cs="Calibri"/>
          <w:color w:val="001C5E"/>
          <w:sz w:val="20"/>
          <w:szCs w:val="20"/>
        </w:rPr>
        <w:sectPr w:rsidR="00A9574B" w:rsidSect="00245A36">
          <w:type w:val="continuous"/>
          <w:pgSz w:w="12240" w:h="15840"/>
          <w:pgMar w:top="1440" w:right="1440" w:bottom="720" w:left="1440" w:header="720" w:footer="720" w:gutter="0"/>
          <w:cols w:num="2" w:space="720"/>
          <w:docGrid w:linePitch="360"/>
        </w:sectPr>
      </w:pPr>
    </w:p>
    <w:p w14:paraId="4698B327" w14:textId="5A0AD59C" w:rsidR="0089364F" w:rsidRDefault="00AF258A" w:rsidP="00AB24C3">
      <w:pPr>
        <w:shd w:val="clear" w:color="auto" w:fill="FFFFFF"/>
        <w:ind w:left="-1440"/>
        <w:jc w:val="both"/>
        <w:outlineLvl w:val="3"/>
        <w:rPr>
          <w:rFonts w:ascii="Garamond" w:hAnsi="Garamond" w:cs="Calibri"/>
          <w:color w:val="001C5E"/>
          <w:sz w:val="20"/>
          <w:szCs w:val="20"/>
        </w:rPr>
      </w:pPr>
      <w:r>
        <w:rPr>
          <w:rFonts w:ascii="Garamond" w:hAnsi="Garamond" w:cs="Calibri"/>
          <w:noProof/>
          <w:color w:val="001C5E"/>
          <w:sz w:val="20"/>
          <w:szCs w:val="20"/>
          <w14:ligatures w14:val="standardContextual"/>
        </w:rPr>
        <w:lastRenderedPageBreak/>
        <w:drawing>
          <wp:anchor distT="0" distB="0" distL="114300" distR="114300" simplePos="0" relativeHeight="251659264" behindDoc="0" locked="0" layoutInCell="1" allowOverlap="1" wp14:anchorId="6CB1AE51" wp14:editId="6A836FC8">
            <wp:simplePos x="0" y="0"/>
            <wp:positionH relativeFrom="column">
              <wp:posOffset>-914400</wp:posOffset>
            </wp:positionH>
            <wp:positionV relativeFrom="page">
              <wp:align>top</wp:align>
            </wp:positionV>
            <wp:extent cx="7771826" cy="10058400"/>
            <wp:effectExtent l="0" t="0" r="635" b="0"/>
            <wp:wrapNone/>
            <wp:docPr id="15338252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825211" name="Picture 1533825211"/>
                    <pic:cNvPicPr/>
                  </pic:nvPicPr>
                  <pic:blipFill>
                    <a:blip r:embed="rId67" cstate="screen">
                      <a:extLst>
                        <a:ext uri="{28A0092B-C50C-407E-A947-70E740481C1C}">
                          <a14:useLocalDpi xmlns:a14="http://schemas.microsoft.com/office/drawing/2010/main"/>
                        </a:ext>
                      </a:extLst>
                    </a:blip>
                    <a:stretch>
                      <a:fillRect/>
                    </a:stretch>
                  </pic:blipFill>
                  <pic:spPr>
                    <a:xfrm>
                      <a:off x="0" y="0"/>
                      <a:ext cx="7771826" cy="10058400"/>
                    </a:xfrm>
                    <a:prstGeom prst="rect">
                      <a:avLst/>
                    </a:prstGeom>
                    <a:ln>
                      <a:noFill/>
                    </a:ln>
                  </pic:spPr>
                </pic:pic>
              </a:graphicData>
            </a:graphic>
            <wp14:sizeRelH relativeFrom="page">
              <wp14:pctWidth>0</wp14:pctWidth>
            </wp14:sizeRelH>
            <wp14:sizeRelV relativeFrom="page">
              <wp14:pctHeight>0</wp14:pctHeight>
            </wp14:sizeRelV>
          </wp:anchor>
        </w:drawing>
      </w:r>
      <w:r w:rsidR="0089364F">
        <w:rPr>
          <w:rFonts w:ascii="Garamond" w:hAnsi="Garamond" w:cs="Calibri"/>
          <w:color w:val="001C5E"/>
          <w:sz w:val="20"/>
          <w:szCs w:val="20"/>
        </w:rPr>
        <w:br w:type="page"/>
      </w:r>
    </w:p>
    <w:p w14:paraId="3F1165C0" w14:textId="77777777" w:rsidR="00641E04" w:rsidRDefault="00641E04" w:rsidP="00245A36">
      <w:pPr>
        <w:shd w:val="clear" w:color="auto" w:fill="FFFFFF"/>
        <w:jc w:val="center"/>
        <w:rPr>
          <w:rFonts w:ascii="Familjen Grotesk" w:hAnsi="Familjen Grotesk" w:cs="Calibri"/>
          <w:b/>
          <w:bCs/>
          <w:color w:val="001D5E"/>
          <w:sz w:val="38"/>
          <w:szCs w:val="38"/>
        </w:rPr>
        <w:sectPr w:rsidR="00641E04" w:rsidSect="007222D1">
          <w:headerReference w:type="even" r:id="rId68"/>
          <w:headerReference w:type="default" r:id="rId69"/>
          <w:pgSz w:w="12240" w:h="15840"/>
          <w:pgMar w:top="0" w:right="1440" w:bottom="720" w:left="1440" w:header="0" w:footer="0" w:gutter="0"/>
          <w:cols w:num="2" w:space="720"/>
          <w:docGrid w:linePitch="360"/>
        </w:sectPr>
      </w:pPr>
    </w:p>
    <w:p w14:paraId="375426E1" w14:textId="5B23B92D" w:rsidR="00245A36" w:rsidRDefault="00641E04" w:rsidP="0053633F">
      <w:pPr>
        <w:shd w:val="clear" w:color="auto" w:fill="FFFFFF"/>
        <w:jc w:val="center"/>
        <w:rPr>
          <w:rFonts w:ascii="Familjen Grotesk" w:hAnsi="Familjen Grotesk" w:cs="Calibri"/>
          <w:b/>
          <w:bCs/>
          <w:color w:val="001D5E"/>
          <w:sz w:val="38"/>
          <w:szCs w:val="38"/>
        </w:rPr>
      </w:pPr>
      <w:r>
        <w:rPr>
          <w:rFonts w:ascii="Familjen Grotesk" w:hAnsi="Familjen Grotesk" w:cs="Calibri"/>
          <w:b/>
          <w:bCs/>
          <w:color w:val="001D5E"/>
          <w:sz w:val="38"/>
          <w:szCs w:val="38"/>
        </w:rPr>
        <w:lastRenderedPageBreak/>
        <w:t>Alumn</w:t>
      </w:r>
      <w:r w:rsidR="00B905EA">
        <w:rPr>
          <w:rFonts w:ascii="Familjen Grotesk" w:hAnsi="Familjen Grotesk" w:cs="Calibri"/>
          <w:b/>
          <w:bCs/>
          <w:color w:val="001D5E"/>
          <w:sz w:val="38"/>
          <w:szCs w:val="38"/>
        </w:rPr>
        <w:t>i</w:t>
      </w:r>
      <w:r>
        <w:rPr>
          <w:rFonts w:ascii="Familjen Grotesk" w:hAnsi="Familjen Grotesk" w:cs="Calibri"/>
          <w:b/>
          <w:bCs/>
          <w:color w:val="001D5E"/>
          <w:sz w:val="38"/>
          <w:szCs w:val="38"/>
        </w:rPr>
        <w:t xml:space="preserve"> Herb </w:t>
      </w:r>
      <w:r w:rsidR="00B905EA">
        <w:rPr>
          <w:rFonts w:ascii="Familjen Grotesk" w:hAnsi="Familjen Grotesk" w:cs="Calibri"/>
          <w:b/>
          <w:bCs/>
          <w:color w:val="001D5E"/>
          <w:sz w:val="38"/>
          <w:szCs w:val="38"/>
        </w:rPr>
        <w:t xml:space="preserve">and Yvette </w:t>
      </w:r>
      <w:r>
        <w:rPr>
          <w:rFonts w:ascii="Familjen Grotesk" w:hAnsi="Familjen Grotesk" w:cs="Calibri"/>
          <w:b/>
          <w:bCs/>
          <w:color w:val="001D5E"/>
          <w:sz w:val="38"/>
          <w:szCs w:val="38"/>
        </w:rPr>
        <w:t xml:space="preserve">Whiteley Sponsor New </w:t>
      </w:r>
      <w:r w:rsidR="001A40D4">
        <w:rPr>
          <w:rFonts w:ascii="Familjen Grotesk" w:hAnsi="Familjen Grotesk" w:cs="Calibri"/>
          <w:b/>
          <w:bCs/>
          <w:color w:val="001D5E"/>
          <w:sz w:val="38"/>
          <w:szCs w:val="38"/>
        </w:rPr>
        <w:t xml:space="preserve">Fund </w:t>
      </w:r>
      <w:r>
        <w:rPr>
          <w:rFonts w:ascii="Familjen Grotesk" w:hAnsi="Familjen Grotesk" w:cs="Calibri"/>
          <w:b/>
          <w:bCs/>
          <w:color w:val="001D5E"/>
          <w:sz w:val="38"/>
          <w:szCs w:val="38"/>
        </w:rPr>
        <w:t>for Performing Arts at UMaine</w:t>
      </w:r>
    </w:p>
    <w:p w14:paraId="4450CC88" w14:textId="77777777" w:rsidR="001A40D4" w:rsidRDefault="001A40D4" w:rsidP="0053633F">
      <w:pPr>
        <w:shd w:val="clear" w:color="auto" w:fill="FFFFFF"/>
        <w:jc w:val="center"/>
        <w:rPr>
          <w:rFonts w:ascii="Familjen Grotesk" w:hAnsi="Familjen Grotesk" w:cs="Calibri"/>
          <w:b/>
          <w:bCs/>
          <w:color w:val="001D5E"/>
          <w:sz w:val="38"/>
          <w:szCs w:val="38"/>
        </w:rPr>
      </w:pPr>
    </w:p>
    <w:p w14:paraId="012911A7" w14:textId="77777777" w:rsidR="001A40D4" w:rsidRPr="00245A36" w:rsidRDefault="001A40D4" w:rsidP="0053633F">
      <w:pPr>
        <w:shd w:val="clear" w:color="auto" w:fill="FFFFFF"/>
        <w:jc w:val="center"/>
        <w:rPr>
          <w:rFonts w:ascii="Garamond" w:hAnsi="Garamond" w:cs="Open Sans"/>
          <w:color w:val="000000"/>
          <w:sz w:val="20"/>
          <w:szCs w:val="20"/>
        </w:rPr>
      </w:pPr>
    </w:p>
    <w:p w14:paraId="7E69C55C" w14:textId="77777777" w:rsidR="00C44F4A" w:rsidRDefault="00C44F4A" w:rsidP="00045E74">
      <w:pPr>
        <w:pStyle w:val="NormalWeb"/>
        <w:spacing w:before="0" w:beforeAutospacing="0" w:after="0" w:afterAutospacing="0"/>
        <w:rPr>
          <w:rFonts w:ascii="Garamond" w:hAnsi="Garamond" w:cs="Calibri"/>
          <w:color w:val="001C5E"/>
          <w:sz w:val="20"/>
          <w:szCs w:val="20"/>
        </w:rPr>
      </w:pPr>
    </w:p>
    <w:p w14:paraId="1DCD8AAC" w14:textId="77777777" w:rsidR="001A40D4" w:rsidRDefault="001A40D4" w:rsidP="001A40D4">
      <w:pPr>
        <w:pStyle w:val="NormalWeb"/>
        <w:spacing w:before="0" w:beforeAutospacing="0" w:after="0" w:afterAutospacing="0"/>
        <w:rPr>
          <w:rFonts w:ascii="Garamond" w:hAnsi="Garamond"/>
          <w:color w:val="001C5E"/>
          <w:sz w:val="20"/>
          <w:szCs w:val="20"/>
        </w:rPr>
        <w:sectPr w:rsidR="001A40D4" w:rsidSect="00641E04">
          <w:headerReference w:type="default" r:id="rId70"/>
          <w:type w:val="continuous"/>
          <w:pgSz w:w="12240" w:h="15840"/>
          <w:pgMar w:top="1440" w:right="1440" w:bottom="720" w:left="1440" w:header="720" w:footer="720" w:gutter="0"/>
          <w:cols w:space="720"/>
          <w:docGrid w:linePitch="360"/>
        </w:sectPr>
      </w:pPr>
    </w:p>
    <w:p w14:paraId="4430C9BB" w14:textId="0BD3541B" w:rsidR="001A40D4" w:rsidRPr="001A40D4" w:rsidRDefault="001A40D4" w:rsidP="001A40D4">
      <w:pPr>
        <w:pStyle w:val="NormalWeb"/>
        <w:spacing w:before="0" w:beforeAutospacing="0" w:after="0" w:afterAutospacing="0"/>
        <w:jc w:val="both"/>
        <w:rPr>
          <w:rFonts w:ascii="Garamond" w:hAnsi="Garamond"/>
          <w:sz w:val="20"/>
          <w:szCs w:val="20"/>
        </w:rPr>
      </w:pPr>
      <w:r w:rsidRPr="001A40D4">
        <w:rPr>
          <w:rFonts w:ascii="Garamond" w:hAnsi="Garamond"/>
          <w:color w:val="001C5E"/>
          <w:sz w:val="20"/>
          <w:szCs w:val="20"/>
        </w:rPr>
        <w:t xml:space="preserve">In 2023, the McGillicuddy Humanities Center (MHC) welcomed Herb Whiteley to our Board of Advisors. Herb, a graduate of the University of Maine in Animal and Veterinary Science, along with his wife Yvette, a graduate of the University of Maine in History, together established the new permanently endowed Dr. Herbert E. Whiteley </w:t>
      </w:r>
      <w:r w:rsidR="00D0457C">
        <w:rPr>
          <w:rFonts w:ascii="Garamond" w:hAnsi="Garamond"/>
          <w:color w:val="001C5E"/>
          <w:sz w:val="20"/>
          <w:szCs w:val="20"/>
        </w:rPr>
        <w:t>’</w:t>
      </w:r>
      <w:r w:rsidRPr="001A40D4">
        <w:rPr>
          <w:rFonts w:ascii="Garamond" w:hAnsi="Garamond"/>
          <w:color w:val="001C5E"/>
          <w:sz w:val="20"/>
          <w:szCs w:val="20"/>
        </w:rPr>
        <w:t xml:space="preserve">73 and Yvette Poirier Whiteley </w:t>
      </w:r>
      <w:r w:rsidR="00D0457C">
        <w:rPr>
          <w:rFonts w:ascii="Garamond" w:hAnsi="Garamond"/>
          <w:color w:val="001C5E"/>
          <w:sz w:val="20"/>
          <w:szCs w:val="20"/>
        </w:rPr>
        <w:t>’</w:t>
      </w:r>
      <w:r w:rsidRPr="001A40D4">
        <w:rPr>
          <w:rFonts w:ascii="Garamond" w:hAnsi="Garamond"/>
          <w:color w:val="001C5E"/>
          <w:sz w:val="20"/>
          <w:szCs w:val="20"/>
        </w:rPr>
        <w:t>74 Fund to contribute to the MHC and support the arts and humanities at UMaine. The 2025/2026 academic year marks the first use of the Whiteleys</w:t>
      </w:r>
      <w:r w:rsidR="00D0457C">
        <w:rPr>
          <w:rFonts w:ascii="Garamond" w:hAnsi="Garamond"/>
          <w:color w:val="001C5E"/>
          <w:sz w:val="20"/>
          <w:szCs w:val="20"/>
        </w:rPr>
        <w:t>’</w:t>
      </w:r>
      <w:r w:rsidRPr="001A40D4">
        <w:rPr>
          <w:rFonts w:ascii="Garamond" w:hAnsi="Garamond"/>
          <w:color w:val="001C5E"/>
          <w:sz w:val="20"/>
          <w:szCs w:val="20"/>
        </w:rPr>
        <w:t xml:space="preserve"> new fund, which will provide annual distributions to enrich the University community by supporting visiting musicians and other visiting scholars in the humanities at UMaine. The Whiteley fund will enhance academic and cultural life on campus by bringing visiting scholars and musicians to UMaine for lectures, class visits, performances, workshops, and other public events.  </w:t>
      </w:r>
    </w:p>
    <w:p w14:paraId="1EB7D963" w14:textId="77777777" w:rsidR="001A40D4" w:rsidRPr="001A40D4" w:rsidRDefault="001A40D4" w:rsidP="001A40D4">
      <w:pPr>
        <w:jc w:val="both"/>
        <w:rPr>
          <w:rFonts w:ascii="Garamond" w:hAnsi="Garamond"/>
          <w:sz w:val="20"/>
          <w:szCs w:val="20"/>
        </w:rPr>
      </w:pPr>
    </w:p>
    <w:p w14:paraId="0E1B6543" w14:textId="5CBC5DA6" w:rsidR="001A40D4" w:rsidRPr="001A40D4" w:rsidRDefault="001A40D4" w:rsidP="001A40D4">
      <w:pPr>
        <w:pStyle w:val="NormalWeb"/>
        <w:spacing w:before="0" w:beforeAutospacing="0" w:after="0" w:afterAutospacing="0"/>
        <w:jc w:val="both"/>
        <w:rPr>
          <w:rFonts w:ascii="Garamond" w:hAnsi="Garamond"/>
          <w:sz w:val="20"/>
          <w:szCs w:val="20"/>
        </w:rPr>
      </w:pPr>
      <w:r w:rsidRPr="001A40D4">
        <w:rPr>
          <w:rFonts w:ascii="Garamond" w:hAnsi="Garamond"/>
          <w:color w:val="001C5E"/>
          <w:sz w:val="20"/>
          <w:szCs w:val="20"/>
        </w:rPr>
        <w:t>Both Herb and Yvette have each been professionally involved in academic institutions since their days at the University of Maine in the late ‘60s and early ‘70s. Herb, a Professor Emeritus of the University of Illinois College of Veterinary Medicine</w:t>
      </w:r>
      <w:r w:rsidR="00D0457C">
        <w:rPr>
          <w:rFonts w:ascii="Garamond" w:hAnsi="Garamond"/>
          <w:color w:val="001C5E"/>
          <w:sz w:val="20"/>
          <w:szCs w:val="20"/>
        </w:rPr>
        <w:t>,</w:t>
      </w:r>
      <w:r w:rsidRPr="001A40D4">
        <w:rPr>
          <w:rFonts w:ascii="Garamond" w:hAnsi="Garamond"/>
          <w:color w:val="001C5E"/>
          <w:sz w:val="20"/>
          <w:szCs w:val="20"/>
        </w:rPr>
        <w:t xml:space="preserve"> began his professorial career at the University of Illinois, subsequently taking a position at the University of Connecticut before ultimately returning to the University of Illinois as Dean of the College of Veterinary Science for 14 years. Yvette has worked for both the Office of the Dean of Arts and Sciences at the University of Connecticut and in Development for the College of Fine and Applied Arts at the University of Illinois. Together, the Whiteleys know the intricacies of university funding and they are clear in their hopes for the support they are lending to the McGillicuddy Humanities Center:</w:t>
      </w:r>
    </w:p>
    <w:p w14:paraId="4C087AF4" w14:textId="77777777" w:rsidR="001A40D4" w:rsidRPr="001A40D4" w:rsidRDefault="001A40D4" w:rsidP="001A40D4">
      <w:pPr>
        <w:jc w:val="both"/>
        <w:rPr>
          <w:rFonts w:ascii="Garamond" w:hAnsi="Garamond"/>
          <w:sz w:val="20"/>
          <w:szCs w:val="20"/>
        </w:rPr>
      </w:pPr>
    </w:p>
    <w:p w14:paraId="7C61C4A5" w14:textId="3AEFD6D2" w:rsidR="001A40D4" w:rsidRPr="001A40D4" w:rsidRDefault="001A40D4" w:rsidP="001A40D4">
      <w:pPr>
        <w:pStyle w:val="NormalWeb"/>
        <w:spacing w:before="0" w:beforeAutospacing="0" w:after="0" w:afterAutospacing="0"/>
        <w:jc w:val="both"/>
        <w:rPr>
          <w:rFonts w:ascii="Garamond" w:hAnsi="Garamond"/>
          <w:sz w:val="20"/>
          <w:szCs w:val="20"/>
        </w:rPr>
      </w:pPr>
      <w:r w:rsidRPr="001A40D4">
        <w:rPr>
          <w:rFonts w:ascii="Garamond" w:hAnsi="Garamond"/>
          <w:color w:val="001C5E"/>
          <w:sz w:val="20"/>
          <w:szCs w:val="20"/>
        </w:rPr>
        <w:t>“We wanted to give money to something that is important and to us the arts and humanities are important. While the fund is specific, we wanted to give latitude and allow it to be general enough that the Center could put it to use regularly and take chances with its programming</w:t>
      </w:r>
      <w:r w:rsidR="00D0457C">
        <w:rPr>
          <w:rFonts w:ascii="Garamond" w:hAnsi="Garamond"/>
          <w:color w:val="001C5E"/>
          <w:sz w:val="20"/>
          <w:szCs w:val="20"/>
        </w:rPr>
        <w:t>,</w:t>
      </w:r>
      <w:r w:rsidRPr="001A40D4">
        <w:rPr>
          <w:rFonts w:ascii="Garamond" w:hAnsi="Garamond"/>
          <w:color w:val="001C5E"/>
          <w:sz w:val="20"/>
          <w:szCs w:val="20"/>
        </w:rPr>
        <w:t>”</w:t>
      </w:r>
      <w:r w:rsidR="00D0457C">
        <w:rPr>
          <w:rFonts w:ascii="Garamond" w:hAnsi="Garamond"/>
          <w:color w:val="001C5E"/>
          <w:sz w:val="20"/>
          <w:szCs w:val="20"/>
        </w:rPr>
        <w:t xml:space="preserve"> says Yvette.</w:t>
      </w:r>
    </w:p>
    <w:p w14:paraId="4DC1DE42" w14:textId="77777777" w:rsidR="001A40D4" w:rsidRPr="001A40D4" w:rsidRDefault="001A40D4" w:rsidP="001A40D4">
      <w:pPr>
        <w:jc w:val="both"/>
        <w:rPr>
          <w:rFonts w:ascii="Garamond" w:hAnsi="Garamond"/>
          <w:sz w:val="20"/>
          <w:szCs w:val="20"/>
        </w:rPr>
      </w:pPr>
    </w:p>
    <w:p w14:paraId="21786E9C" w14:textId="48E16BBD" w:rsidR="001A40D4" w:rsidRPr="001A40D4" w:rsidRDefault="001A40D4" w:rsidP="001A40D4">
      <w:pPr>
        <w:pStyle w:val="NormalWeb"/>
        <w:spacing w:before="0" w:beforeAutospacing="0" w:after="0" w:afterAutospacing="0"/>
        <w:jc w:val="both"/>
        <w:rPr>
          <w:rFonts w:ascii="Garamond" w:hAnsi="Garamond"/>
          <w:sz w:val="20"/>
          <w:szCs w:val="20"/>
        </w:rPr>
      </w:pPr>
      <w:r w:rsidRPr="001A40D4">
        <w:rPr>
          <w:rFonts w:ascii="Garamond" w:hAnsi="Garamond"/>
          <w:color w:val="001C5E"/>
          <w:sz w:val="20"/>
          <w:szCs w:val="20"/>
        </w:rPr>
        <w:t xml:space="preserve">The Whiteleys’ time at UMaine in many respects shaped the form of their giving and its emphasis on visiting scholars and musicians participating in direct engagement with students. Herb, who in addition to his career in Veterinary Medicine is an avid trumpeter and today performs as part of several bands and orchestras in Central Illinois, recalls his experience with music at UMaine with particular fondness. As a student, when he </w:t>
      </w:r>
      <w:r w:rsidRPr="001A40D4">
        <w:rPr>
          <w:rFonts w:ascii="Garamond" w:hAnsi="Garamond"/>
          <w:color w:val="001C5E"/>
          <w:sz w:val="20"/>
          <w:szCs w:val="20"/>
        </w:rPr>
        <w:t xml:space="preserve">wasn’t working toward his goal of attending veterinary </w:t>
      </w:r>
      <w:r w:rsidR="00D0457C">
        <w:rPr>
          <w:rFonts w:ascii="Garamond" w:hAnsi="Garamond"/>
          <w:color w:val="001C5E"/>
          <w:sz w:val="20"/>
          <w:szCs w:val="20"/>
        </w:rPr>
        <w:t>school</w:t>
      </w:r>
      <w:r w:rsidRPr="001A40D4">
        <w:rPr>
          <w:rFonts w:ascii="Garamond" w:hAnsi="Garamond"/>
          <w:color w:val="001C5E"/>
          <w:sz w:val="20"/>
          <w:szCs w:val="20"/>
        </w:rPr>
        <w:t>, Herb could be found honing his craft on the trumpet in Lord Hall (then the home of the Music Department) and performing as a part of the university’s band, orchestra, opera workshop, and brass quintet. It was there that Herb relished visits from George Cavender, Director of Michigan University Bands, and members of the Tonight Show Band. Both left lasting impressions and in both instances the visiting guests directly engaged with the students: Cavender led rehearsals and the Tonight Show Band members performed live alongside student musicians. </w:t>
      </w:r>
    </w:p>
    <w:p w14:paraId="243807FA" w14:textId="77777777" w:rsidR="001A40D4" w:rsidRPr="001A40D4" w:rsidRDefault="001A40D4" w:rsidP="001A40D4">
      <w:pPr>
        <w:jc w:val="both"/>
        <w:rPr>
          <w:rFonts w:ascii="Garamond" w:hAnsi="Garamond"/>
          <w:sz w:val="20"/>
          <w:szCs w:val="20"/>
        </w:rPr>
      </w:pPr>
    </w:p>
    <w:p w14:paraId="1496C93B" w14:textId="77777777" w:rsidR="001A40D4" w:rsidRPr="001A40D4" w:rsidRDefault="001A40D4" w:rsidP="001A40D4">
      <w:pPr>
        <w:pStyle w:val="NormalWeb"/>
        <w:spacing w:before="0" w:beforeAutospacing="0" w:after="0" w:afterAutospacing="0"/>
        <w:jc w:val="both"/>
        <w:rPr>
          <w:rFonts w:ascii="Garamond" w:hAnsi="Garamond"/>
          <w:sz w:val="20"/>
          <w:szCs w:val="20"/>
        </w:rPr>
      </w:pPr>
      <w:r w:rsidRPr="001A40D4">
        <w:rPr>
          <w:rFonts w:ascii="Garamond" w:hAnsi="Garamond"/>
          <w:color w:val="001C5E"/>
          <w:sz w:val="20"/>
          <w:szCs w:val="20"/>
        </w:rPr>
        <w:t>Having met as students at UMaine, Herb and Yvette are a “bear pair” who claim: “the University of Maine holds a special place in our hearts.” Both point to their time at UMaine as crucial to their life trajectories. Speaking to the intent of their fund, Yvette notes: </w:t>
      </w:r>
    </w:p>
    <w:p w14:paraId="77B293E1" w14:textId="77777777" w:rsidR="001A40D4" w:rsidRPr="009232B3" w:rsidRDefault="001A40D4" w:rsidP="001A40D4">
      <w:pPr>
        <w:jc w:val="both"/>
        <w:rPr>
          <w:rFonts w:ascii="Garamond" w:hAnsi="Garamond"/>
          <w:color w:val="001B5E"/>
          <w:sz w:val="20"/>
          <w:szCs w:val="20"/>
        </w:rPr>
      </w:pPr>
    </w:p>
    <w:p w14:paraId="18E00877" w14:textId="77777777" w:rsidR="001A40D4" w:rsidRPr="009232B3" w:rsidRDefault="001A40D4" w:rsidP="001A40D4">
      <w:pPr>
        <w:pStyle w:val="NormalWeb"/>
        <w:spacing w:before="0" w:beforeAutospacing="0" w:after="0" w:afterAutospacing="0"/>
        <w:jc w:val="both"/>
        <w:rPr>
          <w:rFonts w:ascii="Garamond" w:hAnsi="Garamond"/>
          <w:color w:val="001B5E"/>
          <w:sz w:val="20"/>
          <w:szCs w:val="20"/>
        </w:rPr>
      </w:pPr>
      <w:r w:rsidRPr="009232B3">
        <w:rPr>
          <w:rFonts w:ascii="Garamond" w:hAnsi="Garamond"/>
          <w:color w:val="001B5E"/>
          <w:sz w:val="20"/>
          <w:szCs w:val="20"/>
          <w:shd w:val="clear" w:color="auto" w:fill="FFFFFF"/>
        </w:rPr>
        <w:t xml:space="preserve">“College is a really formative time of your life where you are safe to explore and have new experiences. When you’re a student, you have no idea whether an experience you have will be part of your life’s path or not; </w:t>
      </w:r>
      <w:proofErr w:type="gramStart"/>
      <w:r w:rsidRPr="009232B3">
        <w:rPr>
          <w:rFonts w:ascii="Garamond" w:hAnsi="Garamond"/>
          <w:color w:val="001B5E"/>
          <w:sz w:val="20"/>
          <w:szCs w:val="20"/>
          <w:shd w:val="clear" w:color="auto" w:fill="FFFFFF"/>
        </w:rPr>
        <w:t>but,</w:t>
      </w:r>
      <w:proofErr w:type="gramEnd"/>
      <w:r w:rsidRPr="009232B3">
        <w:rPr>
          <w:rFonts w:ascii="Garamond" w:hAnsi="Garamond"/>
          <w:color w:val="001B5E"/>
          <w:sz w:val="20"/>
          <w:szCs w:val="20"/>
          <w:shd w:val="clear" w:color="auto" w:fill="FFFFFF"/>
        </w:rPr>
        <w:t xml:space="preserve"> some will land and become a part of your trajectory. If we can in some small way help create the opportunities for moments like that to happen, that’s great.” </w:t>
      </w:r>
    </w:p>
    <w:p w14:paraId="65B17C18" w14:textId="600FD724" w:rsidR="001A40D4" w:rsidRPr="001A40D4" w:rsidRDefault="00D0457C" w:rsidP="001A40D4">
      <w:pPr>
        <w:pStyle w:val="NormalWeb"/>
        <w:spacing w:before="240" w:beforeAutospacing="0" w:after="240" w:afterAutospacing="0"/>
        <w:jc w:val="both"/>
        <w:rPr>
          <w:rFonts w:ascii="Garamond" w:hAnsi="Garamond"/>
          <w:sz w:val="20"/>
          <w:szCs w:val="20"/>
        </w:rPr>
      </w:pPr>
      <w:r w:rsidRPr="009232B3">
        <w:rPr>
          <w:rFonts w:ascii="Garamond" w:hAnsi="Garamond"/>
          <w:color w:val="001B5E"/>
          <w:sz w:val="20"/>
          <w:szCs w:val="20"/>
        </w:rPr>
        <w:t xml:space="preserve">In </w:t>
      </w:r>
      <w:r w:rsidR="001A40D4" w:rsidRPr="009232B3">
        <w:rPr>
          <w:rFonts w:ascii="Garamond" w:hAnsi="Garamond"/>
          <w:color w:val="001B5E"/>
          <w:sz w:val="20"/>
          <w:szCs w:val="20"/>
        </w:rPr>
        <w:t>Fall</w:t>
      </w:r>
      <w:r w:rsidRPr="009232B3">
        <w:rPr>
          <w:rFonts w:ascii="Garamond" w:hAnsi="Garamond"/>
          <w:color w:val="001B5E"/>
          <w:sz w:val="20"/>
          <w:szCs w:val="20"/>
        </w:rPr>
        <w:t xml:space="preserve"> 2025</w:t>
      </w:r>
      <w:r w:rsidR="001A40D4" w:rsidRPr="009232B3">
        <w:rPr>
          <w:rFonts w:ascii="Garamond" w:hAnsi="Garamond"/>
          <w:color w:val="001B5E"/>
          <w:sz w:val="20"/>
          <w:szCs w:val="20"/>
        </w:rPr>
        <w:t>, the Whiteley Fund will support</w:t>
      </w:r>
      <w:r w:rsidR="001A40D4" w:rsidRPr="001A40D4">
        <w:rPr>
          <w:rFonts w:ascii="Garamond" w:hAnsi="Garamond"/>
          <w:color w:val="001C5E"/>
          <w:sz w:val="20"/>
          <w:szCs w:val="20"/>
        </w:rPr>
        <w:t xml:space="preserve"> visiting scholar Leah Batstone, a musicologist and founder of the Ukrainian Contemporary Music Festival in New York City, who is currently Assistant Professor of Music History at Montclair State University in New Jersey. Dr. Batstone’s visit will coincide with Ukrainian folk quartet </w:t>
      </w:r>
      <w:proofErr w:type="spellStart"/>
      <w:r w:rsidR="001A40D4" w:rsidRPr="001A40D4">
        <w:rPr>
          <w:rFonts w:ascii="Garamond" w:hAnsi="Garamond"/>
          <w:color w:val="001C5E"/>
          <w:sz w:val="20"/>
          <w:szCs w:val="20"/>
        </w:rPr>
        <w:t>DhakaBrakha’s</w:t>
      </w:r>
      <w:proofErr w:type="spellEnd"/>
      <w:r w:rsidR="001A40D4" w:rsidRPr="001A40D4">
        <w:rPr>
          <w:rFonts w:ascii="Garamond" w:hAnsi="Garamond"/>
          <w:color w:val="001C5E"/>
          <w:sz w:val="20"/>
          <w:szCs w:val="20"/>
        </w:rPr>
        <w:t xml:space="preserve"> performance at the Collins Center for the Arts on November 21</w:t>
      </w:r>
      <w:r w:rsidR="001A40D4" w:rsidRPr="001A40D4">
        <w:rPr>
          <w:rFonts w:ascii="Garamond" w:hAnsi="Garamond"/>
          <w:color w:val="001C5E"/>
          <w:sz w:val="20"/>
          <w:szCs w:val="20"/>
          <w:vertAlign w:val="superscript"/>
        </w:rPr>
        <w:t>st</w:t>
      </w:r>
      <w:r w:rsidR="001A40D4" w:rsidRPr="001A40D4">
        <w:rPr>
          <w:rFonts w:ascii="Garamond" w:hAnsi="Garamond"/>
          <w:color w:val="001C5E"/>
          <w:sz w:val="20"/>
          <w:szCs w:val="20"/>
        </w:rPr>
        <w:t xml:space="preserve"> where she will lead a pre-performance discussion. Dr. Batstone will also meet with students in Michael Nokes’s History of Western Music class and lead a public guided listening session of contemporary Ukrainian folk music at the IMRC Center’s Ferland Adaptive Presentation and Performance Environment. </w:t>
      </w:r>
    </w:p>
    <w:p w14:paraId="30970239" w14:textId="27BA4194" w:rsidR="00C44F4A" w:rsidRPr="001A40D4" w:rsidRDefault="001A40D4" w:rsidP="001A40D4">
      <w:pPr>
        <w:pStyle w:val="NormalWeb"/>
        <w:spacing w:before="240" w:beforeAutospacing="0" w:after="240" w:afterAutospacing="0"/>
        <w:jc w:val="both"/>
        <w:rPr>
          <w:rFonts w:ascii="Garamond" w:hAnsi="Garamond"/>
          <w:sz w:val="20"/>
          <w:szCs w:val="20"/>
        </w:rPr>
      </w:pPr>
      <w:r w:rsidRPr="001A40D4">
        <w:rPr>
          <w:rFonts w:ascii="Garamond" w:hAnsi="Garamond"/>
          <w:color w:val="001C5E"/>
          <w:sz w:val="20"/>
          <w:szCs w:val="20"/>
        </w:rPr>
        <w:t>At the Center, we look forward to this and future events nourished by the Whiteleys’ support and hope that together we can create experiences that will impact the trajectories of students here at UMaine.</w:t>
      </w:r>
    </w:p>
    <w:p w14:paraId="1C20CDAB" w14:textId="77777777" w:rsidR="00B905EA" w:rsidRDefault="00B905EA" w:rsidP="00045E74">
      <w:pPr>
        <w:pStyle w:val="NormalWeb"/>
        <w:spacing w:before="0" w:beforeAutospacing="0" w:after="0" w:afterAutospacing="0"/>
        <w:rPr>
          <w:rFonts w:ascii="Garamond" w:hAnsi="Garamond" w:cs="Calibri"/>
          <w:color w:val="001C5E"/>
          <w:sz w:val="20"/>
          <w:szCs w:val="20"/>
        </w:rPr>
      </w:pPr>
    </w:p>
    <w:p w14:paraId="1F78DDD7" w14:textId="78EF461A" w:rsidR="001A40D4" w:rsidRPr="0053633F" w:rsidRDefault="001A40D4" w:rsidP="00045E74">
      <w:pPr>
        <w:pStyle w:val="NormalWeb"/>
        <w:spacing w:before="0" w:beforeAutospacing="0" w:after="0" w:afterAutospacing="0"/>
        <w:rPr>
          <w:rFonts w:ascii="Garamond" w:hAnsi="Garamond" w:cs="Calibri"/>
          <w:color w:val="001C5E"/>
          <w:sz w:val="20"/>
          <w:szCs w:val="20"/>
        </w:rPr>
        <w:sectPr w:rsidR="001A40D4" w:rsidRPr="0053633F" w:rsidSect="001A40D4">
          <w:type w:val="continuous"/>
          <w:pgSz w:w="12240" w:h="15840"/>
          <w:pgMar w:top="1440" w:right="1440" w:bottom="720" w:left="1440" w:header="720" w:footer="720" w:gutter="0"/>
          <w:cols w:num="2" w:space="720"/>
          <w:docGrid w:linePitch="360"/>
        </w:sectPr>
      </w:pPr>
    </w:p>
    <w:p w14:paraId="6DD631F0" w14:textId="7E6048EB" w:rsidR="00245A36" w:rsidRPr="00E94343" w:rsidRDefault="00245A36" w:rsidP="00045E74">
      <w:pPr>
        <w:pStyle w:val="NormalWeb"/>
        <w:spacing w:before="0" w:beforeAutospacing="0" w:after="0" w:afterAutospacing="0"/>
        <w:rPr>
          <w:rFonts w:ascii="Garamond" w:hAnsi="Garamond" w:cs="Calibri"/>
          <w:b/>
          <w:bCs/>
          <w:color w:val="001D5E"/>
          <w:sz w:val="20"/>
          <w:szCs w:val="20"/>
        </w:rPr>
        <w:sectPr w:rsidR="00245A36" w:rsidRPr="00E94343" w:rsidSect="00245A36">
          <w:type w:val="continuous"/>
          <w:pgSz w:w="12240" w:h="15840"/>
          <w:pgMar w:top="1440" w:right="1440" w:bottom="720" w:left="1440" w:header="720" w:footer="720" w:gutter="0"/>
          <w:cols w:num="2" w:space="720"/>
          <w:docGrid w:linePitch="360"/>
        </w:sectPr>
      </w:pPr>
    </w:p>
    <w:p w14:paraId="25F508E9" w14:textId="2A914026" w:rsidR="00045E74" w:rsidRPr="00090D8B" w:rsidRDefault="00045E74" w:rsidP="00045E74">
      <w:pPr>
        <w:pStyle w:val="NormalWeb"/>
        <w:spacing w:before="0" w:beforeAutospacing="0" w:after="0" w:afterAutospacing="0"/>
        <w:rPr>
          <w:rFonts w:ascii="Familjen Grotesk" w:hAnsi="Familjen Grotesk"/>
          <w:b/>
          <w:bCs/>
          <w:color w:val="001D5E"/>
          <w:sz w:val="38"/>
          <w:szCs w:val="38"/>
        </w:rPr>
      </w:pPr>
      <w:r w:rsidRPr="00090D8B">
        <w:rPr>
          <w:rFonts w:ascii="Familjen Grotesk" w:hAnsi="Familjen Grotesk" w:cs="Calibri"/>
          <w:b/>
          <w:bCs/>
          <w:color w:val="001D5E"/>
          <w:sz w:val="38"/>
          <w:szCs w:val="38"/>
        </w:rPr>
        <w:lastRenderedPageBreak/>
        <w:t>Patrons Circle</w:t>
      </w:r>
    </w:p>
    <w:p w14:paraId="23E09DE1" w14:textId="77777777" w:rsidR="00BF6836" w:rsidRDefault="00BF6836" w:rsidP="00045E74">
      <w:pPr>
        <w:pStyle w:val="NormalWeb"/>
        <w:spacing w:before="0" w:beforeAutospacing="0" w:after="0" w:afterAutospacing="0"/>
        <w:rPr>
          <w:rFonts w:ascii="Helvetica" w:hAnsi="Helvetica" w:cs="Calibri"/>
          <w:i/>
          <w:iCs/>
          <w:color w:val="79BCEB"/>
        </w:rPr>
      </w:pPr>
    </w:p>
    <w:p w14:paraId="44638A2B" w14:textId="4DC89A9F" w:rsidR="00045E74" w:rsidRPr="00090D8B" w:rsidRDefault="00045E74" w:rsidP="00045E74">
      <w:pPr>
        <w:pStyle w:val="NormalWeb"/>
        <w:spacing w:before="0" w:beforeAutospacing="0" w:after="0" w:afterAutospacing="0"/>
        <w:rPr>
          <w:rFonts w:ascii="Familjen Grotesk" w:hAnsi="Familjen Grotesk"/>
          <w:b/>
          <w:bCs/>
          <w:color w:val="79BCEB"/>
          <w:sz w:val="28"/>
          <w:szCs w:val="28"/>
        </w:rPr>
      </w:pPr>
      <w:r w:rsidRPr="00090D8B">
        <w:rPr>
          <w:rFonts w:ascii="Familjen Grotesk" w:hAnsi="Familjen Grotesk" w:cs="Calibri"/>
          <w:b/>
          <w:bCs/>
          <w:color w:val="79BCEB"/>
          <w:sz w:val="28"/>
          <w:szCs w:val="28"/>
        </w:rPr>
        <w:t>Patrons provide an annual gift of $1,000 in support of MHC initiatives.</w:t>
      </w:r>
    </w:p>
    <w:p w14:paraId="5E7EC92D" w14:textId="753FBB48" w:rsidR="00BF6836" w:rsidRPr="00BF6836" w:rsidRDefault="00045E74" w:rsidP="00045E74">
      <w:pPr>
        <w:rPr>
          <w:rFonts w:ascii="Helvetica" w:hAnsi="Helvetica"/>
          <w:color w:val="001D5E"/>
          <w:sz w:val="20"/>
          <w:szCs w:val="20"/>
        </w:rPr>
      </w:pPr>
      <w:r w:rsidRPr="00BF6836">
        <w:rPr>
          <w:rFonts w:ascii="Helvetica" w:hAnsi="Helvetica"/>
          <w:color w:val="001D5E"/>
          <w:sz w:val="20"/>
          <w:szCs w:val="20"/>
        </w:rPr>
        <w:br/>
      </w:r>
    </w:p>
    <w:p w14:paraId="70F9144F"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Richard P. Anderson and Karin Anderson</w:t>
      </w:r>
    </w:p>
    <w:p w14:paraId="1E8CFD28"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Constance Hurley Babcock</w:t>
      </w:r>
    </w:p>
    <w:p w14:paraId="21D8B4EF"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Jessica Canatsey and David Canatsey</w:t>
      </w:r>
    </w:p>
    <w:p w14:paraId="11A200A8"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Ann Chase and Charles J. McGillicuddy</w:t>
      </w:r>
    </w:p>
    <w:p w14:paraId="0EFFD99E"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Sheila E. Comerford and Stephen W. Gove</w:t>
      </w:r>
    </w:p>
    <w:p w14:paraId="084C38CD"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Corey L. Davis</w:t>
      </w:r>
    </w:p>
    <w:p w14:paraId="6F2BBF00"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Steven Richard Evans, Ph.D. and Jennifer J. Moxley</w:t>
      </w:r>
    </w:p>
    <w:p w14:paraId="7C4B5B7B"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Fidelity Foundation</w:t>
      </w:r>
    </w:p>
    <w:p w14:paraId="720180E1"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Kevin Foss and Katie Lattari</w:t>
      </w:r>
    </w:p>
    <w:p w14:paraId="3EBA3A0A"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Timothy Garrity and Lynn Boulger</w:t>
      </w:r>
    </w:p>
    <w:p w14:paraId="095166AE"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 xml:space="preserve">Liane </w:t>
      </w:r>
      <w:proofErr w:type="spellStart"/>
      <w:r w:rsidRPr="00BF6836">
        <w:rPr>
          <w:rFonts w:ascii="Garamond" w:hAnsi="Garamond" w:cs="Calibri"/>
          <w:color w:val="001D5E"/>
          <w:shd w:val="clear" w:color="auto" w:fill="FFFFFF"/>
        </w:rPr>
        <w:t>Shevis</w:t>
      </w:r>
      <w:proofErr w:type="spellEnd"/>
      <w:r w:rsidRPr="00BF6836">
        <w:rPr>
          <w:rFonts w:ascii="Garamond" w:hAnsi="Garamond" w:cs="Calibri"/>
          <w:color w:val="001D5E"/>
          <w:shd w:val="clear" w:color="auto" w:fill="FFFFFF"/>
        </w:rPr>
        <w:t xml:space="preserve"> Giambalvo, RD, LCPC and Leonard Giambalvo</w:t>
      </w:r>
    </w:p>
    <w:p w14:paraId="12DCDAE9"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Alice Fonesca Haines</w:t>
      </w:r>
    </w:p>
    <w:p w14:paraId="3DC6CAE0"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Philip Hamilton and Susan Hamilton</w:t>
      </w:r>
    </w:p>
    <w:p w14:paraId="0E61CFFD"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Jeffrey E. Hecker, Ph.D. and Judith L. Stickles</w:t>
      </w:r>
    </w:p>
    <w:p w14:paraId="5974E3DE"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Jon T. Lightner</w:t>
      </w:r>
    </w:p>
    <w:p w14:paraId="74569602"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Clement E. McGillicuddy and Linda McGillicuddy</w:t>
      </w:r>
    </w:p>
    <w:p w14:paraId="38C5CD2D" w14:textId="77777777" w:rsidR="00045E74" w:rsidRPr="00FE5369" w:rsidRDefault="00045E74" w:rsidP="00BF6836">
      <w:pPr>
        <w:pStyle w:val="NormalWeb"/>
        <w:spacing w:before="0" w:beforeAutospacing="0" w:after="0" w:afterAutospacing="0" w:line="300" w:lineRule="auto"/>
        <w:ind w:left="720"/>
        <w:rPr>
          <w:rFonts w:ascii="Garamond" w:hAnsi="Garamond"/>
          <w:color w:val="001D5E"/>
          <w:lang w:val="fr-FR"/>
        </w:rPr>
      </w:pPr>
      <w:r w:rsidRPr="00FE5369">
        <w:rPr>
          <w:rFonts w:ascii="Garamond" w:hAnsi="Garamond" w:cs="Calibri"/>
          <w:color w:val="001D5E"/>
          <w:shd w:val="clear" w:color="auto" w:fill="FFFFFF"/>
          <w:lang w:val="fr-FR"/>
        </w:rPr>
        <w:t xml:space="preserve">Jean E. </w:t>
      </w:r>
      <w:proofErr w:type="spellStart"/>
      <w:r w:rsidRPr="00FE5369">
        <w:rPr>
          <w:rFonts w:ascii="Garamond" w:hAnsi="Garamond" w:cs="Calibri"/>
          <w:color w:val="001D5E"/>
          <w:shd w:val="clear" w:color="auto" w:fill="FFFFFF"/>
          <w:lang w:val="fr-FR"/>
        </w:rPr>
        <w:t>McPeek</w:t>
      </w:r>
      <w:proofErr w:type="spellEnd"/>
    </w:p>
    <w:p w14:paraId="175D1A55" w14:textId="77777777" w:rsidR="00045E74" w:rsidRPr="00FE5369" w:rsidRDefault="00045E74" w:rsidP="00BF6836">
      <w:pPr>
        <w:pStyle w:val="NormalWeb"/>
        <w:spacing w:before="0" w:beforeAutospacing="0" w:after="0" w:afterAutospacing="0" w:line="300" w:lineRule="auto"/>
        <w:ind w:left="720"/>
        <w:rPr>
          <w:rFonts w:ascii="Garamond" w:hAnsi="Garamond"/>
          <w:color w:val="001D5E"/>
          <w:lang w:val="fr-FR"/>
        </w:rPr>
      </w:pPr>
      <w:r w:rsidRPr="00FE5369">
        <w:rPr>
          <w:rFonts w:ascii="Garamond" w:hAnsi="Garamond" w:cs="Calibri"/>
          <w:color w:val="001D5E"/>
          <w:shd w:val="clear" w:color="auto" w:fill="FFFFFF"/>
          <w:lang w:val="fr-FR"/>
        </w:rPr>
        <w:t xml:space="preserve">Blaine D. </w:t>
      </w:r>
      <w:proofErr w:type="spellStart"/>
      <w:r w:rsidRPr="00FE5369">
        <w:rPr>
          <w:rFonts w:ascii="Garamond" w:hAnsi="Garamond" w:cs="Calibri"/>
          <w:color w:val="001D5E"/>
          <w:shd w:val="clear" w:color="auto" w:fill="FFFFFF"/>
          <w:lang w:val="fr-FR"/>
        </w:rPr>
        <w:t>Moores</w:t>
      </w:r>
      <w:proofErr w:type="spellEnd"/>
    </w:p>
    <w:p w14:paraId="69C7E054"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Matthew R. Mullen and Emily S. Mullen</w:t>
      </w:r>
    </w:p>
    <w:p w14:paraId="33F5F239"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 xml:space="preserve">Brian Naylor and Barbara Van </w:t>
      </w:r>
      <w:proofErr w:type="spellStart"/>
      <w:r w:rsidRPr="00BF6836">
        <w:rPr>
          <w:rFonts w:ascii="Garamond" w:hAnsi="Garamond" w:cs="Calibri"/>
          <w:color w:val="001D5E"/>
          <w:shd w:val="clear" w:color="auto" w:fill="FFFFFF"/>
        </w:rPr>
        <w:t>Woerkom</w:t>
      </w:r>
      <w:proofErr w:type="spellEnd"/>
    </w:p>
    <w:p w14:paraId="7D5A4A46"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Linda Weisskirchen Nula and Michael A. Nula</w:t>
      </w:r>
    </w:p>
    <w:p w14:paraId="0BE049E8"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Kathryn Olmstead</w:t>
      </w:r>
    </w:p>
    <w:p w14:paraId="3680011B"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John G. Peters and Sandra Merrill Peters</w:t>
      </w:r>
    </w:p>
    <w:p w14:paraId="67B728A5" w14:textId="77777777" w:rsidR="00045E74" w:rsidRPr="00FE5369" w:rsidRDefault="00045E74" w:rsidP="00BF6836">
      <w:pPr>
        <w:pStyle w:val="NormalWeb"/>
        <w:spacing w:before="0" w:beforeAutospacing="0" w:after="0" w:afterAutospacing="0" w:line="300" w:lineRule="auto"/>
        <w:ind w:left="720"/>
        <w:rPr>
          <w:rFonts w:ascii="Garamond" w:hAnsi="Garamond"/>
          <w:color w:val="001D5E"/>
          <w:lang w:val="fr-FR"/>
        </w:rPr>
      </w:pPr>
      <w:proofErr w:type="spellStart"/>
      <w:r w:rsidRPr="00FE5369">
        <w:rPr>
          <w:rFonts w:ascii="Garamond" w:hAnsi="Garamond" w:cs="Calibri"/>
          <w:color w:val="001D5E"/>
          <w:shd w:val="clear" w:color="auto" w:fill="FFFFFF"/>
          <w:lang w:val="fr-FR"/>
        </w:rPr>
        <w:t>Celeste</w:t>
      </w:r>
      <w:proofErr w:type="spellEnd"/>
      <w:r w:rsidRPr="00FE5369">
        <w:rPr>
          <w:rFonts w:ascii="Garamond" w:hAnsi="Garamond" w:cs="Calibri"/>
          <w:color w:val="001D5E"/>
          <w:shd w:val="clear" w:color="auto" w:fill="FFFFFF"/>
          <w:lang w:val="fr-FR"/>
        </w:rPr>
        <w:t xml:space="preserve"> A. Ringuette</w:t>
      </w:r>
    </w:p>
    <w:p w14:paraId="789F38D9" w14:textId="77777777" w:rsidR="00045E74" w:rsidRPr="00FE5369" w:rsidRDefault="00045E74" w:rsidP="00BF6836">
      <w:pPr>
        <w:pStyle w:val="NormalWeb"/>
        <w:spacing w:before="0" w:beforeAutospacing="0" w:after="0" w:afterAutospacing="0" w:line="300" w:lineRule="auto"/>
        <w:ind w:left="720"/>
        <w:rPr>
          <w:rFonts w:ascii="Garamond" w:hAnsi="Garamond"/>
          <w:color w:val="001D5E"/>
          <w:lang w:val="fr-FR"/>
        </w:rPr>
      </w:pPr>
      <w:r w:rsidRPr="00FE5369">
        <w:rPr>
          <w:rFonts w:ascii="Garamond" w:hAnsi="Garamond" w:cs="Calibri"/>
          <w:color w:val="001D5E"/>
          <w:shd w:val="clear" w:color="auto" w:fill="FFFFFF"/>
          <w:lang w:val="fr-FR"/>
        </w:rPr>
        <w:t>Charles H. Ryan</w:t>
      </w:r>
    </w:p>
    <w:p w14:paraId="0F54E727"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Henry L.P. Schmelzer and Cynthia E. Livingston</w:t>
      </w:r>
    </w:p>
    <w:p w14:paraId="4734827B"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Terry Strickland and Claire Strickland</w:t>
      </w:r>
    </w:p>
    <w:p w14:paraId="447E952E"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Dr. Robert M. Swan and Jean W. Swan</w:t>
      </w:r>
    </w:p>
    <w:p w14:paraId="472DE026"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 xml:space="preserve">David Taylor and </w:t>
      </w:r>
      <w:proofErr w:type="spellStart"/>
      <w:r w:rsidRPr="00BF6836">
        <w:rPr>
          <w:rFonts w:ascii="Garamond" w:hAnsi="Garamond" w:cs="Calibri"/>
          <w:color w:val="001D5E"/>
          <w:shd w:val="clear" w:color="auto" w:fill="FFFFFF"/>
        </w:rPr>
        <w:t>LeeEllen</w:t>
      </w:r>
      <w:proofErr w:type="spellEnd"/>
      <w:r w:rsidRPr="00BF6836">
        <w:rPr>
          <w:rFonts w:ascii="Garamond" w:hAnsi="Garamond" w:cs="Calibri"/>
          <w:color w:val="001D5E"/>
          <w:shd w:val="clear" w:color="auto" w:fill="FFFFFF"/>
        </w:rPr>
        <w:t xml:space="preserve"> Friedland</w:t>
      </w:r>
    </w:p>
    <w:p w14:paraId="45FCF4DC"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Amb. John K. Veroneau and Carol Svoboda</w:t>
      </w:r>
    </w:p>
    <w:p w14:paraId="144A7AB6"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James S. Ward IV and Susan C. Ward</w:t>
      </w:r>
    </w:p>
    <w:p w14:paraId="085242FB" w14:textId="77777777" w:rsidR="00045E74" w:rsidRPr="00BF6836" w:rsidRDefault="00045E74" w:rsidP="00BF6836">
      <w:pPr>
        <w:pStyle w:val="NormalWeb"/>
        <w:spacing w:before="0" w:beforeAutospacing="0" w:after="0" w:afterAutospacing="0" w:line="300" w:lineRule="auto"/>
        <w:ind w:left="720"/>
        <w:rPr>
          <w:rFonts w:ascii="Garamond" w:hAnsi="Garamond"/>
          <w:color w:val="001D5E"/>
        </w:rPr>
      </w:pPr>
      <w:r w:rsidRPr="00BF6836">
        <w:rPr>
          <w:rFonts w:ascii="Garamond" w:hAnsi="Garamond" w:cs="Calibri"/>
          <w:color w:val="001D5E"/>
          <w:shd w:val="clear" w:color="auto" w:fill="FFFFFF"/>
        </w:rPr>
        <w:t>Dr. Herbert E. Whiteley and Yvette Poirier Whiteley</w:t>
      </w:r>
    </w:p>
    <w:p w14:paraId="56E046C3" w14:textId="77777777" w:rsidR="00045E74" w:rsidRPr="00BF6836" w:rsidRDefault="00045E74" w:rsidP="00BF6836">
      <w:pPr>
        <w:pStyle w:val="NormalWeb"/>
        <w:spacing w:before="0" w:beforeAutospacing="0" w:after="0" w:afterAutospacing="0" w:line="300" w:lineRule="auto"/>
        <w:ind w:left="720"/>
      </w:pPr>
      <w:r w:rsidRPr="00BF6836">
        <w:rPr>
          <w:rFonts w:ascii="Garamond" w:hAnsi="Garamond" w:cs="Calibri"/>
          <w:color w:val="001D5E"/>
          <w:shd w:val="clear" w:color="auto" w:fill="FFFFFF"/>
        </w:rPr>
        <w:t>David C. Wiggin</w:t>
      </w:r>
      <w:r w:rsidRPr="00BF6836">
        <w:rPr>
          <w:rFonts w:ascii="Calibri" w:hAnsi="Calibri" w:cs="Calibri"/>
          <w:color w:val="000000"/>
        </w:rPr>
        <w:br/>
      </w:r>
    </w:p>
    <w:p w14:paraId="061B74B0" w14:textId="77777777" w:rsidR="003C753E" w:rsidRPr="00090D8B" w:rsidRDefault="003C753E" w:rsidP="003C753E">
      <w:pPr>
        <w:pStyle w:val="NormalWeb"/>
        <w:spacing w:before="0" w:beforeAutospacing="0" w:after="0" w:afterAutospacing="0"/>
        <w:rPr>
          <w:rFonts w:ascii="Familjen Grotesk" w:hAnsi="Familjen Grotesk"/>
          <w:b/>
          <w:bCs/>
          <w:color w:val="001D5E"/>
          <w:sz w:val="38"/>
          <w:szCs w:val="38"/>
        </w:rPr>
      </w:pPr>
      <w:r w:rsidRPr="00090D8B">
        <w:rPr>
          <w:rFonts w:ascii="Familjen Grotesk" w:hAnsi="Familjen Grotesk" w:cs="Calibri"/>
          <w:b/>
          <w:bCs/>
          <w:color w:val="001D5E"/>
          <w:sz w:val="38"/>
          <w:szCs w:val="38"/>
        </w:rPr>
        <w:lastRenderedPageBreak/>
        <w:t>Board of Advisors</w:t>
      </w:r>
    </w:p>
    <w:p w14:paraId="6658352A" w14:textId="77777777" w:rsidR="003C753E" w:rsidRDefault="003C753E" w:rsidP="003C753E"/>
    <w:p w14:paraId="60FC730F" w14:textId="77777777" w:rsidR="003C753E" w:rsidRPr="003C753E" w:rsidRDefault="003C753E" w:rsidP="003C753E">
      <w:pPr>
        <w:pStyle w:val="NormalWeb"/>
        <w:spacing w:before="0" w:beforeAutospacing="0" w:after="0" w:afterAutospacing="0"/>
        <w:jc w:val="both"/>
        <w:rPr>
          <w:rFonts w:ascii="Helvetica" w:hAnsi="Helvetica"/>
          <w:color w:val="001D5E"/>
          <w:sz w:val="20"/>
          <w:szCs w:val="20"/>
        </w:rPr>
      </w:pPr>
      <w:r w:rsidRPr="003C753E">
        <w:rPr>
          <w:rFonts w:ascii="Helvetica" w:hAnsi="Helvetica" w:cs="Calibri"/>
          <w:color w:val="001D5E"/>
          <w:sz w:val="20"/>
          <w:szCs w:val="20"/>
        </w:rPr>
        <w:t>The Center’s Board of Advisors is a standing committee composed of University of Maine alumni and friends who advance the McGillicuddy Humanities Center’s mission. Leading by example as ambassadors, advisors, and supporters, the Board of Advisors acts as a conduit for information and opinion to and from the MHC, broadly sharing the programs and mission of the Center. In addition to contributing their time and expertise, all members of the BOA have made gifts or pledges to support MHC activities, or have included the MHC in their estate plans.</w:t>
      </w:r>
    </w:p>
    <w:p w14:paraId="4FD6E861" w14:textId="77777777" w:rsidR="003C753E" w:rsidRPr="003C753E" w:rsidRDefault="003C753E" w:rsidP="003C753E">
      <w:pPr>
        <w:rPr>
          <w:rFonts w:ascii="Helvetica" w:hAnsi="Helvetica"/>
          <w:color w:val="001D5E"/>
        </w:rPr>
      </w:pPr>
    </w:p>
    <w:p w14:paraId="029DBA97" w14:textId="77777777" w:rsidR="003C753E" w:rsidRPr="00090D8B" w:rsidRDefault="003C753E" w:rsidP="003C753E">
      <w:pPr>
        <w:pStyle w:val="NormalWeb"/>
        <w:spacing w:before="0" w:beforeAutospacing="0" w:after="0" w:afterAutospacing="0"/>
        <w:rPr>
          <w:rFonts w:ascii="Familjen Grotesk" w:hAnsi="Familjen Grotesk" w:cs="Calibri"/>
          <w:b/>
          <w:bCs/>
          <w:color w:val="79BCEB"/>
          <w:sz w:val="28"/>
          <w:szCs w:val="28"/>
        </w:rPr>
      </w:pPr>
      <w:r w:rsidRPr="00090D8B">
        <w:rPr>
          <w:rFonts w:ascii="Familjen Grotesk" w:hAnsi="Familjen Grotesk" w:cs="Calibri"/>
          <w:b/>
          <w:bCs/>
          <w:color w:val="79BCEB"/>
          <w:sz w:val="28"/>
          <w:szCs w:val="28"/>
        </w:rPr>
        <w:t>Chair</w:t>
      </w:r>
    </w:p>
    <w:p w14:paraId="74919AD9" w14:textId="77777777" w:rsidR="003C753E" w:rsidRPr="003C753E" w:rsidRDefault="003C753E" w:rsidP="003C753E">
      <w:pPr>
        <w:pStyle w:val="NormalWeb"/>
        <w:spacing w:before="0" w:beforeAutospacing="0" w:after="0" w:afterAutospacing="0"/>
        <w:rPr>
          <w:rFonts w:ascii="Helvetica" w:hAnsi="Helvetica"/>
          <w:color w:val="79BCEB"/>
          <w:sz w:val="20"/>
          <w:szCs w:val="20"/>
        </w:rPr>
      </w:pPr>
    </w:p>
    <w:p w14:paraId="780BF52A" w14:textId="525F5DAF" w:rsidR="003C753E" w:rsidRPr="003C753E" w:rsidRDefault="003C753E" w:rsidP="003C753E">
      <w:pPr>
        <w:pStyle w:val="NormalWeb"/>
        <w:shd w:val="clear" w:color="auto" w:fill="FFFFFF"/>
        <w:spacing w:before="0" w:beforeAutospacing="0" w:after="0" w:afterAutospacing="0"/>
        <w:ind w:left="720"/>
        <w:rPr>
          <w:rFonts w:ascii="Garamond" w:hAnsi="Garamond" w:cs="Calibri"/>
          <w:color w:val="001D5E"/>
        </w:rPr>
      </w:pPr>
      <w:r w:rsidRPr="003C753E">
        <w:rPr>
          <w:rFonts w:ascii="Garamond" w:hAnsi="Garamond" w:cs="Calibri"/>
          <w:color w:val="001D5E"/>
        </w:rPr>
        <w:t>Tim Garrity ’14, Historian, Mount Desert Island Historical Society (retired)</w:t>
      </w:r>
    </w:p>
    <w:p w14:paraId="4E7AECEA" w14:textId="77777777" w:rsidR="003C753E" w:rsidRPr="003C753E" w:rsidRDefault="003C753E" w:rsidP="003C753E">
      <w:pPr>
        <w:pStyle w:val="NormalWeb"/>
        <w:shd w:val="clear" w:color="auto" w:fill="FFFFFF"/>
        <w:spacing w:before="0" w:beforeAutospacing="0" w:after="0" w:afterAutospacing="0"/>
        <w:rPr>
          <w:rFonts w:ascii="Helvetica" w:hAnsi="Helvetica"/>
          <w:color w:val="001D5E"/>
        </w:rPr>
      </w:pPr>
    </w:p>
    <w:p w14:paraId="2D1A23E5" w14:textId="5247A0C1" w:rsidR="003C753E" w:rsidRPr="00090D8B" w:rsidRDefault="003C753E" w:rsidP="003C753E">
      <w:pPr>
        <w:pStyle w:val="NormalWeb"/>
        <w:spacing w:before="0" w:beforeAutospacing="0" w:after="0" w:afterAutospacing="0"/>
        <w:rPr>
          <w:rFonts w:ascii="Familjen Grotesk" w:hAnsi="Familjen Grotesk" w:cs="Calibri"/>
          <w:b/>
          <w:bCs/>
          <w:color w:val="79BCEB"/>
          <w:sz w:val="28"/>
          <w:szCs w:val="28"/>
        </w:rPr>
      </w:pPr>
      <w:r w:rsidRPr="00090D8B">
        <w:rPr>
          <w:rFonts w:ascii="Familjen Grotesk" w:hAnsi="Familjen Grotesk" w:cs="Calibri"/>
          <w:b/>
          <w:bCs/>
          <w:color w:val="79BCEB"/>
          <w:sz w:val="28"/>
          <w:szCs w:val="28"/>
        </w:rPr>
        <w:t>Members</w:t>
      </w:r>
    </w:p>
    <w:p w14:paraId="0308B1BB" w14:textId="77777777" w:rsidR="003C753E" w:rsidRPr="003C753E" w:rsidRDefault="003C753E" w:rsidP="003C753E">
      <w:pPr>
        <w:pStyle w:val="NormalWeb"/>
        <w:spacing w:before="0" w:beforeAutospacing="0" w:after="0" w:afterAutospacing="0"/>
        <w:rPr>
          <w:rFonts w:ascii="Helvetica" w:hAnsi="Helvetica"/>
          <w:color w:val="79BCEB"/>
          <w:sz w:val="20"/>
          <w:szCs w:val="20"/>
        </w:rPr>
      </w:pPr>
    </w:p>
    <w:p w14:paraId="5EDFC3E8" w14:textId="77777777" w:rsidR="003C753E" w:rsidRPr="003C753E" w:rsidRDefault="003C753E" w:rsidP="00B27D9B">
      <w:pPr>
        <w:pStyle w:val="NormalWeb"/>
        <w:shd w:val="clear" w:color="auto" w:fill="FFFFFF"/>
        <w:spacing w:before="0" w:beforeAutospacing="0" w:after="0" w:afterAutospacing="0" w:line="300" w:lineRule="auto"/>
        <w:ind w:left="1170" w:hanging="450"/>
        <w:rPr>
          <w:rFonts w:ascii="Garamond" w:hAnsi="Garamond"/>
          <w:color w:val="001D5E"/>
        </w:rPr>
      </w:pPr>
      <w:r w:rsidRPr="003C753E">
        <w:rPr>
          <w:rFonts w:ascii="Garamond" w:hAnsi="Garamond" w:cs="Calibri"/>
          <w:color w:val="001D5E"/>
        </w:rPr>
        <w:t xml:space="preserve">Nolan Altvater, ’20, University of Maine </w:t>
      </w:r>
      <w:proofErr w:type="spellStart"/>
      <w:r w:rsidRPr="003C753E">
        <w:rPr>
          <w:rFonts w:ascii="Garamond" w:hAnsi="Garamond" w:cs="Calibri"/>
          <w:color w:val="001D5E"/>
        </w:rPr>
        <w:t>I.Ph.D</w:t>
      </w:r>
      <w:proofErr w:type="spellEnd"/>
      <w:r w:rsidRPr="003C753E">
        <w:rPr>
          <w:rFonts w:ascii="Garamond" w:hAnsi="Garamond" w:cs="Calibri"/>
          <w:color w:val="001D5E"/>
        </w:rPr>
        <w:t>. student and Special Projects Cultural Coordinator, Maine Coast Heritage Trust</w:t>
      </w:r>
    </w:p>
    <w:p w14:paraId="496B9291" w14:textId="77777777" w:rsidR="003C753E" w:rsidRPr="003C753E" w:rsidRDefault="003C753E" w:rsidP="00B27D9B">
      <w:pPr>
        <w:pStyle w:val="NormalWeb"/>
        <w:shd w:val="clear" w:color="auto" w:fill="FFFFFF"/>
        <w:spacing w:before="0" w:beforeAutospacing="0" w:after="0" w:afterAutospacing="0" w:line="300" w:lineRule="auto"/>
        <w:ind w:left="1170" w:hanging="450"/>
        <w:rPr>
          <w:rFonts w:ascii="Garamond" w:hAnsi="Garamond"/>
          <w:color w:val="001D5E"/>
        </w:rPr>
      </w:pPr>
      <w:r w:rsidRPr="003C753E">
        <w:rPr>
          <w:rFonts w:ascii="Garamond" w:hAnsi="Garamond" w:cs="Calibri"/>
          <w:color w:val="001D5E"/>
        </w:rPr>
        <w:t>Dr. François G. Amar, Professor Emeritus of Chemistry and former Dean of the University of Maine’s Honors College</w:t>
      </w:r>
    </w:p>
    <w:p w14:paraId="3EE2A51C" w14:textId="77777777" w:rsidR="003C753E" w:rsidRPr="003C753E" w:rsidRDefault="003C753E" w:rsidP="003C753E">
      <w:pPr>
        <w:pStyle w:val="NormalWeb"/>
        <w:shd w:val="clear" w:color="auto" w:fill="FFFFFF"/>
        <w:spacing w:before="0" w:beforeAutospacing="0" w:after="0" w:afterAutospacing="0" w:line="300" w:lineRule="auto"/>
        <w:ind w:left="720"/>
        <w:rPr>
          <w:rFonts w:ascii="Garamond" w:hAnsi="Garamond"/>
          <w:color w:val="001D5E"/>
        </w:rPr>
      </w:pPr>
      <w:r w:rsidRPr="003C753E">
        <w:rPr>
          <w:rFonts w:ascii="Garamond" w:hAnsi="Garamond" w:cs="Calibri"/>
          <w:color w:val="001D5E"/>
        </w:rPr>
        <w:t>Mary Copeland, ’11, Managing Director, Avance Partner Search</w:t>
      </w:r>
    </w:p>
    <w:p w14:paraId="17E4F43F" w14:textId="77777777" w:rsidR="003C753E" w:rsidRPr="003C753E" w:rsidRDefault="003C753E" w:rsidP="00B27D9B">
      <w:pPr>
        <w:pStyle w:val="NormalWeb"/>
        <w:shd w:val="clear" w:color="auto" w:fill="FFFFFF"/>
        <w:spacing w:before="0" w:beforeAutospacing="0" w:after="0" w:afterAutospacing="0" w:line="300" w:lineRule="auto"/>
        <w:ind w:left="1170" w:hanging="450"/>
        <w:rPr>
          <w:rFonts w:ascii="Garamond" w:hAnsi="Garamond"/>
          <w:color w:val="001D5E"/>
        </w:rPr>
      </w:pPr>
      <w:r w:rsidRPr="003C753E">
        <w:rPr>
          <w:rFonts w:ascii="Garamond" w:hAnsi="Garamond" w:cs="Calibri"/>
          <w:color w:val="001D5E"/>
        </w:rPr>
        <w:t>Dr. Sean Cox, ’15, ’20, independent scholar; Managing Editor, Mount Desert Island Historical Society</w:t>
      </w:r>
    </w:p>
    <w:p w14:paraId="457ADCE5" w14:textId="77777777" w:rsidR="003C753E" w:rsidRPr="003C753E" w:rsidRDefault="003C753E" w:rsidP="003C753E">
      <w:pPr>
        <w:pStyle w:val="NormalWeb"/>
        <w:shd w:val="clear" w:color="auto" w:fill="FFFFFF"/>
        <w:spacing w:before="0" w:beforeAutospacing="0" w:after="0" w:afterAutospacing="0" w:line="300" w:lineRule="auto"/>
        <w:ind w:left="720"/>
        <w:rPr>
          <w:rFonts w:ascii="Garamond" w:hAnsi="Garamond"/>
          <w:color w:val="001D5E"/>
        </w:rPr>
      </w:pPr>
      <w:proofErr w:type="spellStart"/>
      <w:r w:rsidRPr="003C753E">
        <w:rPr>
          <w:rFonts w:ascii="Garamond" w:hAnsi="Garamond" w:cs="Calibri"/>
          <w:color w:val="001D5E"/>
        </w:rPr>
        <w:t>LeeEllen</w:t>
      </w:r>
      <w:proofErr w:type="spellEnd"/>
      <w:r w:rsidRPr="003C753E">
        <w:rPr>
          <w:rFonts w:ascii="Garamond" w:hAnsi="Garamond" w:cs="Calibri"/>
          <w:color w:val="001D5E"/>
        </w:rPr>
        <w:t xml:space="preserve"> Friedland, President, </w:t>
      </w:r>
      <w:proofErr w:type="spellStart"/>
      <w:r w:rsidRPr="003C753E">
        <w:rPr>
          <w:rFonts w:ascii="Garamond" w:hAnsi="Garamond" w:cs="Calibri"/>
          <w:color w:val="001D5E"/>
        </w:rPr>
        <w:t>Ethnologica</w:t>
      </w:r>
      <w:proofErr w:type="spellEnd"/>
    </w:p>
    <w:p w14:paraId="15790606" w14:textId="77777777" w:rsidR="003C753E" w:rsidRPr="003C753E" w:rsidRDefault="003C753E" w:rsidP="003C753E">
      <w:pPr>
        <w:pStyle w:val="NormalWeb"/>
        <w:shd w:val="clear" w:color="auto" w:fill="FFFFFF"/>
        <w:spacing w:before="0" w:beforeAutospacing="0" w:after="0" w:afterAutospacing="0" w:line="300" w:lineRule="auto"/>
        <w:ind w:left="720"/>
        <w:rPr>
          <w:rFonts w:ascii="Garamond" w:hAnsi="Garamond"/>
          <w:color w:val="001D5E"/>
        </w:rPr>
      </w:pPr>
      <w:r w:rsidRPr="003C753E">
        <w:rPr>
          <w:rFonts w:ascii="Garamond" w:hAnsi="Garamond" w:cs="Calibri"/>
          <w:color w:val="001D5E"/>
        </w:rPr>
        <w:t>Jeffrey Hecker, ’86, ’14, Professor of Psychology, University of Maine</w:t>
      </w:r>
    </w:p>
    <w:p w14:paraId="5EE8DCEF" w14:textId="77777777" w:rsidR="003C753E" w:rsidRPr="003C753E" w:rsidRDefault="003C753E" w:rsidP="003C753E">
      <w:pPr>
        <w:pStyle w:val="NormalWeb"/>
        <w:shd w:val="clear" w:color="auto" w:fill="FFFFFF"/>
        <w:spacing w:before="0" w:beforeAutospacing="0" w:after="0" w:afterAutospacing="0" w:line="300" w:lineRule="auto"/>
        <w:ind w:left="720"/>
        <w:rPr>
          <w:rFonts w:ascii="Garamond" w:hAnsi="Garamond"/>
          <w:color w:val="001D5E"/>
        </w:rPr>
      </w:pPr>
      <w:r w:rsidRPr="003C753E">
        <w:rPr>
          <w:rFonts w:ascii="Garamond" w:hAnsi="Garamond" w:cs="Calibri"/>
          <w:color w:val="001D5E"/>
        </w:rPr>
        <w:t>Tam Huynh, ’03, Executive Director, Holocaust and Human Rights Center of Maine</w:t>
      </w:r>
    </w:p>
    <w:p w14:paraId="2670A4FA" w14:textId="77777777" w:rsidR="003C753E" w:rsidRPr="003C753E" w:rsidRDefault="003C753E" w:rsidP="003C753E">
      <w:pPr>
        <w:pStyle w:val="NormalWeb"/>
        <w:shd w:val="clear" w:color="auto" w:fill="FFFFFF"/>
        <w:spacing w:before="0" w:beforeAutospacing="0" w:after="0" w:afterAutospacing="0" w:line="300" w:lineRule="auto"/>
        <w:ind w:left="720"/>
        <w:rPr>
          <w:rFonts w:ascii="Garamond" w:hAnsi="Garamond"/>
          <w:color w:val="001D5E"/>
        </w:rPr>
      </w:pPr>
      <w:r w:rsidRPr="003C753E">
        <w:rPr>
          <w:rFonts w:ascii="Garamond" w:hAnsi="Garamond" w:cs="Calibri"/>
          <w:color w:val="001D5E"/>
        </w:rPr>
        <w:t>Carl Little, freelance writer, art critic and author</w:t>
      </w:r>
    </w:p>
    <w:p w14:paraId="4A75D0BA" w14:textId="77777777" w:rsidR="003C753E" w:rsidRPr="003C753E" w:rsidRDefault="003C753E" w:rsidP="003C753E">
      <w:pPr>
        <w:pStyle w:val="NormalWeb"/>
        <w:shd w:val="clear" w:color="auto" w:fill="FFFFFF"/>
        <w:spacing w:before="0" w:beforeAutospacing="0" w:after="0" w:afterAutospacing="0" w:line="300" w:lineRule="auto"/>
        <w:ind w:left="720"/>
        <w:rPr>
          <w:rFonts w:ascii="Garamond" w:hAnsi="Garamond"/>
          <w:color w:val="001D5E"/>
        </w:rPr>
      </w:pPr>
      <w:r w:rsidRPr="003C753E">
        <w:rPr>
          <w:rFonts w:ascii="Garamond" w:hAnsi="Garamond" w:cs="Calibri"/>
          <w:color w:val="001D5E"/>
        </w:rPr>
        <w:t>Lisa Marin, UMM ’09, retired educator; President, John Marin Foundation</w:t>
      </w:r>
    </w:p>
    <w:p w14:paraId="24D55B78" w14:textId="77777777" w:rsidR="003C753E" w:rsidRPr="003C753E" w:rsidRDefault="003C753E" w:rsidP="003C753E">
      <w:pPr>
        <w:pStyle w:val="NormalWeb"/>
        <w:shd w:val="clear" w:color="auto" w:fill="FFFFFF"/>
        <w:spacing w:before="0" w:beforeAutospacing="0" w:after="0" w:afterAutospacing="0" w:line="300" w:lineRule="auto"/>
        <w:ind w:left="720"/>
        <w:rPr>
          <w:rFonts w:ascii="Garamond" w:hAnsi="Garamond"/>
          <w:color w:val="001D5E"/>
        </w:rPr>
      </w:pPr>
      <w:r w:rsidRPr="003C753E">
        <w:rPr>
          <w:rFonts w:ascii="Garamond" w:hAnsi="Garamond" w:cs="Calibri"/>
          <w:color w:val="001D5E"/>
        </w:rPr>
        <w:t>Brian Naylor, ’79, Washington Correspondent, National Public Radio (NPR)</w:t>
      </w:r>
    </w:p>
    <w:p w14:paraId="2822D3A7" w14:textId="77777777" w:rsidR="003C753E" w:rsidRPr="003C753E" w:rsidRDefault="003C753E" w:rsidP="003C753E">
      <w:pPr>
        <w:pStyle w:val="NormalWeb"/>
        <w:shd w:val="clear" w:color="auto" w:fill="FFFFFF"/>
        <w:spacing w:before="0" w:beforeAutospacing="0" w:after="0" w:afterAutospacing="0" w:line="300" w:lineRule="auto"/>
        <w:ind w:left="720"/>
        <w:rPr>
          <w:rFonts w:ascii="Garamond" w:hAnsi="Garamond"/>
          <w:color w:val="001D5E"/>
        </w:rPr>
      </w:pPr>
      <w:r w:rsidRPr="003C753E">
        <w:rPr>
          <w:rFonts w:ascii="Garamond" w:hAnsi="Garamond" w:cs="Calibri"/>
          <w:color w:val="001D5E"/>
        </w:rPr>
        <w:t>Sarah Penney, ’21, Senior Communications Associate, Sabin Vaccine Institute</w:t>
      </w:r>
    </w:p>
    <w:p w14:paraId="5B1E64F7" w14:textId="77777777" w:rsidR="003C753E" w:rsidRPr="003C753E" w:rsidRDefault="003C753E" w:rsidP="00B27D9B">
      <w:pPr>
        <w:pStyle w:val="NormalWeb"/>
        <w:shd w:val="clear" w:color="auto" w:fill="FFFFFF"/>
        <w:spacing w:before="0" w:beforeAutospacing="0" w:after="0" w:afterAutospacing="0" w:line="300" w:lineRule="auto"/>
        <w:ind w:left="1170" w:hanging="450"/>
        <w:rPr>
          <w:rFonts w:ascii="Garamond" w:hAnsi="Garamond"/>
          <w:color w:val="001D5E"/>
        </w:rPr>
      </w:pPr>
      <w:r w:rsidRPr="003C753E">
        <w:rPr>
          <w:rFonts w:ascii="Garamond" w:hAnsi="Garamond" w:cs="Calibri"/>
          <w:color w:val="001D5E"/>
        </w:rPr>
        <w:t>Henry L.P. Schmelzer, ’65, former Chair, Maine Public Broadcasting (MPBN) Board of Trustees; former President and CEO, Maine Community Foundation</w:t>
      </w:r>
    </w:p>
    <w:p w14:paraId="38143385" w14:textId="77777777" w:rsidR="003C753E" w:rsidRPr="003C753E" w:rsidRDefault="003C753E" w:rsidP="003C753E">
      <w:pPr>
        <w:pStyle w:val="NormalWeb"/>
        <w:shd w:val="clear" w:color="auto" w:fill="FFFFFF"/>
        <w:spacing w:before="0" w:beforeAutospacing="0" w:after="0" w:afterAutospacing="0" w:line="300" w:lineRule="auto"/>
        <w:ind w:left="720"/>
        <w:rPr>
          <w:rFonts w:ascii="Garamond" w:hAnsi="Garamond"/>
          <w:color w:val="001D5E"/>
        </w:rPr>
      </w:pPr>
      <w:r w:rsidRPr="003C753E">
        <w:rPr>
          <w:rFonts w:ascii="Garamond" w:hAnsi="Garamond" w:cs="Calibri"/>
          <w:color w:val="001D5E"/>
        </w:rPr>
        <w:t>Dr. Robert Swan, ’68, dentist (retired) and Jean W. Swan, educator (retired)</w:t>
      </w:r>
    </w:p>
    <w:p w14:paraId="7A093C58" w14:textId="77777777" w:rsidR="003C753E" w:rsidRPr="003C753E" w:rsidRDefault="003C753E" w:rsidP="00B27D9B">
      <w:pPr>
        <w:pStyle w:val="NormalWeb"/>
        <w:shd w:val="clear" w:color="auto" w:fill="FFFFFF"/>
        <w:spacing w:before="0" w:beforeAutospacing="0" w:after="0" w:afterAutospacing="0" w:line="300" w:lineRule="auto"/>
        <w:ind w:left="1170" w:hanging="450"/>
        <w:rPr>
          <w:rFonts w:ascii="Garamond" w:hAnsi="Garamond"/>
          <w:color w:val="001D5E"/>
        </w:rPr>
      </w:pPr>
      <w:r w:rsidRPr="003C753E">
        <w:rPr>
          <w:rFonts w:ascii="Garamond" w:hAnsi="Garamond" w:cs="Calibri"/>
          <w:color w:val="001D5E"/>
        </w:rPr>
        <w:t>Dr. David A. Taylor, ’74, External Relations and Program Development Officer for the Library of Congress</w:t>
      </w:r>
    </w:p>
    <w:p w14:paraId="4F5D03AA" w14:textId="169E7709" w:rsidR="003C753E" w:rsidRPr="003C753E" w:rsidRDefault="003C753E" w:rsidP="00B27D9B">
      <w:pPr>
        <w:pStyle w:val="NormalWeb"/>
        <w:shd w:val="clear" w:color="auto" w:fill="FFFFFF"/>
        <w:spacing w:before="0" w:beforeAutospacing="0" w:after="0" w:afterAutospacing="0" w:line="300" w:lineRule="auto"/>
        <w:ind w:left="1170" w:hanging="450"/>
        <w:rPr>
          <w:rFonts w:ascii="Garamond" w:hAnsi="Garamond"/>
          <w:color w:val="001D5E"/>
        </w:rPr>
      </w:pPr>
      <w:r w:rsidRPr="003C753E">
        <w:rPr>
          <w:rFonts w:ascii="Garamond" w:hAnsi="Garamond" w:cs="Calibri"/>
          <w:color w:val="001D5E"/>
        </w:rPr>
        <w:t>Herb Whiteley, ’7</w:t>
      </w:r>
      <w:r w:rsidR="00B905EA">
        <w:rPr>
          <w:rFonts w:ascii="Garamond" w:hAnsi="Garamond" w:cs="Calibri"/>
          <w:color w:val="001D5E"/>
        </w:rPr>
        <w:t>3</w:t>
      </w:r>
      <w:r w:rsidRPr="003C753E">
        <w:rPr>
          <w:rFonts w:ascii="Garamond" w:hAnsi="Garamond" w:cs="Calibri"/>
          <w:color w:val="001D5E"/>
        </w:rPr>
        <w:t>, Professor Emeritus, University of Illinois College of Veterinary Medicine</w:t>
      </w:r>
    </w:p>
    <w:p w14:paraId="3E6268CD" w14:textId="77777777" w:rsidR="003C753E" w:rsidRPr="003C753E" w:rsidRDefault="003C753E" w:rsidP="003C753E">
      <w:pPr>
        <w:rPr>
          <w:rFonts w:ascii="Helvetica" w:hAnsi="Helvetica"/>
          <w:color w:val="001D5E"/>
        </w:rPr>
      </w:pPr>
    </w:p>
    <w:p w14:paraId="605B445B" w14:textId="77777777" w:rsidR="003C753E" w:rsidRPr="00090D8B" w:rsidRDefault="003C753E" w:rsidP="003C753E">
      <w:pPr>
        <w:pStyle w:val="NormalWeb"/>
        <w:spacing w:before="0" w:beforeAutospacing="0" w:after="0" w:afterAutospacing="0"/>
        <w:rPr>
          <w:rFonts w:ascii="Familjen Grotesk" w:hAnsi="Familjen Grotesk" w:cs="Calibri"/>
          <w:b/>
          <w:bCs/>
          <w:color w:val="79BCEB"/>
          <w:sz w:val="28"/>
          <w:szCs w:val="28"/>
        </w:rPr>
      </w:pPr>
      <w:r w:rsidRPr="00090D8B">
        <w:rPr>
          <w:rFonts w:ascii="Familjen Grotesk" w:hAnsi="Familjen Grotesk" w:cs="Calibri"/>
          <w:b/>
          <w:bCs/>
          <w:color w:val="79BCEB"/>
          <w:sz w:val="28"/>
          <w:szCs w:val="28"/>
        </w:rPr>
        <w:t>Ex-Officio</w:t>
      </w:r>
    </w:p>
    <w:p w14:paraId="30B9B443" w14:textId="77777777" w:rsidR="003C753E" w:rsidRPr="003C753E" w:rsidRDefault="003C753E" w:rsidP="003C753E">
      <w:pPr>
        <w:pStyle w:val="NormalWeb"/>
        <w:spacing w:before="0" w:beforeAutospacing="0" w:after="0" w:afterAutospacing="0"/>
        <w:rPr>
          <w:rFonts w:ascii="Helvetica" w:hAnsi="Helvetica"/>
          <w:color w:val="79BCEB"/>
          <w:sz w:val="20"/>
          <w:szCs w:val="20"/>
        </w:rPr>
      </w:pPr>
    </w:p>
    <w:p w14:paraId="1705947C" w14:textId="51651125" w:rsidR="00322365" w:rsidRDefault="003C753E" w:rsidP="003C753E">
      <w:pPr>
        <w:pStyle w:val="NormalWeb"/>
        <w:shd w:val="clear" w:color="auto" w:fill="FFFFFF"/>
        <w:spacing w:before="0" w:beforeAutospacing="0" w:after="240" w:afterAutospacing="0"/>
        <w:ind w:left="720"/>
        <w:rPr>
          <w:rFonts w:ascii="Garamond" w:hAnsi="Garamond" w:cs="Calibri"/>
          <w:color w:val="001D5E"/>
        </w:rPr>
        <w:sectPr w:rsidR="00322365" w:rsidSect="007222D1">
          <w:headerReference w:type="even" r:id="rId71"/>
          <w:footerReference w:type="even" r:id="rId72"/>
          <w:footerReference w:type="default" r:id="rId73"/>
          <w:type w:val="continuous"/>
          <w:pgSz w:w="12240" w:h="15840"/>
          <w:pgMar w:top="1440" w:right="1440" w:bottom="720" w:left="1440" w:header="720" w:footer="720" w:gutter="0"/>
          <w:cols w:space="720"/>
          <w:docGrid w:linePitch="360"/>
        </w:sectPr>
      </w:pPr>
      <w:r w:rsidRPr="003C753E">
        <w:rPr>
          <w:rFonts w:ascii="Garamond" w:hAnsi="Garamond" w:cs="Calibri"/>
          <w:color w:val="001D5E"/>
        </w:rPr>
        <w:t>Emily Haddad, Dean, College of Liberal Arts and Sciences, University of Main</w:t>
      </w:r>
      <w:r w:rsidR="00322365">
        <w:rPr>
          <w:rFonts w:ascii="Garamond" w:hAnsi="Garamond" w:cs="Calibri"/>
          <w:color w:val="001D5E"/>
        </w:rPr>
        <w:t>e</w:t>
      </w:r>
    </w:p>
    <w:p w14:paraId="610835A8" w14:textId="02E2C9D1" w:rsidR="00694A20" w:rsidRPr="00322365" w:rsidRDefault="00897EC6" w:rsidP="00322365">
      <w:pPr>
        <w:pStyle w:val="NormalWeb"/>
        <w:shd w:val="clear" w:color="auto" w:fill="FFFFFF"/>
        <w:spacing w:before="0" w:beforeAutospacing="0" w:after="240" w:afterAutospacing="0"/>
        <w:rPr>
          <w:rFonts w:ascii="Garamond" w:hAnsi="Garamond" w:cs="Calibri"/>
          <w:color w:val="001D5E"/>
        </w:rPr>
      </w:pPr>
      <w:r>
        <w:rPr>
          <w:rFonts w:ascii="Helvetica" w:hAnsi="Helvetica"/>
          <w:noProof/>
          <w14:ligatures w14:val="standardContextual"/>
        </w:rPr>
        <w:lastRenderedPageBreak/>
        <w:drawing>
          <wp:inline distT="0" distB="0" distL="0" distR="0" wp14:anchorId="05C02DAE" wp14:editId="0E122E35">
            <wp:extent cx="5943600" cy="8229600"/>
            <wp:effectExtent l="0" t="0" r="0" b="0"/>
            <wp:docPr id="15323222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322209" name="Picture 1532322209"/>
                    <pic:cNvPicPr/>
                  </pic:nvPicPr>
                  <pic:blipFill>
                    <a:blip r:embed="rId74" cstate="screen">
                      <a:extLst>
                        <a:ext uri="{28A0092B-C50C-407E-A947-70E740481C1C}">
                          <a14:useLocalDpi xmlns:a14="http://schemas.microsoft.com/office/drawing/2010/main"/>
                        </a:ext>
                      </a:extLst>
                    </a:blip>
                    <a:stretch>
                      <a:fillRect/>
                    </a:stretch>
                  </pic:blipFill>
                  <pic:spPr>
                    <a:xfrm>
                      <a:off x="0" y="0"/>
                      <a:ext cx="5943600" cy="8229600"/>
                    </a:xfrm>
                    <a:prstGeom prst="rect">
                      <a:avLst/>
                    </a:prstGeom>
                  </pic:spPr>
                </pic:pic>
              </a:graphicData>
            </a:graphic>
          </wp:inline>
        </w:drawing>
      </w:r>
      <w:r w:rsidR="00694A20">
        <w:rPr>
          <w:rFonts w:ascii="Helvetica" w:hAnsi="Helvetica"/>
        </w:rPr>
        <w:br w:type="page"/>
      </w:r>
    </w:p>
    <w:p w14:paraId="107C34EC" w14:textId="67751A66" w:rsidR="00AE0B35" w:rsidRDefault="00AE0B35" w:rsidP="00694A20">
      <w:pPr>
        <w:rPr>
          <w:rFonts w:ascii="Helvetica" w:hAnsi="Helvetica"/>
        </w:rPr>
      </w:pPr>
    </w:p>
    <w:p w14:paraId="05FEACDC" w14:textId="77777777" w:rsidR="00694A20" w:rsidRDefault="00694A20" w:rsidP="00694A20">
      <w:pPr>
        <w:rPr>
          <w:rFonts w:ascii="Helvetica" w:hAnsi="Helvetica"/>
        </w:rPr>
      </w:pPr>
    </w:p>
    <w:p w14:paraId="4EDE330C" w14:textId="77777777" w:rsidR="00694A20" w:rsidRDefault="00694A20" w:rsidP="00694A20">
      <w:pPr>
        <w:rPr>
          <w:rFonts w:ascii="Helvetica" w:hAnsi="Helvetica"/>
        </w:rPr>
      </w:pPr>
    </w:p>
    <w:p w14:paraId="32506B12" w14:textId="77777777" w:rsidR="00694A20" w:rsidRPr="00694A20" w:rsidRDefault="00694A20" w:rsidP="00694A20">
      <w:pPr>
        <w:rPr>
          <w:rFonts w:ascii="Helvetica" w:hAnsi="Helvetica"/>
        </w:rPr>
      </w:pPr>
    </w:p>
    <w:p w14:paraId="5E788B62" w14:textId="77777777" w:rsidR="00AE0B35" w:rsidRDefault="00AE0B35" w:rsidP="00AE0B35">
      <w:pPr>
        <w:jc w:val="both"/>
        <w:rPr>
          <w:rFonts w:ascii="Garamond" w:hAnsi="Garamond" w:cs="Arial"/>
          <w:color w:val="001D5E"/>
          <w:sz w:val="20"/>
          <w:szCs w:val="20"/>
          <w:shd w:val="clear" w:color="auto" w:fill="FFFFFF"/>
        </w:rPr>
      </w:pPr>
    </w:p>
    <w:p w14:paraId="623BCBD5" w14:textId="77777777" w:rsidR="00AE0B35" w:rsidRDefault="00AE0B35" w:rsidP="00AE0B35">
      <w:pPr>
        <w:jc w:val="both"/>
        <w:rPr>
          <w:rFonts w:ascii="Garamond" w:hAnsi="Garamond" w:cs="Arial"/>
          <w:color w:val="001D5E"/>
          <w:sz w:val="20"/>
          <w:szCs w:val="20"/>
          <w:shd w:val="clear" w:color="auto" w:fill="FFFFFF"/>
        </w:rPr>
      </w:pPr>
    </w:p>
    <w:p w14:paraId="5EFA1561" w14:textId="77777777" w:rsidR="00AE0B35" w:rsidRDefault="00AE0B35" w:rsidP="00AE0B35">
      <w:pPr>
        <w:jc w:val="both"/>
        <w:rPr>
          <w:rFonts w:ascii="Garamond" w:hAnsi="Garamond" w:cs="Arial"/>
          <w:color w:val="001D5E"/>
          <w:sz w:val="20"/>
          <w:szCs w:val="20"/>
          <w:shd w:val="clear" w:color="auto" w:fill="FFFFFF"/>
        </w:rPr>
      </w:pPr>
    </w:p>
    <w:p w14:paraId="651A1338" w14:textId="77777777" w:rsidR="00AE0B35" w:rsidRDefault="00AE0B35" w:rsidP="00AE0B35">
      <w:pPr>
        <w:jc w:val="both"/>
        <w:rPr>
          <w:rFonts w:ascii="Garamond" w:hAnsi="Garamond" w:cs="Arial"/>
          <w:color w:val="001D5E"/>
          <w:sz w:val="20"/>
          <w:szCs w:val="20"/>
          <w:shd w:val="clear" w:color="auto" w:fill="FFFFFF"/>
        </w:rPr>
      </w:pPr>
    </w:p>
    <w:p w14:paraId="690EDBC5" w14:textId="77777777" w:rsidR="00AE0B35" w:rsidRDefault="00AE0B35" w:rsidP="00AE0B35">
      <w:pPr>
        <w:jc w:val="both"/>
        <w:rPr>
          <w:rFonts w:ascii="Garamond" w:hAnsi="Garamond" w:cs="Arial"/>
          <w:color w:val="001D5E"/>
          <w:sz w:val="20"/>
          <w:szCs w:val="20"/>
          <w:shd w:val="clear" w:color="auto" w:fill="FFFFFF"/>
        </w:rPr>
      </w:pPr>
    </w:p>
    <w:p w14:paraId="1D4739B5" w14:textId="77777777" w:rsidR="00AE0B35" w:rsidRDefault="00AE0B35" w:rsidP="00AE0B35">
      <w:pPr>
        <w:jc w:val="both"/>
        <w:rPr>
          <w:rFonts w:ascii="Garamond" w:hAnsi="Garamond" w:cs="Arial"/>
          <w:color w:val="001D5E"/>
          <w:sz w:val="20"/>
          <w:szCs w:val="20"/>
          <w:shd w:val="clear" w:color="auto" w:fill="FFFFFF"/>
        </w:rPr>
      </w:pPr>
    </w:p>
    <w:p w14:paraId="7A281961" w14:textId="77777777" w:rsidR="00AE0B35" w:rsidRDefault="00AE0B35" w:rsidP="00AE0B35">
      <w:pPr>
        <w:jc w:val="both"/>
        <w:rPr>
          <w:rFonts w:ascii="Garamond" w:hAnsi="Garamond" w:cs="Arial"/>
          <w:color w:val="001D5E"/>
          <w:sz w:val="20"/>
          <w:szCs w:val="20"/>
          <w:shd w:val="clear" w:color="auto" w:fill="FFFFFF"/>
        </w:rPr>
      </w:pPr>
    </w:p>
    <w:p w14:paraId="349BEFDA" w14:textId="77777777" w:rsidR="00AE0B35" w:rsidRDefault="00AE0B35" w:rsidP="00AE0B35">
      <w:pPr>
        <w:jc w:val="both"/>
        <w:rPr>
          <w:rFonts w:ascii="Garamond" w:hAnsi="Garamond" w:cs="Arial"/>
          <w:color w:val="001D5E"/>
          <w:sz w:val="20"/>
          <w:szCs w:val="20"/>
          <w:shd w:val="clear" w:color="auto" w:fill="FFFFFF"/>
        </w:rPr>
      </w:pPr>
    </w:p>
    <w:p w14:paraId="7970F75F" w14:textId="77777777" w:rsidR="00AE0B35" w:rsidRDefault="00AE0B35" w:rsidP="00AE0B35">
      <w:pPr>
        <w:jc w:val="both"/>
        <w:rPr>
          <w:rFonts w:ascii="Garamond" w:hAnsi="Garamond" w:cs="Arial"/>
          <w:color w:val="001D5E"/>
          <w:sz w:val="20"/>
          <w:szCs w:val="20"/>
          <w:shd w:val="clear" w:color="auto" w:fill="FFFFFF"/>
        </w:rPr>
      </w:pPr>
    </w:p>
    <w:p w14:paraId="07C87BD1" w14:textId="77777777" w:rsidR="00AE0B35" w:rsidRDefault="00AE0B35" w:rsidP="00AE0B35">
      <w:pPr>
        <w:jc w:val="both"/>
        <w:rPr>
          <w:rFonts w:ascii="Garamond" w:hAnsi="Garamond" w:cs="Arial"/>
          <w:color w:val="001D5E"/>
          <w:sz w:val="20"/>
          <w:szCs w:val="20"/>
          <w:shd w:val="clear" w:color="auto" w:fill="FFFFFF"/>
        </w:rPr>
      </w:pPr>
    </w:p>
    <w:p w14:paraId="68E70FE1" w14:textId="77777777" w:rsidR="00AE0B35" w:rsidRDefault="00AE0B35" w:rsidP="00AE0B35">
      <w:pPr>
        <w:jc w:val="both"/>
        <w:rPr>
          <w:rFonts w:ascii="Garamond" w:hAnsi="Garamond" w:cs="Arial"/>
          <w:color w:val="001D5E"/>
          <w:sz w:val="20"/>
          <w:szCs w:val="20"/>
          <w:shd w:val="clear" w:color="auto" w:fill="FFFFFF"/>
        </w:rPr>
      </w:pPr>
    </w:p>
    <w:p w14:paraId="0B339ADE" w14:textId="77777777" w:rsidR="00AE0B35" w:rsidRDefault="00AE0B35" w:rsidP="00AE0B35">
      <w:pPr>
        <w:jc w:val="both"/>
        <w:rPr>
          <w:rFonts w:ascii="Garamond" w:hAnsi="Garamond" w:cs="Arial"/>
          <w:color w:val="001D5E"/>
          <w:sz w:val="20"/>
          <w:szCs w:val="20"/>
          <w:shd w:val="clear" w:color="auto" w:fill="FFFFFF"/>
        </w:rPr>
      </w:pPr>
    </w:p>
    <w:p w14:paraId="1B1D7905" w14:textId="77777777" w:rsidR="00AE0B35" w:rsidRDefault="00AE0B35" w:rsidP="00AE0B35">
      <w:pPr>
        <w:jc w:val="both"/>
        <w:rPr>
          <w:rFonts w:ascii="Garamond" w:hAnsi="Garamond" w:cs="Arial"/>
          <w:color w:val="001D5E"/>
          <w:sz w:val="20"/>
          <w:szCs w:val="20"/>
          <w:shd w:val="clear" w:color="auto" w:fill="FFFFFF"/>
        </w:rPr>
      </w:pPr>
    </w:p>
    <w:p w14:paraId="429F8A3F" w14:textId="77777777" w:rsidR="00AE0B35" w:rsidRDefault="00AE0B35" w:rsidP="00AE0B35">
      <w:pPr>
        <w:jc w:val="both"/>
        <w:rPr>
          <w:rFonts w:ascii="Garamond" w:hAnsi="Garamond" w:cs="Arial"/>
          <w:color w:val="001D5E"/>
          <w:sz w:val="20"/>
          <w:szCs w:val="20"/>
          <w:shd w:val="clear" w:color="auto" w:fill="FFFFFF"/>
        </w:rPr>
      </w:pPr>
    </w:p>
    <w:p w14:paraId="4C4990F0" w14:textId="77777777" w:rsidR="00AE0B35" w:rsidRDefault="00AE0B35" w:rsidP="00AE0B35">
      <w:pPr>
        <w:jc w:val="both"/>
        <w:rPr>
          <w:rFonts w:ascii="Garamond" w:hAnsi="Garamond" w:cs="Arial"/>
          <w:color w:val="001D5E"/>
          <w:sz w:val="20"/>
          <w:szCs w:val="20"/>
          <w:shd w:val="clear" w:color="auto" w:fill="FFFFFF"/>
        </w:rPr>
      </w:pPr>
    </w:p>
    <w:p w14:paraId="5DCB3345" w14:textId="77777777" w:rsidR="00AE0B35" w:rsidRDefault="00AE0B35" w:rsidP="00AE0B35">
      <w:pPr>
        <w:jc w:val="both"/>
        <w:rPr>
          <w:rFonts w:ascii="Garamond" w:hAnsi="Garamond" w:cs="Arial"/>
          <w:color w:val="001D5E"/>
          <w:sz w:val="20"/>
          <w:szCs w:val="20"/>
          <w:shd w:val="clear" w:color="auto" w:fill="FFFFFF"/>
        </w:rPr>
      </w:pPr>
    </w:p>
    <w:p w14:paraId="19C01306" w14:textId="77777777" w:rsidR="00AE0B35" w:rsidRDefault="00AE0B35" w:rsidP="00AE0B35">
      <w:pPr>
        <w:jc w:val="both"/>
        <w:rPr>
          <w:rFonts w:ascii="Garamond" w:hAnsi="Garamond" w:cs="Arial"/>
          <w:color w:val="001D5E"/>
          <w:sz w:val="20"/>
          <w:szCs w:val="20"/>
          <w:shd w:val="clear" w:color="auto" w:fill="FFFFFF"/>
        </w:rPr>
      </w:pPr>
    </w:p>
    <w:p w14:paraId="2AB30FE4" w14:textId="77777777" w:rsidR="00AE0B35" w:rsidRDefault="00AE0B35" w:rsidP="00AE0B35">
      <w:pPr>
        <w:jc w:val="both"/>
        <w:rPr>
          <w:rFonts w:ascii="Garamond" w:hAnsi="Garamond" w:cs="Arial"/>
          <w:color w:val="001D5E"/>
          <w:sz w:val="20"/>
          <w:szCs w:val="20"/>
          <w:shd w:val="clear" w:color="auto" w:fill="FFFFFF"/>
        </w:rPr>
      </w:pPr>
    </w:p>
    <w:p w14:paraId="5A526848" w14:textId="77777777" w:rsidR="00AE0B35" w:rsidRDefault="00AE0B35" w:rsidP="00AE0B35">
      <w:pPr>
        <w:jc w:val="both"/>
        <w:rPr>
          <w:rFonts w:ascii="Garamond" w:hAnsi="Garamond" w:cs="Arial"/>
          <w:color w:val="001D5E"/>
          <w:sz w:val="20"/>
          <w:szCs w:val="20"/>
          <w:shd w:val="clear" w:color="auto" w:fill="FFFFFF"/>
        </w:rPr>
      </w:pPr>
    </w:p>
    <w:p w14:paraId="50C70CAB" w14:textId="77777777" w:rsidR="00AE0B35" w:rsidRDefault="00AE0B35" w:rsidP="00AE0B35">
      <w:pPr>
        <w:jc w:val="both"/>
        <w:rPr>
          <w:rFonts w:ascii="Garamond" w:hAnsi="Garamond" w:cs="Arial"/>
          <w:color w:val="001D5E"/>
          <w:sz w:val="20"/>
          <w:szCs w:val="20"/>
          <w:shd w:val="clear" w:color="auto" w:fill="FFFFFF"/>
        </w:rPr>
      </w:pPr>
    </w:p>
    <w:p w14:paraId="0177195B" w14:textId="77777777" w:rsidR="00AE0B35" w:rsidRDefault="00AE0B35" w:rsidP="00AE0B35">
      <w:pPr>
        <w:jc w:val="both"/>
        <w:rPr>
          <w:rFonts w:ascii="Garamond" w:hAnsi="Garamond" w:cs="Arial"/>
          <w:color w:val="001D5E"/>
          <w:sz w:val="20"/>
          <w:szCs w:val="20"/>
          <w:shd w:val="clear" w:color="auto" w:fill="FFFFFF"/>
        </w:rPr>
      </w:pPr>
    </w:p>
    <w:p w14:paraId="15D60ACF" w14:textId="77777777" w:rsidR="00AE0B35" w:rsidRDefault="00AE0B35" w:rsidP="00AE0B35">
      <w:pPr>
        <w:jc w:val="both"/>
        <w:rPr>
          <w:rFonts w:ascii="Garamond" w:hAnsi="Garamond" w:cs="Arial"/>
          <w:color w:val="001D5E"/>
          <w:sz w:val="20"/>
          <w:szCs w:val="20"/>
          <w:shd w:val="clear" w:color="auto" w:fill="FFFFFF"/>
        </w:rPr>
      </w:pPr>
    </w:p>
    <w:p w14:paraId="1AE4ACB3" w14:textId="77777777" w:rsidR="00AE0B35" w:rsidRDefault="00AE0B35" w:rsidP="00AE0B35">
      <w:pPr>
        <w:jc w:val="both"/>
        <w:rPr>
          <w:rFonts w:ascii="Garamond" w:hAnsi="Garamond" w:cs="Arial"/>
          <w:color w:val="001D5E"/>
          <w:sz w:val="20"/>
          <w:szCs w:val="20"/>
          <w:shd w:val="clear" w:color="auto" w:fill="FFFFFF"/>
        </w:rPr>
      </w:pPr>
    </w:p>
    <w:p w14:paraId="1C3CF126" w14:textId="77777777" w:rsidR="00AE0B35" w:rsidRDefault="00AE0B35" w:rsidP="00AE0B35">
      <w:pPr>
        <w:jc w:val="both"/>
        <w:rPr>
          <w:rFonts w:ascii="Garamond" w:hAnsi="Garamond" w:cs="Arial"/>
          <w:color w:val="001D5E"/>
          <w:sz w:val="20"/>
          <w:szCs w:val="20"/>
          <w:shd w:val="clear" w:color="auto" w:fill="FFFFFF"/>
        </w:rPr>
      </w:pPr>
    </w:p>
    <w:p w14:paraId="25B85840" w14:textId="77777777" w:rsidR="00AE0B35" w:rsidRDefault="00AE0B35" w:rsidP="00AE0B35">
      <w:pPr>
        <w:jc w:val="both"/>
        <w:rPr>
          <w:rFonts w:ascii="Garamond" w:hAnsi="Garamond" w:cs="Arial"/>
          <w:color w:val="001D5E"/>
          <w:sz w:val="20"/>
          <w:szCs w:val="20"/>
          <w:shd w:val="clear" w:color="auto" w:fill="FFFFFF"/>
        </w:rPr>
      </w:pPr>
    </w:p>
    <w:p w14:paraId="24061C4D" w14:textId="77777777" w:rsidR="00AE0B35" w:rsidRDefault="00AE0B35" w:rsidP="00AE0B35">
      <w:pPr>
        <w:jc w:val="both"/>
        <w:rPr>
          <w:rFonts w:ascii="Garamond" w:hAnsi="Garamond" w:cs="Arial"/>
          <w:color w:val="001D5E"/>
          <w:sz w:val="20"/>
          <w:szCs w:val="20"/>
          <w:shd w:val="clear" w:color="auto" w:fill="FFFFFF"/>
        </w:rPr>
      </w:pPr>
    </w:p>
    <w:p w14:paraId="3B6992D6" w14:textId="77777777" w:rsidR="00AE0B35" w:rsidRDefault="00AE0B35" w:rsidP="00AE0B35">
      <w:pPr>
        <w:jc w:val="both"/>
        <w:rPr>
          <w:rFonts w:ascii="Garamond" w:hAnsi="Garamond" w:cs="Arial"/>
          <w:color w:val="001D5E"/>
          <w:sz w:val="20"/>
          <w:szCs w:val="20"/>
          <w:shd w:val="clear" w:color="auto" w:fill="FFFFFF"/>
        </w:rPr>
      </w:pPr>
    </w:p>
    <w:p w14:paraId="2BCD323D" w14:textId="77777777" w:rsidR="00AE0B35" w:rsidRDefault="00AE0B35" w:rsidP="00AE0B35">
      <w:pPr>
        <w:jc w:val="both"/>
        <w:rPr>
          <w:rFonts w:ascii="Garamond" w:hAnsi="Garamond" w:cs="Arial"/>
          <w:color w:val="001D5E"/>
          <w:sz w:val="20"/>
          <w:szCs w:val="20"/>
          <w:shd w:val="clear" w:color="auto" w:fill="FFFFFF"/>
        </w:rPr>
      </w:pPr>
    </w:p>
    <w:p w14:paraId="653D3FC0" w14:textId="77777777" w:rsidR="00AE0B35" w:rsidRDefault="00AE0B35" w:rsidP="00AE0B35">
      <w:pPr>
        <w:jc w:val="both"/>
        <w:rPr>
          <w:rFonts w:ascii="Garamond" w:hAnsi="Garamond" w:cs="Arial"/>
          <w:color w:val="001D5E"/>
          <w:sz w:val="20"/>
          <w:szCs w:val="20"/>
          <w:shd w:val="clear" w:color="auto" w:fill="FFFFFF"/>
        </w:rPr>
      </w:pPr>
    </w:p>
    <w:p w14:paraId="5CAF29F0" w14:textId="77777777" w:rsidR="00AE0B35" w:rsidRDefault="00AE0B35" w:rsidP="00AE0B35">
      <w:pPr>
        <w:jc w:val="both"/>
        <w:rPr>
          <w:rFonts w:ascii="Garamond" w:hAnsi="Garamond" w:cs="Arial"/>
          <w:color w:val="001D5E"/>
          <w:sz w:val="20"/>
          <w:szCs w:val="20"/>
          <w:shd w:val="clear" w:color="auto" w:fill="FFFFFF"/>
        </w:rPr>
      </w:pPr>
    </w:p>
    <w:p w14:paraId="6D70049A" w14:textId="77777777" w:rsidR="00AE0B35" w:rsidRDefault="00AE0B35" w:rsidP="00AE0B35">
      <w:pPr>
        <w:jc w:val="both"/>
        <w:rPr>
          <w:rFonts w:ascii="Garamond" w:hAnsi="Garamond" w:cs="Arial"/>
          <w:color w:val="001D5E"/>
          <w:sz w:val="20"/>
          <w:szCs w:val="20"/>
          <w:shd w:val="clear" w:color="auto" w:fill="FFFFFF"/>
        </w:rPr>
      </w:pPr>
    </w:p>
    <w:p w14:paraId="6CE1F900" w14:textId="77777777" w:rsidR="00AE0B35" w:rsidRDefault="00AE0B35" w:rsidP="00AE0B35">
      <w:pPr>
        <w:jc w:val="both"/>
        <w:rPr>
          <w:rFonts w:ascii="Garamond" w:hAnsi="Garamond" w:cs="Arial"/>
          <w:color w:val="001D5E"/>
          <w:sz w:val="20"/>
          <w:szCs w:val="20"/>
          <w:shd w:val="clear" w:color="auto" w:fill="FFFFFF"/>
        </w:rPr>
      </w:pPr>
    </w:p>
    <w:p w14:paraId="72494917" w14:textId="77777777" w:rsidR="00AE0B35" w:rsidRDefault="00AE0B35" w:rsidP="00AE0B35">
      <w:pPr>
        <w:jc w:val="both"/>
        <w:rPr>
          <w:rFonts w:ascii="Garamond" w:hAnsi="Garamond" w:cs="Arial"/>
          <w:color w:val="001D5E"/>
          <w:sz w:val="20"/>
          <w:szCs w:val="20"/>
          <w:shd w:val="clear" w:color="auto" w:fill="FFFFFF"/>
        </w:rPr>
      </w:pPr>
    </w:p>
    <w:p w14:paraId="2A3B4B61" w14:textId="77777777" w:rsidR="00AE0B35" w:rsidRDefault="00AE0B35" w:rsidP="00AE0B35">
      <w:pPr>
        <w:jc w:val="both"/>
        <w:rPr>
          <w:rFonts w:ascii="Garamond" w:hAnsi="Garamond" w:cs="Arial"/>
          <w:color w:val="001D5E"/>
          <w:sz w:val="20"/>
          <w:szCs w:val="20"/>
          <w:shd w:val="clear" w:color="auto" w:fill="FFFFFF"/>
        </w:rPr>
      </w:pPr>
    </w:p>
    <w:p w14:paraId="65ADB873" w14:textId="77777777" w:rsidR="00AE0B35" w:rsidRDefault="00AE0B35" w:rsidP="00AE0B35">
      <w:pPr>
        <w:jc w:val="both"/>
        <w:rPr>
          <w:rFonts w:ascii="Garamond" w:hAnsi="Garamond" w:cs="Arial"/>
          <w:color w:val="001D5E"/>
          <w:sz w:val="20"/>
          <w:szCs w:val="20"/>
          <w:shd w:val="clear" w:color="auto" w:fill="FFFFFF"/>
        </w:rPr>
      </w:pPr>
    </w:p>
    <w:p w14:paraId="4E028ED1" w14:textId="77777777" w:rsidR="00AE0B35" w:rsidRDefault="00AE0B35" w:rsidP="00AE0B35">
      <w:pPr>
        <w:jc w:val="both"/>
        <w:rPr>
          <w:rFonts w:ascii="Garamond" w:hAnsi="Garamond" w:cs="Arial"/>
          <w:color w:val="001D5E"/>
          <w:sz w:val="20"/>
          <w:szCs w:val="20"/>
          <w:shd w:val="clear" w:color="auto" w:fill="FFFFFF"/>
        </w:rPr>
      </w:pPr>
    </w:p>
    <w:p w14:paraId="1BD4405F" w14:textId="77777777" w:rsidR="00AE0B35" w:rsidRDefault="00AE0B35" w:rsidP="00AE0B35">
      <w:pPr>
        <w:jc w:val="both"/>
        <w:rPr>
          <w:rFonts w:ascii="Garamond" w:hAnsi="Garamond" w:cs="Arial"/>
          <w:color w:val="001D5E"/>
          <w:sz w:val="20"/>
          <w:szCs w:val="20"/>
          <w:shd w:val="clear" w:color="auto" w:fill="FFFFFF"/>
        </w:rPr>
      </w:pPr>
    </w:p>
    <w:p w14:paraId="425E576F" w14:textId="77777777" w:rsidR="00AE0B35" w:rsidRDefault="00AE0B35" w:rsidP="00AE0B35">
      <w:pPr>
        <w:jc w:val="both"/>
        <w:rPr>
          <w:rFonts w:ascii="Garamond" w:hAnsi="Garamond" w:cs="Arial"/>
          <w:color w:val="001D5E"/>
          <w:sz w:val="20"/>
          <w:szCs w:val="20"/>
          <w:shd w:val="clear" w:color="auto" w:fill="FFFFFF"/>
        </w:rPr>
      </w:pPr>
    </w:p>
    <w:p w14:paraId="7F1CE7D5" w14:textId="77777777" w:rsidR="00AE0B35" w:rsidRDefault="00AE0B35" w:rsidP="00AE0B35">
      <w:pPr>
        <w:jc w:val="both"/>
        <w:rPr>
          <w:rFonts w:ascii="Garamond" w:hAnsi="Garamond" w:cs="Arial"/>
          <w:color w:val="001D5E"/>
          <w:sz w:val="20"/>
          <w:szCs w:val="20"/>
          <w:shd w:val="clear" w:color="auto" w:fill="FFFFFF"/>
        </w:rPr>
      </w:pPr>
    </w:p>
    <w:p w14:paraId="23BAF67B" w14:textId="77777777" w:rsidR="00AE0B35" w:rsidRDefault="00AE0B35" w:rsidP="00AE0B35">
      <w:pPr>
        <w:jc w:val="both"/>
        <w:rPr>
          <w:rFonts w:ascii="Garamond" w:hAnsi="Garamond" w:cs="Arial"/>
          <w:color w:val="001D5E"/>
          <w:sz w:val="20"/>
          <w:szCs w:val="20"/>
          <w:shd w:val="clear" w:color="auto" w:fill="FFFFFF"/>
        </w:rPr>
      </w:pPr>
    </w:p>
    <w:p w14:paraId="39271965" w14:textId="77777777" w:rsidR="00AE0B35" w:rsidRDefault="00AE0B35" w:rsidP="00AE0B35">
      <w:pPr>
        <w:jc w:val="both"/>
        <w:rPr>
          <w:rFonts w:ascii="Garamond" w:hAnsi="Garamond" w:cs="Arial"/>
          <w:color w:val="001D5E"/>
          <w:sz w:val="20"/>
          <w:szCs w:val="20"/>
          <w:shd w:val="clear" w:color="auto" w:fill="FFFFFF"/>
        </w:rPr>
      </w:pPr>
    </w:p>
    <w:p w14:paraId="6F3655B5" w14:textId="77777777" w:rsidR="00AE0B35" w:rsidRDefault="00AE0B35" w:rsidP="00AE0B35">
      <w:pPr>
        <w:jc w:val="both"/>
        <w:rPr>
          <w:rFonts w:ascii="Garamond" w:hAnsi="Garamond" w:cs="Arial"/>
          <w:color w:val="001D5E"/>
          <w:sz w:val="20"/>
          <w:szCs w:val="20"/>
          <w:shd w:val="clear" w:color="auto" w:fill="FFFFFF"/>
        </w:rPr>
      </w:pPr>
    </w:p>
    <w:p w14:paraId="3A37134B" w14:textId="77777777" w:rsidR="00AE0B35" w:rsidRDefault="00AE0B35" w:rsidP="00AE0B35">
      <w:pPr>
        <w:pBdr>
          <w:bottom w:val="single" w:sz="6" w:space="1" w:color="auto"/>
        </w:pBdr>
        <w:jc w:val="both"/>
        <w:rPr>
          <w:rFonts w:ascii="Garamond" w:hAnsi="Garamond" w:cs="Arial"/>
          <w:color w:val="001D5E"/>
          <w:sz w:val="20"/>
          <w:szCs w:val="20"/>
          <w:shd w:val="clear" w:color="auto" w:fill="FFFFFF"/>
        </w:rPr>
      </w:pPr>
    </w:p>
    <w:p w14:paraId="3C7E1C4E" w14:textId="77777777" w:rsidR="00AE0B35" w:rsidRDefault="00AE0B35" w:rsidP="00AE0B35">
      <w:pPr>
        <w:jc w:val="both"/>
        <w:rPr>
          <w:rFonts w:ascii="Garamond" w:hAnsi="Garamond" w:cs="Arial"/>
          <w:color w:val="001D5E"/>
          <w:sz w:val="20"/>
          <w:szCs w:val="20"/>
          <w:shd w:val="clear" w:color="auto" w:fill="FFFFFF"/>
        </w:rPr>
      </w:pPr>
    </w:p>
    <w:p w14:paraId="5C8AAFCC" w14:textId="62D87E33" w:rsidR="00822A33" w:rsidRDefault="00AE0B35" w:rsidP="00AE0B35">
      <w:pPr>
        <w:jc w:val="both"/>
        <w:rPr>
          <w:rFonts w:ascii="Garamond" w:hAnsi="Garamond" w:cs="Arial"/>
          <w:color w:val="001D5E"/>
          <w:sz w:val="20"/>
          <w:szCs w:val="20"/>
          <w:shd w:val="clear" w:color="auto" w:fill="FFFFFF"/>
        </w:rPr>
      </w:pPr>
      <w:r w:rsidRPr="00AE0B35">
        <w:rPr>
          <w:rFonts w:ascii="Garamond" w:hAnsi="Garamond" w:cs="Arial"/>
          <w:color w:val="001D5E"/>
          <w:sz w:val="20"/>
          <w:szCs w:val="20"/>
          <w:shd w:val="clear" w:color="auto" w:fill="FFFFFF"/>
        </w:rPr>
        <w:t>In complying with the letter and spirit of applicable laws and pursuing its own goals of diversity, the University of Maine System does not discriminate on the grounds of race, color, religion, sex, sexual orientation, transgender status, gender, gender identity or expression, ethnicity, national origin, citizenship status, familial status, ancestry, age, disability physical or mental, genetic information, or veterans or military status in employment, education, and all other programs and activities. The University provides reasonable accommodations to qualified individuals with disabilities upon request. The following person has been designated to handle inquiries regarding nondiscrimination policies: Director of Equal Opportunity, 5713 Chadbourne Hall, Room 412, University of Maine, Orono, ME 04469-5713, 207-581-1226, TTY 711 (Maine Relay System).</w:t>
      </w:r>
      <w:r w:rsidR="00822A33">
        <w:rPr>
          <w:rFonts w:ascii="Garamond" w:hAnsi="Garamond" w:cs="Arial"/>
          <w:color w:val="001D5E"/>
          <w:sz w:val="20"/>
          <w:szCs w:val="20"/>
          <w:shd w:val="clear" w:color="auto" w:fill="FFFFFF"/>
        </w:rPr>
        <w:br w:type="page"/>
      </w:r>
    </w:p>
    <w:p w14:paraId="78B9394F" w14:textId="77777777" w:rsidR="00FD4982" w:rsidRDefault="00FD4982" w:rsidP="00FD4982">
      <w:pPr>
        <w:jc w:val="center"/>
        <w:rPr>
          <w:rFonts w:ascii="Garamond" w:hAnsi="Garamond"/>
          <w:color w:val="001D5E"/>
          <w:sz w:val="20"/>
          <w:szCs w:val="20"/>
        </w:rPr>
      </w:pPr>
    </w:p>
    <w:p w14:paraId="2F1D9577" w14:textId="77777777" w:rsidR="00FD4982" w:rsidRDefault="00FD4982" w:rsidP="00FD4982">
      <w:pPr>
        <w:jc w:val="center"/>
        <w:rPr>
          <w:rFonts w:ascii="Garamond" w:hAnsi="Garamond"/>
          <w:color w:val="001D5E"/>
          <w:sz w:val="20"/>
          <w:szCs w:val="20"/>
        </w:rPr>
      </w:pPr>
    </w:p>
    <w:p w14:paraId="7FF4BC0A" w14:textId="77777777" w:rsidR="00FD4982" w:rsidRDefault="00FD4982" w:rsidP="00FD4982">
      <w:pPr>
        <w:jc w:val="center"/>
        <w:rPr>
          <w:rFonts w:ascii="Garamond" w:hAnsi="Garamond"/>
          <w:color w:val="001D5E"/>
          <w:sz w:val="20"/>
          <w:szCs w:val="20"/>
        </w:rPr>
      </w:pPr>
    </w:p>
    <w:p w14:paraId="00ABDD94" w14:textId="77777777" w:rsidR="00FD4982" w:rsidRDefault="00FD4982" w:rsidP="00FD4982">
      <w:pPr>
        <w:jc w:val="center"/>
        <w:rPr>
          <w:rFonts w:ascii="Garamond" w:hAnsi="Garamond"/>
          <w:color w:val="001D5E"/>
          <w:sz w:val="20"/>
          <w:szCs w:val="20"/>
        </w:rPr>
      </w:pPr>
    </w:p>
    <w:p w14:paraId="70C5983F" w14:textId="77777777" w:rsidR="00FD4982" w:rsidRDefault="00FD4982" w:rsidP="00FD4982">
      <w:pPr>
        <w:jc w:val="center"/>
        <w:rPr>
          <w:rFonts w:ascii="Garamond" w:hAnsi="Garamond"/>
          <w:color w:val="001D5E"/>
          <w:sz w:val="20"/>
          <w:szCs w:val="20"/>
        </w:rPr>
      </w:pPr>
    </w:p>
    <w:p w14:paraId="1796B45B" w14:textId="77777777" w:rsidR="00FD4982" w:rsidRDefault="00FD4982" w:rsidP="00FD4982">
      <w:pPr>
        <w:jc w:val="center"/>
        <w:rPr>
          <w:rFonts w:ascii="Garamond" w:hAnsi="Garamond"/>
          <w:color w:val="001D5E"/>
          <w:sz w:val="20"/>
          <w:szCs w:val="20"/>
        </w:rPr>
      </w:pPr>
    </w:p>
    <w:p w14:paraId="70888D1F" w14:textId="77777777" w:rsidR="00FD4982" w:rsidRDefault="00FD4982" w:rsidP="00FD4982">
      <w:pPr>
        <w:jc w:val="center"/>
        <w:rPr>
          <w:rFonts w:ascii="Garamond" w:hAnsi="Garamond"/>
          <w:color w:val="001D5E"/>
          <w:sz w:val="20"/>
          <w:szCs w:val="20"/>
        </w:rPr>
      </w:pPr>
    </w:p>
    <w:p w14:paraId="69CBD5A3" w14:textId="77777777" w:rsidR="00FD4982" w:rsidRDefault="00FD4982" w:rsidP="00FD4982">
      <w:pPr>
        <w:jc w:val="center"/>
        <w:rPr>
          <w:rFonts w:ascii="Garamond" w:hAnsi="Garamond"/>
          <w:color w:val="001D5E"/>
          <w:sz w:val="20"/>
          <w:szCs w:val="20"/>
        </w:rPr>
      </w:pPr>
    </w:p>
    <w:p w14:paraId="7D2EDC0D" w14:textId="77777777" w:rsidR="00FD4982" w:rsidRDefault="00FD4982" w:rsidP="00FD4982">
      <w:pPr>
        <w:jc w:val="center"/>
        <w:rPr>
          <w:rFonts w:ascii="Garamond" w:hAnsi="Garamond"/>
          <w:color w:val="001D5E"/>
          <w:sz w:val="20"/>
          <w:szCs w:val="20"/>
        </w:rPr>
      </w:pPr>
    </w:p>
    <w:p w14:paraId="2B28F9A5" w14:textId="77777777" w:rsidR="00FD4982" w:rsidRDefault="00FD4982" w:rsidP="00FD4982">
      <w:pPr>
        <w:jc w:val="center"/>
        <w:rPr>
          <w:rFonts w:ascii="Garamond" w:hAnsi="Garamond"/>
          <w:color w:val="001D5E"/>
          <w:sz w:val="20"/>
          <w:szCs w:val="20"/>
        </w:rPr>
      </w:pPr>
    </w:p>
    <w:p w14:paraId="74815F63" w14:textId="77777777" w:rsidR="00FD4982" w:rsidRDefault="00FD4982" w:rsidP="00FD4982">
      <w:pPr>
        <w:jc w:val="center"/>
        <w:rPr>
          <w:rFonts w:ascii="Garamond" w:hAnsi="Garamond"/>
          <w:color w:val="001D5E"/>
          <w:sz w:val="20"/>
          <w:szCs w:val="20"/>
        </w:rPr>
      </w:pPr>
    </w:p>
    <w:p w14:paraId="72BC0306" w14:textId="77777777" w:rsidR="00FD4982" w:rsidRDefault="00FD4982" w:rsidP="00FD4982">
      <w:pPr>
        <w:jc w:val="center"/>
        <w:rPr>
          <w:rFonts w:ascii="Garamond" w:hAnsi="Garamond"/>
          <w:color w:val="001D5E"/>
          <w:sz w:val="20"/>
          <w:szCs w:val="20"/>
        </w:rPr>
      </w:pPr>
    </w:p>
    <w:p w14:paraId="1F94909D" w14:textId="77777777" w:rsidR="00FD4982" w:rsidRDefault="00FD4982" w:rsidP="00FD4982">
      <w:pPr>
        <w:jc w:val="center"/>
        <w:rPr>
          <w:rFonts w:ascii="Garamond" w:hAnsi="Garamond"/>
          <w:color w:val="001D5E"/>
          <w:sz w:val="20"/>
          <w:szCs w:val="20"/>
        </w:rPr>
      </w:pPr>
    </w:p>
    <w:p w14:paraId="434D6494" w14:textId="77777777" w:rsidR="00FD4982" w:rsidRDefault="00FD4982" w:rsidP="00FD4982">
      <w:pPr>
        <w:jc w:val="center"/>
        <w:rPr>
          <w:rFonts w:ascii="Garamond" w:hAnsi="Garamond"/>
          <w:color w:val="001D5E"/>
          <w:sz w:val="20"/>
          <w:szCs w:val="20"/>
        </w:rPr>
      </w:pPr>
    </w:p>
    <w:p w14:paraId="413FB251" w14:textId="77777777" w:rsidR="00FD4982" w:rsidRDefault="00FD4982" w:rsidP="00FD4982">
      <w:pPr>
        <w:jc w:val="center"/>
        <w:rPr>
          <w:rFonts w:ascii="Garamond" w:hAnsi="Garamond"/>
          <w:color w:val="001D5E"/>
          <w:sz w:val="20"/>
          <w:szCs w:val="20"/>
        </w:rPr>
      </w:pPr>
    </w:p>
    <w:p w14:paraId="36F21B37" w14:textId="77777777" w:rsidR="00FD4982" w:rsidRDefault="00FD4982" w:rsidP="00FD4982">
      <w:pPr>
        <w:jc w:val="center"/>
        <w:rPr>
          <w:rFonts w:ascii="Garamond" w:hAnsi="Garamond"/>
          <w:color w:val="001D5E"/>
          <w:sz w:val="20"/>
          <w:szCs w:val="20"/>
        </w:rPr>
      </w:pPr>
    </w:p>
    <w:p w14:paraId="174C1A3C" w14:textId="77777777" w:rsidR="00FD4982" w:rsidRDefault="00FD4982" w:rsidP="00FD4982">
      <w:pPr>
        <w:jc w:val="center"/>
        <w:rPr>
          <w:rFonts w:ascii="Garamond" w:hAnsi="Garamond"/>
          <w:color w:val="001D5E"/>
          <w:sz w:val="20"/>
          <w:szCs w:val="20"/>
        </w:rPr>
      </w:pPr>
    </w:p>
    <w:p w14:paraId="0CCED379" w14:textId="77777777" w:rsidR="00FD4982" w:rsidRDefault="00FD4982" w:rsidP="00FD4982">
      <w:pPr>
        <w:jc w:val="center"/>
        <w:rPr>
          <w:rFonts w:ascii="Garamond" w:hAnsi="Garamond"/>
          <w:color w:val="001D5E"/>
          <w:sz w:val="20"/>
          <w:szCs w:val="20"/>
        </w:rPr>
      </w:pPr>
    </w:p>
    <w:p w14:paraId="3810895D" w14:textId="77777777" w:rsidR="00FD4982" w:rsidRDefault="00FD4982" w:rsidP="00FD4982">
      <w:pPr>
        <w:jc w:val="center"/>
        <w:rPr>
          <w:rFonts w:ascii="Garamond" w:hAnsi="Garamond"/>
          <w:color w:val="001D5E"/>
          <w:sz w:val="20"/>
          <w:szCs w:val="20"/>
        </w:rPr>
      </w:pPr>
    </w:p>
    <w:p w14:paraId="5FF0151F" w14:textId="77777777" w:rsidR="00FD4982" w:rsidRDefault="00FD4982" w:rsidP="00FD4982">
      <w:pPr>
        <w:jc w:val="center"/>
        <w:rPr>
          <w:rFonts w:ascii="Garamond" w:hAnsi="Garamond"/>
          <w:color w:val="001D5E"/>
          <w:sz w:val="20"/>
          <w:szCs w:val="20"/>
        </w:rPr>
      </w:pPr>
    </w:p>
    <w:p w14:paraId="49EDB899" w14:textId="77777777" w:rsidR="00FD4982" w:rsidRDefault="00FD4982" w:rsidP="00FD4982">
      <w:pPr>
        <w:jc w:val="center"/>
        <w:rPr>
          <w:rFonts w:ascii="Garamond" w:hAnsi="Garamond"/>
          <w:color w:val="001D5E"/>
          <w:sz w:val="20"/>
          <w:szCs w:val="20"/>
        </w:rPr>
      </w:pPr>
    </w:p>
    <w:p w14:paraId="190D1BF7" w14:textId="77777777" w:rsidR="00FD4982" w:rsidRDefault="00FD4982" w:rsidP="00FD4982">
      <w:pPr>
        <w:jc w:val="center"/>
        <w:rPr>
          <w:rFonts w:ascii="Garamond" w:hAnsi="Garamond"/>
          <w:color w:val="001D5E"/>
          <w:sz w:val="20"/>
          <w:szCs w:val="20"/>
        </w:rPr>
      </w:pPr>
    </w:p>
    <w:p w14:paraId="5A5972FE" w14:textId="77777777" w:rsidR="00FD4982" w:rsidRDefault="00FD4982" w:rsidP="00FD4982">
      <w:pPr>
        <w:jc w:val="center"/>
        <w:rPr>
          <w:rFonts w:ascii="Garamond" w:hAnsi="Garamond"/>
          <w:color w:val="001D5E"/>
          <w:sz w:val="20"/>
          <w:szCs w:val="20"/>
        </w:rPr>
      </w:pPr>
    </w:p>
    <w:p w14:paraId="16C13F65" w14:textId="77777777" w:rsidR="00FD4982" w:rsidRDefault="00FD4982" w:rsidP="00FD4982">
      <w:pPr>
        <w:jc w:val="center"/>
        <w:rPr>
          <w:rFonts w:ascii="Garamond" w:hAnsi="Garamond"/>
          <w:color w:val="001D5E"/>
          <w:sz w:val="20"/>
          <w:szCs w:val="20"/>
        </w:rPr>
      </w:pPr>
    </w:p>
    <w:p w14:paraId="20C6F192" w14:textId="77777777" w:rsidR="00FD4982" w:rsidRDefault="00FD4982" w:rsidP="00FD4982">
      <w:pPr>
        <w:jc w:val="center"/>
        <w:rPr>
          <w:rFonts w:ascii="Garamond" w:hAnsi="Garamond"/>
          <w:color w:val="001D5E"/>
          <w:sz w:val="20"/>
          <w:szCs w:val="20"/>
        </w:rPr>
      </w:pPr>
    </w:p>
    <w:p w14:paraId="0618BBFD" w14:textId="77777777" w:rsidR="00FD4982" w:rsidRDefault="00FD4982" w:rsidP="00FD4982">
      <w:pPr>
        <w:jc w:val="center"/>
        <w:rPr>
          <w:rFonts w:ascii="Garamond" w:hAnsi="Garamond"/>
          <w:color w:val="001D5E"/>
          <w:sz w:val="20"/>
          <w:szCs w:val="20"/>
        </w:rPr>
      </w:pPr>
    </w:p>
    <w:p w14:paraId="0F778CF4" w14:textId="77777777" w:rsidR="00FD4982" w:rsidRDefault="00FD4982" w:rsidP="00FD4982">
      <w:pPr>
        <w:jc w:val="center"/>
        <w:rPr>
          <w:rFonts w:ascii="Garamond" w:hAnsi="Garamond"/>
          <w:color w:val="001D5E"/>
          <w:sz w:val="20"/>
          <w:szCs w:val="20"/>
        </w:rPr>
      </w:pPr>
    </w:p>
    <w:p w14:paraId="25AFC2F0" w14:textId="77777777" w:rsidR="00FD4982" w:rsidRDefault="00FD4982" w:rsidP="00FD4982">
      <w:pPr>
        <w:jc w:val="center"/>
        <w:rPr>
          <w:rFonts w:ascii="Garamond" w:hAnsi="Garamond"/>
          <w:color w:val="001D5E"/>
          <w:sz w:val="20"/>
          <w:szCs w:val="20"/>
        </w:rPr>
      </w:pPr>
    </w:p>
    <w:p w14:paraId="4DADCF65" w14:textId="77777777" w:rsidR="00FD4982" w:rsidRDefault="00FD4982" w:rsidP="00FD4982">
      <w:pPr>
        <w:jc w:val="center"/>
        <w:rPr>
          <w:rFonts w:ascii="Garamond" w:hAnsi="Garamond"/>
          <w:color w:val="001D5E"/>
          <w:sz w:val="20"/>
          <w:szCs w:val="20"/>
        </w:rPr>
      </w:pPr>
    </w:p>
    <w:p w14:paraId="5A159C10" w14:textId="77777777" w:rsidR="00FD4982" w:rsidRDefault="00FD4982" w:rsidP="00FD4982">
      <w:pPr>
        <w:jc w:val="center"/>
        <w:rPr>
          <w:rFonts w:ascii="Garamond" w:hAnsi="Garamond"/>
          <w:color w:val="001D5E"/>
          <w:sz w:val="20"/>
          <w:szCs w:val="20"/>
        </w:rPr>
      </w:pPr>
    </w:p>
    <w:p w14:paraId="479D26C9" w14:textId="77777777" w:rsidR="00FD4982" w:rsidRDefault="00FD4982" w:rsidP="00FD4982">
      <w:pPr>
        <w:jc w:val="center"/>
        <w:rPr>
          <w:rFonts w:ascii="Garamond" w:hAnsi="Garamond"/>
          <w:color w:val="001D5E"/>
          <w:sz w:val="20"/>
          <w:szCs w:val="20"/>
        </w:rPr>
      </w:pPr>
    </w:p>
    <w:p w14:paraId="756967D0" w14:textId="77777777" w:rsidR="00FD4982" w:rsidRDefault="00FD4982" w:rsidP="00FD4982">
      <w:pPr>
        <w:jc w:val="center"/>
        <w:rPr>
          <w:rFonts w:ascii="Garamond" w:hAnsi="Garamond"/>
          <w:color w:val="001D5E"/>
          <w:sz w:val="20"/>
          <w:szCs w:val="20"/>
        </w:rPr>
      </w:pPr>
    </w:p>
    <w:p w14:paraId="61B836B5" w14:textId="77777777" w:rsidR="00FD4982" w:rsidRDefault="00FD4982" w:rsidP="00FD4982">
      <w:pPr>
        <w:jc w:val="center"/>
        <w:rPr>
          <w:rFonts w:ascii="Garamond" w:hAnsi="Garamond"/>
          <w:color w:val="001D5E"/>
          <w:sz w:val="20"/>
          <w:szCs w:val="20"/>
        </w:rPr>
      </w:pPr>
    </w:p>
    <w:p w14:paraId="6EA8EB27" w14:textId="77777777" w:rsidR="00FD4982" w:rsidRDefault="00FD4982" w:rsidP="00FD4982">
      <w:pPr>
        <w:jc w:val="center"/>
        <w:rPr>
          <w:rFonts w:ascii="Garamond" w:hAnsi="Garamond"/>
          <w:color w:val="001D5E"/>
          <w:sz w:val="20"/>
          <w:szCs w:val="20"/>
        </w:rPr>
      </w:pPr>
    </w:p>
    <w:p w14:paraId="25438163" w14:textId="77777777" w:rsidR="00FD4982" w:rsidRDefault="00FD4982" w:rsidP="00FD4982">
      <w:pPr>
        <w:jc w:val="center"/>
        <w:rPr>
          <w:rFonts w:ascii="Garamond" w:hAnsi="Garamond"/>
          <w:color w:val="001D5E"/>
          <w:sz w:val="20"/>
          <w:szCs w:val="20"/>
        </w:rPr>
      </w:pPr>
    </w:p>
    <w:p w14:paraId="663DFA58" w14:textId="77777777" w:rsidR="00FD4982" w:rsidRDefault="00FD4982" w:rsidP="00FD4982">
      <w:pPr>
        <w:jc w:val="center"/>
        <w:rPr>
          <w:rFonts w:ascii="Garamond" w:hAnsi="Garamond"/>
          <w:color w:val="001D5E"/>
          <w:sz w:val="20"/>
          <w:szCs w:val="20"/>
        </w:rPr>
      </w:pPr>
    </w:p>
    <w:p w14:paraId="61F865ED" w14:textId="77777777" w:rsidR="00FD4982" w:rsidRDefault="00FD4982" w:rsidP="00FD4982">
      <w:pPr>
        <w:jc w:val="center"/>
        <w:rPr>
          <w:rFonts w:ascii="Garamond" w:hAnsi="Garamond"/>
          <w:color w:val="001D5E"/>
          <w:sz w:val="20"/>
          <w:szCs w:val="20"/>
        </w:rPr>
      </w:pPr>
    </w:p>
    <w:p w14:paraId="55C98099" w14:textId="77777777" w:rsidR="00FD4982" w:rsidRDefault="00FD4982" w:rsidP="00FD4982">
      <w:pPr>
        <w:jc w:val="center"/>
        <w:rPr>
          <w:rFonts w:ascii="Garamond" w:hAnsi="Garamond"/>
          <w:color w:val="001D5E"/>
          <w:sz w:val="20"/>
          <w:szCs w:val="20"/>
        </w:rPr>
      </w:pPr>
    </w:p>
    <w:p w14:paraId="648155BC" w14:textId="77777777" w:rsidR="00FD4982" w:rsidRDefault="00FD4982" w:rsidP="00FD4982">
      <w:pPr>
        <w:jc w:val="center"/>
        <w:rPr>
          <w:rFonts w:ascii="Garamond" w:hAnsi="Garamond"/>
          <w:color w:val="001D5E"/>
          <w:sz w:val="20"/>
          <w:szCs w:val="20"/>
        </w:rPr>
      </w:pPr>
    </w:p>
    <w:p w14:paraId="610A314C" w14:textId="77777777" w:rsidR="00FD4982" w:rsidRDefault="00FD4982" w:rsidP="00FD4982">
      <w:pPr>
        <w:jc w:val="center"/>
        <w:rPr>
          <w:rFonts w:ascii="Garamond" w:hAnsi="Garamond"/>
          <w:color w:val="001D5E"/>
          <w:sz w:val="20"/>
          <w:szCs w:val="20"/>
        </w:rPr>
      </w:pPr>
    </w:p>
    <w:p w14:paraId="55A88719" w14:textId="77777777" w:rsidR="00FD4982" w:rsidRDefault="00FD4982" w:rsidP="00FD4982">
      <w:pPr>
        <w:jc w:val="center"/>
        <w:rPr>
          <w:rFonts w:ascii="Garamond" w:hAnsi="Garamond"/>
          <w:color w:val="001D5E"/>
          <w:sz w:val="20"/>
          <w:szCs w:val="20"/>
        </w:rPr>
      </w:pPr>
    </w:p>
    <w:p w14:paraId="4F7C071C" w14:textId="77777777" w:rsidR="00FD4982" w:rsidRDefault="00FD4982" w:rsidP="00FD4982">
      <w:pPr>
        <w:jc w:val="center"/>
        <w:rPr>
          <w:rFonts w:ascii="Garamond" w:hAnsi="Garamond"/>
          <w:color w:val="001D5E"/>
          <w:sz w:val="20"/>
          <w:szCs w:val="20"/>
        </w:rPr>
      </w:pPr>
    </w:p>
    <w:p w14:paraId="2A87A048" w14:textId="77777777" w:rsidR="00FD4982" w:rsidRDefault="00FD4982" w:rsidP="00FD4982">
      <w:pPr>
        <w:jc w:val="center"/>
        <w:rPr>
          <w:rFonts w:ascii="Garamond" w:hAnsi="Garamond"/>
          <w:color w:val="001D5E"/>
          <w:sz w:val="20"/>
          <w:szCs w:val="20"/>
        </w:rPr>
      </w:pPr>
    </w:p>
    <w:p w14:paraId="573F45D9" w14:textId="77777777" w:rsidR="00FD4982" w:rsidRDefault="00FD4982" w:rsidP="00FD4982">
      <w:pPr>
        <w:jc w:val="center"/>
        <w:rPr>
          <w:rFonts w:ascii="Garamond" w:hAnsi="Garamond"/>
          <w:color w:val="001D5E"/>
          <w:sz w:val="20"/>
          <w:szCs w:val="20"/>
        </w:rPr>
      </w:pPr>
    </w:p>
    <w:p w14:paraId="266E5F91" w14:textId="11305C63" w:rsidR="00DF5FE2" w:rsidRPr="00AE0B35" w:rsidRDefault="00FD4982" w:rsidP="00FD4982">
      <w:pPr>
        <w:jc w:val="center"/>
        <w:rPr>
          <w:rFonts w:ascii="Garamond" w:hAnsi="Garamond"/>
          <w:color w:val="001D5E"/>
          <w:sz w:val="20"/>
          <w:szCs w:val="20"/>
        </w:rPr>
      </w:pPr>
      <w:r>
        <w:rPr>
          <w:rFonts w:ascii="Garamond" w:hAnsi="Garamond"/>
          <w:noProof/>
          <w:color w:val="001D5E"/>
          <w:sz w:val="20"/>
          <w:szCs w:val="20"/>
          <w14:ligatures w14:val="standardContextual"/>
        </w:rPr>
        <w:drawing>
          <wp:inline distT="0" distB="0" distL="0" distR="0" wp14:anchorId="021DE0E7" wp14:editId="0C901214">
            <wp:extent cx="2732570" cy="1241334"/>
            <wp:effectExtent l="0" t="0" r="0" b="3810"/>
            <wp:docPr id="16832379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37935" name="Picture 1683237935"/>
                    <pic:cNvPicPr/>
                  </pic:nvPicPr>
                  <pic:blipFill>
                    <a:blip r:embed="rId75" cstate="screen">
                      <a:extLst>
                        <a:ext uri="{28A0092B-C50C-407E-A947-70E740481C1C}">
                          <a14:useLocalDpi xmlns:a14="http://schemas.microsoft.com/office/drawing/2010/main"/>
                        </a:ext>
                      </a:extLst>
                    </a:blip>
                    <a:stretch>
                      <a:fillRect/>
                    </a:stretch>
                  </pic:blipFill>
                  <pic:spPr>
                    <a:xfrm>
                      <a:off x="0" y="0"/>
                      <a:ext cx="2882059" cy="1309243"/>
                    </a:xfrm>
                    <a:prstGeom prst="rect">
                      <a:avLst/>
                    </a:prstGeom>
                  </pic:spPr>
                </pic:pic>
              </a:graphicData>
            </a:graphic>
          </wp:inline>
        </w:drawing>
      </w:r>
    </w:p>
    <w:sectPr w:rsidR="00DF5FE2" w:rsidRPr="00AE0B35" w:rsidSect="00322365">
      <w:headerReference w:type="even" r:id="rId76"/>
      <w:footerReference w:type="default" r:id="rId77"/>
      <w:pgSz w:w="12240" w:h="15840"/>
      <w:pgMar w:top="1440" w:right="1440" w:bottom="72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A39EC7" w14:textId="77777777" w:rsidR="00B429AB" w:rsidRDefault="00B429AB" w:rsidP="00825054">
      <w:r>
        <w:separator/>
      </w:r>
    </w:p>
  </w:endnote>
  <w:endnote w:type="continuationSeparator" w:id="0">
    <w:p w14:paraId="77DC51B6" w14:textId="77777777" w:rsidR="00B429AB" w:rsidRDefault="00B429AB" w:rsidP="008250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embedRegular r:id="rId1" w:subsetted="1" w:fontKey="{CEE4A428-AA00-A74F-BF27-2E91109BBEA6}"/>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embedRegular r:id="rId2" w:subsetted="1" w:fontKey="{54D68F3B-689D-4746-93CF-35E5B6B0505A}"/>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Familjen Grotesk">
    <w:charset w:val="4D"/>
    <w:family w:val="auto"/>
    <w:pitch w:val="variable"/>
    <w:sig w:usb0="A000007F" w:usb1="5000E07B" w:usb2="00000000" w:usb3="00000000" w:csb0="00000193" w:csb1="00000000"/>
    <w:embedRegular r:id="rId7" w:fontKey="{A0BB306D-8C47-6D4A-BEAC-D1410EAF92B5}"/>
    <w:embedBold r:id="rId8" w:fontKey="{D0498094-42E8-E74D-9D64-2C4D9B1FD7B8}"/>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2" w:usb2="00000000" w:usb3="00000000" w:csb0="0000009F" w:csb1="00000000"/>
    <w:embedRegular r:id="rId9" w:fontKey="{75C0E433-51B0-864E-B8B4-EF8193087A18}"/>
    <w:embedBold r:id="rId10" w:fontKey="{C739BB11-7A14-E64C-8324-A60D2FF3BB45}"/>
    <w:embedItalic r:id="rId11" w:fontKey="{55F229DF-69F8-4240-B064-83AD89CDA4E4}"/>
  </w:font>
  <w:font w:name="Open Sans">
    <w:panose1 w:val="020B0606030504020204"/>
    <w:charset w:val="00"/>
    <w:family w:val="swiss"/>
    <w:pitch w:val="variable"/>
    <w:sig w:usb0="E00002EF" w:usb1="4000205B" w:usb2="00000028" w:usb3="00000000" w:csb0="0000019F" w:csb1="00000000"/>
  </w:font>
  <w:font w:name="Teko">
    <w:altName w:val="Calibri"/>
    <w:panose1 w:val="020B0604020202020204"/>
    <w:charset w:val="4D"/>
    <w:family w:val="auto"/>
    <w:pitch w:val="variable"/>
    <w:sig w:usb0="80000027" w:usb1="00000000" w:usb2="00000000" w:usb3="00000000" w:csb0="00000093" w:csb1="00000000"/>
  </w:font>
  <w:font w:name="Helvetica Neue">
    <w:panose1 w:val="02000503000000020004"/>
    <w:charset w:val="00"/>
    <w:family w:val="auto"/>
    <w:pitch w:val="variable"/>
    <w:sig w:usb0="E50002FF" w:usb1="500079DB" w:usb2="00000010" w:usb3="00000000" w:csb0="00000001" w:csb1="00000000"/>
  </w:font>
  <w:font w:name="Roboto Slab">
    <w:panose1 w:val="00000000000000000000"/>
    <w:charset w:val="00"/>
    <w:family w:val="auto"/>
    <w:pitch w:val="variable"/>
    <w:sig w:usb0="000004FF" w:usb1="8000405F" w:usb2="00000022"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29520999"/>
      <w:docPartObj>
        <w:docPartGallery w:val="Page Numbers (Bottom of Page)"/>
        <w:docPartUnique/>
      </w:docPartObj>
    </w:sdtPr>
    <w:sdtContent>
      <w:p w14:paraId="02CB9A80" w14:textId="01057697" w:rsidR="003A65EB" w:rsidRDefault="003A65EB" w:rsidP="00B90F70">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CA37E02" w14:textId="77777777" w:rsidR="003A65EB" w:rsidRDefault="003A65EB" w:rsidP="003A65EB">
    <w:pPr>
      <w:pStyle w:val="Footer"/>
      <w:ind w:right="360"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Garamond" w:hAnsi="Garamond"/>
        <w:color w:val="1F3764"/>
      </w:rPr>
      <w:id w:val="-1113286829"/>
      <w:docPartObj>
        <w:docPartGallery w:val="Page Numbers (Bottom of Page)"/>
        <w:docPartUnique/>
      </w:docPartObj>
    </w:sdtPr>
    <w:sdtContent>
      <w:p w14:paraId="5871F2AB" w14:textId="77777777" w:rsidR="00AE0B35" w:rsidRPr="00851585" w:rsidRDefault="00AE0B35" w:rsidP="0058540C">
        <w:pPr>
          <w:pStyle w:val="Footer"/>
          <w:framePr w:wrap="none" w:vAnchor="text" w:hAnchor="margin" w:xAlign="outside" w:y="1"/>
          <w:rPr>
            <w:rStyle w:val="PageNumber"/>
            <w:rFonts w:ascii="Garamond" w:hAnsi="Garamond"/>
            <w:color w:val="1F3764"/>
          </w:rPr>
        </w:pPr>
        <w:r w:rsidRPr="00851585">
          <w:rPr>
            <w:rStyle w:val="PageNumber"/>
            <w:rFonts w:ascii="Garamond" w:hAnsi="Garamond"/>
            <w:color w:val="1F3764"/>
          </w:rPr>
          <w:fldChar w:fldCharType="begin"/>
        </w:r>
        <w:r w:rsidRPr="00851585">
          <w:rPr>
            <w:rStyle w:val="PageNumber"/>
            <w:rFonts w:ascii="Garamond" w:hAnsi="Garamond"/>
            <w:color w:val="1F3764"/>
          </w:rPr>
          <w:instrText xml:space="preserve"> PAGE </w:instrText>
        </w:r>
        <w:r w:rsidRPr="00851585">
          <w:rPr>
            <w:rStyle w:val="PageNumber"/>
            <w:rFonts w:ascii="Garamond" w:hAnsi="Garamond"/>
            <w:color w:val="1F3764"/>
          </w:rPr>
          <w:fldChar w:fldCharType="separate"/>
        </w:r>
        <w:r w:rsidRPr="00851585">
          <w:rPr>
            <w:rStyle w:val="PageNumber"/>
            <w:rFonts w:ascii="Garamond" w:hAnsi="Garamond"/>
            <w:noProof/>
            <w:color w:val="1F3764"/>
          </w:rPr>
          <w:t>3</w:t>
        </w:r>
        <w:r w:rsidRPr="00851585">
          <w:rPr>
            <w:rStyle w:val="PageNumber"/>
            <w:rFonts w:ascii="Garamond" w:hAnsi="Garamond"/>
            <w:color w:val="1F3764"/>
          </w:rPr>
          <w:fldChar w:fldCharType="end"/>
        </w:r>
      </w:p>
    </w:sdtContent>
  </w:sdt>
  <w:p w14:paraId="26777246" w14:textId="77777777" w:rsidR="00AE0B35" w:rsidRDefault="00AE0B35" w:rsidP="00851585">
    <w:pPr>
      <w:pStyle w:val="Footer"/>
      <w:ind w:right="36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AD77EF" w14:textId="77777777" w:rsidR="00997BD1" w:rsidRDefault="00000000">
    <w:r>
      <w:cr/>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Garamond" w:hAnsi="Garamond"/>
        <w:color w:val="1F3764"/>
      </w:rPr>
      <w:id w:val="1315296915"/>
      <w:docPartObj>
        <w:docPartGallery w:val="Page Numbers (Bottom of Page)"/>
        <w:docPartUnique/>
      </w:docPartObj>
    </w:sdtPr>
    <w:sdtContent>
      <w:p w14:paraId="1B6A029F" w14:textId="77777777" w:rsidR="00EF1AD0" w:rsidRPr="00851585" w:rsidRDefault="00EF1AD0" w:rsidP="0058540C">
        <w:pPr>
          <w:pStyle w:val="Footer"/>
          <w:framePr w:wrap="none" w:vAnchor="text" w:hAnchor="margin" w:xAlign="outside" w:y="1"/>
          <w:rPr>
            <w:rStyle w:val="PageNumber"/>
            <w:rFonts w:ascii="Garamond" w:hAnsi="Garamond"/>
            <w:color w:val="1F3764"/>
          </w:rPr>
        </w:pPr>
        <w:r w:rsidRPr="00851585">
          <w:rPr>
            <w:rStyle w:val="PageNumber"/>
            <w:rFonts w:ascii="Garamond" w:hAnsi="Garamond"/>
            <w:color w:val="1F3764"/>
          </w:rPr>
          <w:fldChar w:fldCharType="begin"/>
        </w:r>
        <w:r w:rsidRPr="00851585">
          <w:rPr>
            <w:rStyle w:val="PageNumber"/>
            <w:rFonts w:ascii="Garamond" w:hAnsi="Garamond"/>
            <w:color w:val="1F3764"/>
          </w:rPr>
          <w:instrText xml:space="preserve"> PAGE </w:instrText>
        </w:r>
        <w:r w:rsidRPr="00851585">
          <w:rPr>
            <w:rStyle w:val="PageNumber"/>
            <w:rFonts w:ascii="Garamond" w:hAnsi="Garamond"/>
            <w:color w:val="1F3764"/>
          </w:rPr>
          <w:fldChar w:fldCharType="separate"/>
        </w:r>
        <w:r w:rsidRPr="00851585">
          <w:rPr>
            <w:rStyle w:val="PageNumber"/>
            <w:rFonts w:ascii="Garamond" w:hAnsi="Garamond"/>
            <w:noProof/>
            <w:color w:val="1F3764"/>
          </w:rPr>
          <w:t>3</w:t>
        </w:r>
        <w:r w:rsidRPr="00851585">
          <w:rPr>
            <w:rStyle w:val="PageNumber"/>
            <w:rFonts w:ascii="Garamond" w:hAnsi="Garamond"/>
            <w:color w:val="1F3764"/>
          </w:rPr>
          <w:fldChar w:fldCharType="end"/>
        </w:r>
      </w:p>
    </w:sdtContent>
  </w:sdt>
  <w:p w14:paraId="4CF35FF5" w14:textId="77777777" w:rsidR="00EF1AD0" w:rsidRDefault="00EF1AD0" w:rsidP="00EF1AD0">
    <w:pPr>
      <w:pStyle w:val="Footer"/>
      <w:ind w:right="360"/>
      <w:jc w:val="righ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098901" w14:textId="77777777" w:rsidR="00322365" w:rsidRDefault="00322365" w:rsidP="00EF1AD0">
    <w:pPr>
      <w:pStyle w:val="Footer"/>
      <w:ind w:right="360"/>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F1CAE2" w14:textId="77777777" w:rsidR="003A65EB" w:rsidRDefault="003A65EB" w:rsidP="003A65EB">
    <w:pPr>
      <w:pStyle w:val="Footer"/>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8DA9D1" w14:textId="14F70D21" w:rsidR="00851585" w:rsidRDefault="00851585" w:rsidP="0058540C">
    <w:pPr>
      <w:pStyle w:val="Footer"/>
      <w:framePr w:wrap="none" w:vAnchor="text" w:hAnchor="margin" w:xAlign="outside" w:y="1"/>
      <w:rPr>
        <w:rStyle w:val="PageNumber"/>
      </w:rPr>
    </w:pPr>
  </w:p>
  <w:p w14:paraId="1B68ABFC" w14:textId="77777777" w:rsidR="00851585" w:rsidRDefault="00851585" w:rsidP="00851585">
    <w:pPr>
      <w:pStyle w:val="Footer"/>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FB3E1C" w14:textId="77777777" w:rsidR="003A65EB" w:rsidRDefault="003A65EB" w:rsidP="003A65EB">
    <w:pPr>
      <w:pStyle w:val="Footer"/>
      <w:ind w:right="360"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Garamond" w:hAnsi="Garamond"/>
        <w:color w:val="1F3764"/>
      </w:rPr>
      <w:id w:val="-1398815582"/>
      <w:docPartObj>
        <w:docPartGallery w:val="Page Numbers (Bottom of Page)"/>
        <w:docPartUnique/>
      </w:docPartObj>
    </w:sdtPr>
    <w:sdtContent>
      <w:p w14:paraId="6FE3CCD7" w14:textId="77777777" w:rsidR="0016786B" w:rsidRPr="00851585" w:rsidRDefault="0016786B" w:rsidP="0058540C">
        <w:pPr>
          <w:pStyle w:val="Footer"/>
          <w:framePr w:wrap="none" w:vAnchor="text" w:hAnchor="margin" w:xAlign="outside" w:y="1"/>
          <w:rPr>
            <w:rStyle w:val="PageNumber"/>
            <w:rFonts w:ascii="Garamond" w:hAnsi="Garamond"/>
            <w:color w:val="1F3764"/>
          </w:rPr>
        </w:pPr>
        <w:r w:rsidRPr="00851585">
          <w:rPr>
            <w:rStyle w:val="PageNumber"/>
            <w:rFonts w:ascii="Garamond" w:hAnsi="Garamond"/>
            <w:color w:val="1F3764"/>
          </w:rPr>
          <w:fldChar w:fldCharType="begin"/>
        </w:r>
        <w:r w:rsidRPr="00851585">
          <w:rPr>
            <w:rStyle w:val="PageNumber"/>
            <w:rFonts w:ascii="Garamond" w:hAnsi="Garamond"/>
            <w:color w:val="1F3764"/>
          </w:rPr>
          <w:instrText xml:space="preserve"> PAGE </w:instrText>
        </w:r>
        <w:r w:rsidRPr="00851585">
          <w:rPr>
            <w:rStyle w:val="PageNumber"/>
            <w:rFonts w:ascii="Garamond" w:hAnsi="Garamond"/>
            <w:color w:val="1F3764"/>
          </w:rPr>
          <w:fldChar w:fldCharType="separate"/>
        </w:r>
        <w:r w:rsidRPr="00851585">
          <w:rPr>
            <w:rStyle w:val="PageNumber"/>
            <w:rFonts w:ascii="Garamond" w:hAnsi="Garamond"/>
            <w:noProof/>
            <w:color w:val="1F3764"/>
          </w:rPr>
          <w:t>3</w:t>
        </w:r>
        <w:r w:rsidRPr="00851585">
          <w:rPr>
            <w:rStyle w:val="PageNumber"/>
            <w:rFonts w:ascii="Garamond" w:hAnsi="Garamond"/>
            <w:color w:val="1F3764"/>
          </w:rPr>
          <w:fldChar w:fldCharType="end"/>
        </w:r>
      </w:p>
    </w:sdtContent>
  </w:sdt>
  <w:p w14:paraId="1136378A" w14:textId="77777777" w:rsidR="0016786B" w:rsidRDefault="0016786B" w:rsidP="00851585">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Garamond" w:hAnsi="Garamond"/>
        <w:color w:val="1F3764"/>
      </w:rPr>
      <w:id w:val="240611368"/>
      <w:docPartObj>
        <w:docPartGallery w:val="Page Numbers (Bottom of Page)"/>
        <w:docPartUnique/>
      </w:docPartObj>
    </w:sdtPr>
    <w:sdtContent>
      <w:p w14:paraId="617974DB" w14:textId="0D050DEC" w:rsidR="00851585" w:rsidRPr="00851585" w:rsidRDefault="00851585" w:rsidP="0058540C">
        <w:pPr>
          <w:pStyle w:val="Footer"/>
          <w:framePr w:wrap="none" w:vAnchor="text" w:hAnchor="margin" w:xAlign="outside" w:y="1"/>
          <w:rPr>
            <w:rStyle w:val="PageNumber"/>
            <w:rFonts w:ascii="Garamond" w:hAnsi="Garamond"/>
            <w:color w:val="1F3764"/>
          </w:rPr>
        </w:pPr>
        <w:r w:rsidRPr="00851585">
          <w:rPr>
            <w:rStyle w:val="PageNumber"/>
            <w:rFonts w:ascii="Garamond" w:hAnsi="Garamond"/>
            <w:color w:val="1F3764"/>
          </w:rPr>
          <w:fldChar w:fldCharType="begin"/>
        </w:r>
        <w:r w:rsidRPr="00851585">
          <w:rPr>
            <w:rStyle w:val="PageNumber"/>
            <w:rFonts w:ascii="Garamond" w:hAnsi="Garamond"/>
            <w:color w:val="1F3764"/>
          </w:rPr>
          <w:instrText xml:space="preserve"> PAGE </w:instrText>
        </w:r>
        <w:r w:rsidRPr="00851585">
          <w:rPr>
            <w:rStyle w:val="PageNumber"/>
            <w:rFonts w:ascii="Garamond" w:hAnsi="Garamond"/>
            <w:color w:val="1F3764"/>
          </w:rPr>
          <w:fldChar w:fldCharType="separate"/>
        </w:r>
        <w:r w:rsidRPr="00851585">
          <w:rPr>
            <w:rStyle w:val="PageNumber"/>
            <w:rFonts w:ascii="Garamond" w:hAnsi="Garamond"/>
            <w:noProof/>
            <w:color w:val="1F3764"/>
          </w:rPr>
          <w:t>4</w:t>
        </w:r>
        <w:r w:rsidRPr="00851585">
          <w:rPr>
            <w:rStyle w:val="PageNumber"/>
            <w:rFonts w:ascii="Garamond" w:hAnsi="Garamond"/>
            <w:color w:val="1F3764"/>
          </w:rPr>
          <w:fldChar w:fldCharType="end"/>
        </w:r>
      </w:p>
    </w:sdtContent>
  </w:sdt>
  <w:p w14:paraId="0A0F3EB8" w14:textId="77777777" w:rsidR="00851585" w:rsidRDefault="00851585" w:rsidP="003A65EB">
    <w:pPr>
      <w:pStyle w:val="Footer"/>
      <w:ind w:right="360" w:firstLine="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2DB9D" w14:textId="77777777" w:rsidR="00221820" w:rsidRDefault="00221820" w:rsidP="003A65EB">
    <w:pPr>
      <w:pStyle w:val="Footer"/>
      <w:ind w:right="360" w:firstLine="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Garamond" w:hAnsi="Garamond"/>
        <w:color w:val="1F3764"/>
      </w:rPr>
      <w:id w:val="-1761978683"/>
      <w:docPartObj>
        <w:docPartGallery w:val="Page Numbers (Bottom of Page)"/>
        <w:docPartUnique/>
      </w:docPartObj>
    </w:sdtPr>
    <w:sdtContent>
      <w:p w14:paraId="4B22687B" w14:textId="08A32EE4" w:rsidR="00851585" w:rsidRPr="00851585" w:rsidRDefault="00851585" w:rsidP="0058540C">
        <w:pPr>
          <w:pStyle w:val="Footer"/>
          <w:framePr w:wrap="none" w:vAnchor="text" w:hAnchor="margin" w:xAlign="outside" w:y="1"/>
          <w:rPr>
            <w:rStyle w:val="PageNumber"/>
            <w:rFonts w:ascii="Garamond" w:hAnsi="Garamond"/>
            <w:color w:val="1F3764"/>
          </w:rPr>
        </w:pPr>
        <w:r w:rsidRPr="00851585">
          <w:rPr>
            <w:rStyle w:val="PageNumber"/>
            <w:rFonts w:ascii="Garamond" w:hAnsi="Garamond"/>
            <w:color w:val="1F3764"/>
          </w:rPr>
          <w:fldChar w:fldCharType="begin"/>
        </w:r>
        <w:r w:rsidRPr="00851585">
          <w:rPr>
            <w:rStyle w:val="PageNumber"/>
            <w:rFonts w:ascii="Garamond" w:hAnsi="Garamond"/>
            <w:color w:val="1F3764"/>
          </w:rPr>
          <w:instrText xml:space="preserve"> PAGE </w:instrText>
        </w:r>
        <w:r w:rsidRPr="00851585">
          <w:rPr>
            <w:rStyle w:val="PageNumber"/>
            <w:rFonts w:ascii="Garamond" w:hAnsi="Garamond"/>
            <w:color w:val="1F3764"/>
          </w:rPr>
          <w:fldChar w:fldCharType="separate"/>
        </w:r>
        <w:r w:rsidRPr="00851585">
          <w:rPr>
            <w:rStyle w:val="PageNumber"/>
            <w:rFonts w:ascii="Garamond" w:hAnsi="Garamond"/>
            <w:noProof/>
            <w:color w:val="1F3764"/>
          </w:rPr>
          <w:t>2</w:t>
        </w:r>
        <w:r w:rsidRPr="00851585">
          <w:rPr>
            <w:rStyle w:val="PageNumber"/>
            <w:rFonts w:ascii="Garamond" w:hAnsi="Garamond"/>
            <w:color w:val="1F3764"/>
          </w:rPr>
          <w:fldChar w:fldCharType="end"/>
        </w:r>
      </w:p>
    </w:sdtContent>
  </w:sdt>
  <w:p w14:paraId="4779E37B" w14:textId="77777777" w:rsidR="00851585" w:rsidRPr="00851585" w:rsidRDefault="00851585" w:rsidP="00851585">
    <w:pPr>
      <w:pStyle w:val="Footer"/>
      <w:framePr w:wrap="none" w:vAnchor="text" w:hAnchor="margin" w:xAlign="outside" w:y="1"/>
      <w:ind w:right="360" w:firstLine="360"/>
      <w:rPr>
        <w:rStyle w:val="PageNumber"/>
        <w:rFonts w:ascii="Garamond" w:hAnsi="Garamond"/>
        <w:color w:val="1F3764"/>
      </w:rPr>
    </w:pPr>
  </w:p>
  <w:p w14:paraId="2A18D1F5" w14:textId="77777777" w:rsidR="00851585" w:rsidRDefault="00851585" w:rsidP="00851585">
    <w:pPr>
      <w:pStyle w:val="Footer"/>
      <w:ind w:right="360" w:firstLine="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Garamond" w:hAnsi="Garamond"/>
        <w:color w:val="1F3764"/>
      </w:rPr>
      <w:id w:val="2004704081"/>
      <w:docPartObj>
        <w:docPartGallery w:val="Page Numbers (Bottom of Page)"/>
        <w:docPartUnique/>
      </w:docPartObj>
    </w:sdtPr>
    <w:sdtContent>
      <w:p w14:paraId="15F3BD7A" w14:textId="4B5962E7" w:rsidR="00851585" w:rsidRPr="00851585" w:rsidRDefault="00851585" w:rsidP="0058540C">
        <w:pPr>
          <w:pStyle w:val="Footer"/>
          <w:framePr w:wrap="none" w:vAnchor="text" w:hAnchor="margin" w:xAlign="outside" w:y="1"/>
          <w:rPr>
            <w:rStyle w:val="PageNumber"/>
            <w:rFonts w:ascii="Garamond" w:hAnsi="Garamond"/>
            <w:color w:val="1F3764"/>
          </w:rPr>
        </w:pPr>
        <w:r w:rsidRPr="00851585">
          <w:rPr>
            <w:rStyle w:val="PageNumber"/>
            <w:rFonts w:ascii="Garamond" w:hAnsi="Garamond"/>
            <w:color w:val="1F3764"/>
          </w:rPr>
          <w:fldChar w:fldCharType="begin"/>
        </w:r>
        <w:r w:rsidRPr="00851585">
          <w:rPr>
            <w:rStyle w:val="PageNumber"/>
            <w:rFonts w:ascii="Garamond" w:hAnsi="Garamond"/>
            <w:color w:val="1F3764"/>
          </w:rPr>
          <w:instrText xml:space="preserve"> PAGE </w:instrText>
        </w:r>
        <w:r w:rsidRPr="00851585">
          <w:rPr>
            <w:rStyle w:val="PageNumber"/>
            <w:rFonts w:ascii="Garamond" w:hAnsi="Garamond"/>
            <w:color w:val="1F3764"/>
          </w:rPr>
          <w:fldChar w:fldCharType="separate"/>
        </w:r>
        <w:r w:rsidRPr="00851585">
          <w:rPr>
            <w:rStyle w:val="PageNumber"/>
            <w:rFonts w:ascii="Garamond" w:hAnsi="Garamond"/>
            <w:noProof/>
            <w:color w:val="1F3764"/>
          </w:rPr>
          <w:t>3</w:t>
        </w:r>
        <w:r w:rsidRPr="00851585">
          <w:rPr>
            <w:rStyle w:val="PageNumber"/>
            <w:rFonts w:ascii="Garamond" w:hAnsi="Garamond"/>
            <w:color w:val="1F3764"/>
          </w:rPr>
          <w:fldChar w:fldCharType="end"/>
        </w:r>
      </w:p>
    </w:sdtContent>
  </w:sdt>
  <w:p w14:paraId="31138F3C" w14:textId="77777777" w:rsidR="00851585" w:rsidRDefault="00851585" w:rsidP="0085158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2CC386" w14:textId="77777777" w:rsidR="00B429AB" w:rsidRDefault="00B429AB" w:rsidP="00825054">
      <w:r>
        <w:separator/>
      </w:r>
    </w:p>
  </w:footnote>
  <w:footnote w:type="continuationSeparator" w:id="0">
    <w:p w14:paraId="559E7B76" w14:textId="77777777" w:rsidR="00B429AB" w:rsidRDefault="00B429AB" w:rsidP="008250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74D625" w14:textId="77777777" w:rsidR="001049F8" w:rsidRPr="00BB0164" w:rsidRDefault="001049F8" w:rsidP="001049F8">
    <w:pPr>
      <w:pStyle w:val="Header"/>
      <w:rPr>
        <w:rFonts w:ascii="Helvetica" w:hAnsi="Helvetica"/>
        <w:color w:val="001D5E"/>
        <w:sz w:val="16"/>
        <w:szCs w:val="16"/>
        <w:vertAlign w:val="superscript"/>
      </w:rPr>
    </w:pPr>
    <w:r>
      <w:rPr>
        <w:rFonts w:ascii="Helvetica" w:hAnsi="Helvetica"/>
        <w:noProof/>
        <w:color w:val="001D5E"/>
        <w:sz w:val="16"/>
        <w:szCs w:val="16"/>
      </w:rPr>
      <w:drawing>
        <wp:inline distT="0" distB="0" distL="0" distR="0" wp14:anchorId="2B483D82" wp14:editId="12812E24">
          <wp:extent cx="166802" cy="230863"/>
          <wp:effectExtent l="0" t="0" r="0" b="0"/>
          <wp:docPr id="2013094116" name="Picture 6"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094116" name="Picture 6" descr="A blue and white logo&#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339957" cy="470520"/>
                  </a:xfrm>
                  <a:prstGeom prst="rect">
                    <a:avLst/>
                  </a:prstGeom>
                </pic:spPr>
              </pic:pic>
            </a:graphicData>
          </a:graphic>
        </wp:inline>
      </w:drawing>
    </w:r>
    <w:r>
      <w:rPr>
        <w:rFonts w:ascii="Helvetica" w:hAnsi="Helvetica"/>
        <w:color w:val="001D5E"/>
        <w:sz w:val="16"/>
        <w:szCs w:val="16"/>
      </w:rPr>
      <w:t xml:space="preserve">  </w:t>
    </w:r>
    <w:r w:rsidRPr="00BB0164">
      <w:rPr>
        <w:rFonts w:ascii="Helvetica" w:hAnsi="Helvetica"/>
        <w:color w:val="001D5E"/>
        <w:sz w:val="20"/>
        <w:szCs w:val="20"/>
        <w:vertAlign w:val="superscript"/>
      </w:rPr>
      <w:t>MCGILLICUDDY HUMANITIES CENTER 2025 ANNUAL REPORT</w:t>
    </w:r>
  </w:p>
  <w:p w14:paraId="433A17BA" w14:textId="77777777" w:rsidR="004408CA" w:rsidRDefault="004408CA">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A8A9DA" w14:textId="77777777" w:rsidR="007222D1" w:rsidRDefault="007222D1">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A90A13" w14:textId="77777777" w:rsidR="007222D1" w:rsidRPr="00BB0164" w:rsidRDefault="007222D1" w:rsidP="007222D1">
    <w:pPr>
      <w:pStyle w:val="Header"/>
      <w:rPr>
        <w:rFonts w:ascii="Helvetica" w:hAnsi="Helvetica"/>
        <w:color w:val="001D5E"/>
        <w:sz w:val="16"/>
        <w:szCs w:val="16"/>
        <w:vertAlign w:val="superscript"/>
      </w:rPr>
    </w:pPr>
    <w:r>
      <w:rPr>
        <w:rFonts w:ascii="Helvetica" w:hAnsi="Helvetica"/>
        <w:noProof/>
        <w:color w:val="001D5E"/>
        <w:sz w:val="16"/>
        <w:szCs w:val="16"/>
      </w:rPr>
      <w:drawing>
        <wp:inline distT="0" distB="0" distL="0" distR="0" wp14:anchorId="49F44DFF" wp14:editId="3C611A56">
          <wp:extent cx="166802" cy="230863"/>
          <wp:effectExtent l="0" t="0" r="0" b="0"/>
          <wp:docPr id="13296480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973298" name="Picture 1386973298"/>
                  <pic:cNvPicPr/>
                </pic:nvPicPr>
                <pic:blipFill>
                  <a:blip r:embed="rId1">
                    <a:extLst>
                      <a:ext uri="{28A0092B-C50C-407E-A947-70E740481C1C}">
                        <a14:useLocalDpi xmlns:a14="http://schemas.microsoft.com/office/drawing/2010/main" val="0"/>
                      </a:ext>
                    </a:extLst>
                  </a:blip>
                  <a:stretch>
                    <a:fillRect/>
                  </a:stretch>
                </pic:blipFill>
                <pic:spPr>
                  <a:xfrm>
                    <a:off x="0" y="0"/>
                    <a:ext cx="339957" cy="470520"/>
                  </a:xfrm>
                  <a:prstGeom prst="rect">
                    <a:avLst/>
                  </a:prstGeom>
                </pic:spPr>
              </pic:pic>
            </a:graphicData>
          </a:graphic>
        </wp:inline>
      </w:drawing>
    </w:r>
    <w:r>
      <w:rPr>
        <w:rFonts w:ascii="Helvetica" w:hAnsi="Helvetica"/>
        <w:color w:val="001D5E"/>
        <w:sz w:val="16"/>
        <w:szCs w:val="16"/>
      </w:rPr>
      <w:t xml:space="preserve">  </w:t>
    </w:r>
    <w:r w:rsidRPr="00BB0164">
      <w:rPr>
        <w:rFonts w:ascii="Helvetica" w:hAnsi="Helvetica"/>
        <w:color w:val="001D5E"/>
        <w:sz w:val="20"/>
        <w:szCs w:val="20"/>
        <w:vertAlign w:val="superscript"/>
      </w:rPr>
      <w:t>MCGILLICUDDY HUMANITIES CENTER 2025 ANNUAL REPORT</w:t>
    </w:r>
  </w:p>
  <w:p w14:paraId="12F6D729" w14:textId="77777777" w:rsidR="007222D1" w:rsidRDefault="007222D1">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3B9B6D" w14:textId="77777777" w:rsidR="007222D1" w:rsidRDefault="007222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27A1A" w14:textId="77777777" w:rsidR="00851585" w:rsidRDefault="0085158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DF1CA" w14:textId="77777777" w:rsidR="00BB0164" w:rsidRPr="00BB0164" w:rsidRDefault="00BB0164" w:rsidP="00BB0164">
    <w:pPr>
      <w:pStyle w:val="Header"/>
      <w:rPr>
        <w:rFonts w:ascii="Helvetica" w:hAnsi="Helvetica"/>
        <w:color w:val="001D5E"/>
        <w:sz w:val="16"/>
        <w:szCs w:val="16"/>
        <w:vertAlign w:val="superscript"/>
      </w:rPr>
    </w:pPr>
    <w:r>
      <w:rPr>
        <w:rFonts w:ascii="Helvetica" w:hAnsi="Helvetica"/>
        <w:noProof/>
        <w:color w:val="001D5E"/>
        <w:sz w:val="16"/>
        <w:szCs w:val="16"/>
      </w:rPr>
      <w:drawing>
        <wp:inline distT="0" distB="0" distL="0" distR="0" wp14:anchorId="3FD1B9B6" wp14:editId="6BCE4119">
          <wp:extent cx="166802" cy="230863"/>
          <wp:effectExtent l="0" t="0" r="0" b="0"/>
          <wp:docPr id="21457180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973298" name="Picture 1386973298"/>
                  <pic:cNvPicPr/>
                </pic:nvPicPr>
                <pic:blipFill>
                  <a:blip r:embed="rId1">
                    <a:extLst>
                      <a:ext uri="{28A0092B-C50C-407E-A947-70E740481C1C}">
                        <a14:useLocalDpi xmlns:a14="http://schemas.microsoft.com/office/drawing/2010/main" val="0"/>
                      </a:ext>
                    </a:extLst>
                  </a:blip>
                  <a:stretch>
                    <a:fillRect/>
                  </a:stretch>
                </pic:blipFill>
                <pic:spPr>
                  <a:xfrm>
                    <a:off x="0" y="0"/>
                    <a:ext cx="339957" cy="470520"/>
                  </a:xfrm>
                  <a:prstGeom prst="rect">
                    <a:avLst/>
                  </a:prstGeom>
                </pic:spPr>
              </pic:pic>
            </a:graphicData>
          </a:graphic>
        </wp:inline>
      </w:drawing>
    </w:r>
    <w:r>
      <w:rPr>
        <w:rFonts w:ascii="Helvetica" w:hAnsi="Helvetica"/>
        <w:color w:val="001D5E"/>
        <w:sz w:val="16"/>
        <w:szCs w:val="16"/>
      </w:rPr>
      <w:t xml:space="preserve">  </w:t>
    </w:r>
    <w:r w:rsidRPr="00BB0164">
      <w:rPr>
        <w:rFonts w:ascii="Helvetica" w:hAnsi="Helvetica"/>
        <w:color w:val="001D5E"/>
        <w:sz w:val="20"/>
        <w:szCs w:val="20"/>
        <w:vertAlign w:val="superscript"/>
      </w:rPr>
      <w:t>MCGILLICUDDY HUMANITIES CENTER 2025 ANNUAL REPORT</w:t>
    </w:r>
  </w:p>
  <w:p w14:paraId="26B4FFB1" w14:textId="058B4255" w:rsidR="00851585" w:rsidRDefault="0085158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29F099" w14:textId="3A3E09B6" w:rsidR="003F7C4E" w:rsidRDefault="003F7C4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0F14A5" w14:textId="29F74850" w:rsidR="00291F01" w:rsidRPr="00BB0164" w:rsidRDefault="00BB0164" w:rsidP="00BB0164">
    <w:pPr>
      <w:pStyle w:val="Header"/>
      <w:rPr>
        <w:rFonts w:ascii="Helvetica" w:hAnsi="Helvetica"/>
        <w:color w:val="001D5E"/>
        <w:sz w:val="16"/>
        <w:szCs w:val="16"/>
        <w:vertAlign w:val="superscript"/>
      </w:rPr>
    </w:pPr>
    <w:r>
      <w:rPr>
        <w:rFonts w:ascii="Helvetica" w:hAnsi="Helvetica"/>
        <w:noProof/>
        <w:color w:val="001D5E"/>
        <w:sz w:val="16"/>
        <w:szCs w:val="16"/>
      </w:rPr>
      <w:drawing>
        <wp:inline distT="0" distB="0" distL="0" distR="0" wp14:anchorId="55BFCEAF" wp14:editId="2CA33481">
          <wp:extent cx="166802" cy="230863"/>
          <wp:effectExtent l="0" t="0" r="0" b="0"/>
          <wp:docPr id="4234786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973298" name="Picture 1386973298"/>
                  <pic:cNvPicPr/>
                </pic:nvPicPr>
                <pic:blipFill>
                  <a:blip r:embed="rId1">
                    <a:extLst>
                      <a:ext uri="{28A0092B-C50C-407E-A947-70E740481C1C}">
                        <a14:useLocalDpi xmlns:a14="http://schemas.microsoft.com/office/drawing/2010/main" val="0"/>
                      </a:ext>
                    </a:extLst>
                  </a:blip>
                  <a:stretch>
                    <a:fillRect/>
                  </a:stretch>
                </pic:blipFill>
                <pic:spPr>
                  <a:xfrm>
                    <a:off x="0" y="0"/>
                    <a:ext cx="339957" cy="470520"/>
                  </a:xfrm>
                  <a:prstGeom prst="rect">
                    <a:avLst/>
                  </a:prstGeom>
                </pic:spPr>
              </pic:pic>
            </a:graphicData>
          </a:graphic>
        </wp:inline>
      </w:drawing>
    </w:r>
    <w:r>
      <w:rPr>
        <w:rFonts w:ascii="Helvetica" w:hAnsi="Helvetica"/>
        <w:color w:val="001D5E"/>
        <w:sz w:val="16"/>
        <w:szCs w:val="16"/>
      </w:rPr>
      <w:t xml:space="preserve">  </w:t>
    </w:r>
    <w:r w:rsidR="00291F01" w:rsidRPr="00BB0164">
      <w:rPr>
        <w:rFonts w:ascii="Helvetica" w:hAnsi="Helvetica"/>
        <w:color w:val="001D5E"/>
        <w:sz w:val="20"/>
        <w:szCs w:val="20"/>
        <w:vertAlign w:val="superscript"/>
      </w:rPr>
      <w:t>MCGILLICUDDY HUMANITIES CENTER 2025 ANNUAL REPORT</w:t>
    </w:r>
  </w:p>
  <w:p w14:paraId="7597F24E" w14:textId="77777777" w:rsidR="00291F01" w:rsidRDefault="00291F0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74FE51" w14:textId="77777777" w:rsidR="009E6E1B" w:rsidRPr="00BB0164" w:rsidRDefault="009E6E1B" w:rsidP="00BB0164">
    <w:pPr>
      <w:pStyle w:val="Header"/>
      <w:rPr>
        <w:rFonts w:ascii="Helvetica" w:hAnsi="Helvetica"/>
        <w:color w:val="001D5E"/>
        <w:sz w:val="16"/>
        <w:szCs w:val="16"/>
        <w:vertAlign w:val="superscript"/>
      </w:rPr>
    </w:pPr>
    <w:r>
      <w:rPr>
        <w:rFonts w:ascii="Helvetica" w:hAnsi="Helvetica"/>
        <w:noProof/>
        <w:color w:val="001D5E"/>
        <w:sz w:val="16"/>
        <w:szCs w:val="16"/>
      </w:rPr>
      <w:drawing>
        <wp:inline distT="0" distB="0" distL="0" distR="0" wp14:anchorId="3CEA299D" wp14:editId="7E4B480B">
          <wp:extent cx="166802" cy="230863"/>
          <wp:effectExtent l="0" t="0" r="0" b="0"/>
          <wp:docPr id="12617826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973298" name="Picture 1386973298"/>
                  <pic:cNvPicPr/>
                </pic:nvPicPr>
                <pic:blipFill>
                  <a:blip r:embed="rId1">
                    <a:extLst>
                      <a:ext uri="{28A0092B-C50C-407E-A947-70E740481C1C}">
                        <a14:useLocalDpi xmlns:a14="http://schemas.microsoft.com/office/drawing/2010/main" val="0"/>
                      </a:ext>
                    </a:extLst>
                  </a:blip>
                  <a:stretch>
                    <a:fillRect/>
                  </a:stretch>
                </pic:blipFill>
                <pic:spPr>
                  <a:xfrm>
                    <a:off x="0" y="0"/>
                    <a:ext cx="339957" cy="470520"/>
                  </a:xfrm>
                  <a:prstGeom prst="rect">
                    <a:avLst/>
                  </a:prstGeom>
                </pic:spPr>
              </pic:pic>
            </a:graphicData>
          </a:graphic>
        </wp:inline>
      </w:drawing>
    </w:r>
    <w:r>
      <w:rPr>
        <w:rFonts w:ascii="Helvetica" w:hAnsi="Helvetica"/>
        <w:color w:val="001D5E"/>
        <w:sz w:val="16"/>
        <w:szCs w:val="16"/>
      </w:rPr>
      <w:t xml:space="preserve">  </w:t>
    </w:r>
    <w:r w:rsidRPr="00BB0164">
      <w:rPr>
        <w:rFonts w:ascii="Helvetica" w:hAnsi="Helvetica"/>
        <w:color w:val="001D5E"/>
        <w:sz w:val="20"/>
        <w:szCs w:val="20"/>
        <w:vertAlign w:val="superscript"/>
      </w:rPr>
      <w:t>MCGILLICUDDY HUMANITIES CENTER 2025 ANNUAL REPORT</w:t>
    </w:r>
  </w:p>
  <w:p w14:paraId="3A4D2751" w14:textId="77777777" w:rsidR="009E6E1B" w:rsidRDefault="009E6E1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DFA9C3" w14:textId="77777777" w:rsidR="00AF258A" w:rsidRDefault="00AF258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724B53" w14:textId="1C2477CB" w:rsidR="007222D1" w:rsidRDefault="007222D1" w:rsidP="00AB24C3">
    <w:pPr>
      <w:pStyle w:val="Header"/>
      <w:tabs>
        <w:tab w:val="clear" w:pos="4680"/>
        <w:tab w:val="clear" w:pos="9360"/>
        <w:tab w:val="left" w:pos="5280"/>
      </w:tabs>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A40DB5" w14:textId="77777777" w:rsidR="00845DE7" w:rsidRDefault="00845DE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205F40"/>
    <w:multiLevelType w:val="multilevel"/>
    <w:tmpl w:val="DB04A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5687944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1"/>
  <w:displayBackgroundShape/>
  <w:embedTrueTypeFonts/>
  <w:saveSubsetFonts/>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1DE6"/>
    <w:rsid w:val="000047B5"/>
    <w:rsid w:val="00013263"/>
    <w:rsid w:val="00013967"/>
    <w:rsid w:val="00020CDA"/>
    <w:rsid w:val="00021DE6"/>
    <w:rsid w:val="00045E74"/>
    <w:rsid w:val="00053F99"/>
    <w:rsid w:val="0005645D"/>
    <w:rsid w:val="0006241D"/>
    <w:rsid w:val="00067B76"/>
    <w:rsid w:val="000831F8"/>
    <w:rsid w:val="000833C1"/>
    <w:rsid w:val="00083C19"/>
    <w:rsid w:val="00087A6D"/>
    <w:rsid w:val="00090D8B"/>
    <w:rsid w:val="000A076F"/>
    <w:rsid w:val="000A52D9"/>
    <w:rsid w:val="000B2B24"/>
    <w:rsid w:val="000B376F"/>
    <w:rsid w:val="000B37C6"/>
    <w:rsid w:val="000B7CCB"/>
    <w:rsid w:val="000C2630"/>
    <w:rsid w:val="000C2811"/>
    <w:rsid w:val="000C2B10"/>
    <w:rsid w:val="000C51D3"/>
    <w:rsid w:val="000F02E5"/>
    <w:rsid w:val="001049F8"/>
    <w:rsid w:val="0011707D"/>
    <w:rsid w:val="00122B67"/>
    <w:rsid w:val="00131B92"/>
    <w:rsid w:val="00133590"/>
    <w:rsid w:val="00146AA2"/>
    <w:rsid w:val="00157D97"/>
    <w:rsid w:val="0016212B"/>
    <w:rsid w:val="00165AE6"/>
    <w:rsid w:val="00167130"/>
    <w:rsid w:val="0016786B"/>
    <w:rsid w:val="00172068"/>
    <w:rsid w:val="00173A2D"/>
    <w:rsid w:val="00183898"/>
    <w:rsid w:val="001844F5"/>
    <w:rsid w:val="00195D3D"/>
    <w:rsid w:val="001A40D4"/>
    <w:rsid w:val="001A7985"/>
    <w:rsid w:val="001C4F3F"/>
    <w:rsid w:val="001C7C0E"/>
    <w:rsid w:val="001D2560"/>
    <w:rsid w:val="001E480A"/>
    <w:rsid w:val="001E5570"/>
    <w:rsid w:val="0020177B"/>
    <w:rsid w:val="00202908"/>
    <w:rsid w:val="00207F38"/>
    <w:rsid w:val="00220998"/>
    <w:rsid w:val="00221820"/>
    <w:rsid w:val="00235B03"/>
    <w:rsid w:val="00245A36"/>
    <w:rsid w:val="00251353"/>
    <w:rsid w:val="0026002B"/>
    <w:rsid w:val="0026792D"/>
    <w:rsid w:val="0027760D"/>
    <w:rsid w:val="00277EA6"/>
    <w:rsid w:val="00281D47"/>
    <w:rsid w:val="002833F7"/>
    <w:rsid w:val="00291F01"/>
    <w:rsid w:val="002A0E9D"/>
    <w:rsid w:val="002A1F9B"/>
    <w:rsid w:val="002A45AB"/>
    <w:rsid w:val="002B4B95"/>
    <w:rsid w:val="002C177C"/>
    <w:rsid w:val="002C4468"/>
    <w:rsid w:val="002C68C1"/>
    <w:rsid w:val="002D0098"/>
    <w:rsid w:val="002D5D14"/>
    <w:rsid w:val="002F1969"/>
    <w:rsid w:val="0031193E"/>
    <w:rsid w:val="003173B6"/>
    <w:rsid w:val="00322365"/>
    <w:rsid w:val="00323397"/>
    <w:rsid w:val="0033139F"/>
    <w:rsid w:val="00333332"/>
    <w:rsid w:val="00365438"/>
    <w:rsid w:val="00373E88"/>
    <w:rsid w:val="00385BDA"/>
    <w:rsid w:val="003A2816"/>
    <w:rsid w:val="003A65EB"/>
    <w:rsid w:val="003C1F1C"/>
    <w:rsid w:val="003C3C8A"/>
    <w:rsid w:val="003C753E"/>
    <w:rsid w:val="003D1D93"/>
    <w:rsid w:val="003D6A86"/>
    <w:rsid w:val="003E407B"/>
    <w:rsid w:val="003E4DD2"/>
    <w:rsid w:val="003F1456"/>
    <w:rsid w:val="003F154D"/>
    <w:rsid w:val="003F1E75"/>
    <w:rsid w:val="003F3E2D"/>
    <w:rsid w:val="003F5C46"/>
    <w:rsid w:val="003F656E"/>
    <w:rsid w:val="003F7C4E"/>
    <w:rsid w:val="0042079E"/>
    <w:rsid w:val="00421C81"/>
    <w:rsid w:val="00427BE0"/>
    <w:rsid w:val="004303DF"/>
    <w:rsid w:val="004408CA"/>
    <w:rsid w:val="00441BF3"/>
    <w:rsid w:val="00442866"/>
    <w:rsid w:val="004542A4"/>
    <w:rsid w:val="00455815"/>
    <w:rsid w:val="00470522"/>
    <w:rsid w:val="00477180"/>
    <w:rsid w:val="00480C31"/>
    <w:rsid w:val="004834E0"/>
    <w:rsid w:val="00490F79"/>
    <w:rsid w:val="0049300F"/>
    <w:rsid w:val="004C0BF3"/>
    <w:rsid w:val="004C1054"/>
    <w:rsid w:val="004C1F19"/>
    <w:rsid w:val="004C7BBA"/>
    <w:rsid w:val="004E6FE2"/>
    <w:rsid w:val="00507281"/>
    <w:rsid w:val="00515089"/>
    <w:rsid w:val="00534232"/>
    <w:rsid w:val="0053633F"/>
    <w:rsid w:val="00555BEE"/>
    <w:rsid w:val="0056142A"/>
    <w:rsid w:val="00565912"/>
    <w:rsid w:val="005706F8"/>
    <w:rsid w:val="005826F4"/>
    <w:rsid w:val="005834F4"/>
    <w:rsid w:val="00583F05"/>
    <w:rsid w:val="005920CC"/>
    <w:rsid w:val="0059670F"/>
    <w:rsid w:val="00597F45"/>
    <w:rsid w:val="005B01F1"/>
    <w:rsid w:val="005B39D0"/>
    <w:rsid w:val="005B6C38"/>
    <w:rsid w:val="005C38F0"/>
    <w:rsid w:val="005C799B"/>
    <w:rsid w:val="005C7FBE"/>
    <w:rsid w:val="005D601A"/>
    <w:rsid w:val="005D6482"/>
    <w:rsid w:val="005E15F2"/>
    <w:rsid w:val="005F27BC"/>
    <w:rsid w:val="00602A2B"/>
    <w:rsid w:val="00605048"/>
    <w:rsid w:val="00610E5B"/>
    <w:rsid w:val="00614318"/>
    <w:rsid w:val="00627BDF"/>
    <w:rsid w:val="0063150F"/>
    <w:rsid w:val="00641E04"/>
    <w:rsid w:val="0065454B"/>
    <w:rsid w:val="00661DBE"/>
    <w:rsid w:val="00661F64"/>
    <w:rsid w:val="00670607"/>
    <w:rsid w:val="006819C3"/>
    <w:rsid w:val="00682482"/>
    <w:rsid w:val="006918B9"/>
    <w:rsid w:val="0069268E"/>
    <w:rsid w:val="00693ABD"/>
    <w:rsid w:val="00694A20"/>
    <w:rsid w:val="00695612"/>
    <w:rsid w:val="006A15CA"/>
    <w:rsid w:val="006A44F1"/>
    <w:rsid w:val="006B0216"/>
    <w:rsid w:val="006D6A19"/>
    <w:rsid w:val="006E4D2B"/>
    <w:rsid w:val="006F0F33"/>
    <w:rsid w:val="006F0FB1"/>
    <w:rsid w:val="006F39C7"/>
    <w:rsid w:val="006F7CBD"/>
    <w:rsid w:val="00702FF7"/>
    <w:rsid w:val="00716BB5"/>
    <w:rsid w:val="007222D1"/>
    <w:rsid w:val="00732046"/>
    <w:rsid w:val="00747FDE"/>
    <w:rsid w:val="00753806"/>
    <w:rsid w:val="00770356"/>
    <w:rsid w:val="007838E0"/>
    <w:rsid w:val="007A2440"/>
    <w:rsid w:val="007A64C6"/>
    <w:rsid w:val="007D62A2"/>
    <w:rsid w:val="007F326D"/>
    <w:rsid w:val="0080035D"/>
    <w:rsid w:val="00822A33"/>
    <w:rsid w:val="00824DFB"/>
    <w:rsid w:val="00825054"/>
    <w:rsid w:val="00834706"/>
    <w:rsid w:val="00843289"/>
    <w:rsid w:val="00844F33"/>
    <w:rsid w:val="00845DE7"/>
    <w:rsid w:val="0084640B"/>
    <w:rsid w:val="00851585"/>
    <w:rsid w:val="00861496"/>
    <w:rsid w:val="00864E96"/>
    <w:rsid w:val="008820B1"/>
    <w:rsid w:val="008829C7"/>
    <w:rsid w:val="00886E72"/>
    <w:rsid w:val="00887298"/>
    <w:rsid w:val="00891C85"/>
    <w:rsid w:val="0089364F"/>
    <w:rsid w:val="008943DD"/>
    <w:rsid w:val="00894D92"/>
    <w:rsid w:val="0089558C"/>
    <w:rsid w:val="00897EC6"/>
    <w:rsid w:val="008A1CB0"/>
    <w:rsid w:val="008A3B56"/>
    <w:rsid w:val="008B1963"/>
    <w:rsid w:val="008B50C0"/>
    <w:rsid w:val="008C0A3F"/>
    <w:rsid w:val="008F189E"/>
    <w:rsid w:val="008F7320"/>
    <w:rsid w:val="009017A6"/>
    <w:rsid w:val="00916B3B"/>
    <w:rsid w:val="009203B5"/>
    <w:rsid w:val="009232B3"/>
    <w:rsid w:val="00926E5D"/>
    <w:rsid w:val="00930308"/>
    <w:rsid w:val="0093343A"/>
    <w:rsid w:val="009423DF"/>
    <w:rsid w:val="009430F3"/>
    <w:rsid w:val="00950009"/>
    <w:rsid w:val="009645AD"/>
    <w:rsid w:val="00966C2A"/>
    <w:rsid w:val="009707CF"/>
    <w:rsid w:val="009712D3"/>
    <w:rsid w:val="00971459"/>
    <w:rsid w:val="00977EEE"/>
    <w:rsid w:val="00981F76"/>
    <w:rsid w:val="009913C7"/>
    <w:rsid w:val="00997BD1"/>
    <w:rsid w:val="009A3D65"/>
    <w:rsid w:val="009A6CF2"/>
    <w:rsid w:val="009B4137"/>
    <w:rsid w:val="009C30CC"/>
    <w:rsid w:val="009C3551"/>
    <w:rsid w:val="009E4EF5"/>
    <w:rsid w:val="009E6E1B"/>
    <w:rsid w:val="009E71C6"/>
    <w:rsid w:val="009F03B3"/>
    <w:rsid w:val="009F4692"/>
    <w:rsid w:val="009F6C6C"/>
    <w:rsid w:val="00A20584"/>
    <w:rsid w:val="00A412F8"/>
    <w:rsid w:val="00A515F9"/>
    <w:rsid w:val="00A676C9"/>
    <w:rsid w:val="00A9574B"/>
    <w:rsid w:val="00A95B73"/>
    <w:rsid w:val="00AA7011"/>
    <w:rsid w:val="00AB24C3"/>
    <w:rsid w:val="00AC2CAD"/>
    <w:rsid w:val="00AD064D"/>
    <w:rsid w:val="00AD1767"/>
    <w:rsid w:val="00AD1AE3"/>
    <w:rsid w:val="00AD29D6"/>
    <w:rsid w:val="00AE0B35"/>
    <w:rsid w:val="00AF258A"/>
    <w:rsid w:val="00AF7FB0"/>
    <w:rsid w:val="00B04B29"/>
    <w:rsid w:val="00B10785"/>
    <w:rsid w:val="00B1452A"/>
    <w:rsid w:val="00B24176"/>
    <w:rsid w:val="00B27D9B"/>
    <w:rsid w:val="00B429AB"/>
    <w:rsid w:val="00B5010C"/>
    <w:rsid w:val="00B51C6A"/>
    <w:rsid w:val="00B56D72"/>
    <w:rsid w:val="00B7526C"/>
    <w:rsid w:val="00B87CE0"/>
    <w:rsid w:val="00B905EA"/>
    <w:rsid w:val="00B93F7E"/>
    <w:rsid w:val="00B970F5"/>
    <w:rsid w:val="00BA341D"/>
    <w:rsid w:val="00BB0164"/>
    <w:rsid w:val="00BB531C"/>
    <w:rsid w:val="00BC23C0"/>
    <w:rsid w:val="00BD0935"/>
    <w:rsid w:val="00BE2819"/>
    <w:rsid w:val="00BF6836"/>
    <w:rsid w:val="00C0192E"/>
    <w:rsid w:val="00C04874"/>
    <w:rsid w:val="00C27DA6"/>
    <w:rsid w:val="00C4377F"/>
    <w:rsid w:val="00C44F4A"/>
    <w:rsid w:val="00C45866"/>
    <w:rsid w:val="00C50A84"/>
    <w:rsid w:val="00C70EF0"/>
    <w:rsid w:val="00C7464E"/>
    <w:rsid w:val="00C857E5"/>
    <w:rsid w:val="00C93199"/>
    <w:rsid w:val="00C977B8"/>
    <w:rsid w:val="00CA4458"/>
    <w:rsid w:val="00CA470F"/>
    <w:rsid w:val="00CB0726"/>
    <w:rsid w:val="00CB71A0"/>
    <w:rsid w:val="00CC1AF8"/>
    <w:rsid w:val="00CD6897"/>
    <w:rsid w:val="00CD6A30"/>
    <w:rsid w:val="00CE14A3"/>
    <w:rsid w:val="00CE6CA8"/>
    <w:rsid w:val="00CF6DF7"/>
    <w:rsid w:val="00D00719"/>
    <w:rsid w:val="00D039A2"/>
    <w:rsid w:val="00D0457C"/>
    <w:rsid w:val="00D05783"/>
    <w:rsid w:val="00D11CB0"/>
    <w:rsid w:val="00D16771"/>
    <w:rsid w:val="00D279D9"/>
    <w:rsid w:val="00D349BE"/>
    <w:rsid w:val="00D6201C"/>
    <w:rsid w:val="00D630D7"/>
    <w:rsid w:val="00D63A67"/>
    <w:rsid w:val="00D77AEC"/>
    <w:rsid w:val="00D877B0"/>
    <w:rsid w:val="00D87D56"/>
    <w:rsid w:val="00DA0115"/>
    <w:rsid w:val="00DA5172"/>
    <w:rsid w:val="00DB43E7"/>
    <w:rsid w:val="00DB4E86"/>
    <w:rsid w:val="00DC0FBD"/>
    <w:rsid w:val="00DC41DF"/>
    <w:rsid w:val="00DE2866"/>
    <w:rsid w:val="00DE3D53"/>
    <w:rsid w:val="00DE541E"/>
    <w:rsid w:val="00DF2396"/>
    <w:rsid w:val="00DF55C6"/>
    <w:rsid w:val="00DF5FE2"/>
    <w:rsid w:val="00E0249C"/>
    <w:rsid w:val="00E12D72"/>
    <w:rsid w:val="00E15499"/>
    <w:rsid w:val="00E25121"/>
    <w:rsid w:val="00E271C2"/>
    <w:rsid w:val="00E407DF"/>
    <w:rsid w:val="00E40D8B"/>
    <w:rsid w:val="00E4292E"/>
    <w:rsid w:val="00E44128"/>
    <w:rsid w:val="00E5398D"/>
    <w:rsid w:val="00E5667B"/>
    <w:rsid w:val="00E56B2C"/>
    <w:rsid w:val="00E57E35"/>
    <w:rsid w:val="00E63E3C"/>
    <w:rsid w:val="00E65214"/>
    <w:rsid w:val="00E809F0"/>
    <w:rsid w:val="00E81CF2"/>
    <w:rsid w:val="00E851BC"/>
    <w:rsid w:val="00E8529C"/>
    <w:rsid w:val="00E94343"/>
    <w:rsid w:val="00E9544E"/>
    <w:rsid w:val="00EA0AF3"/>
    <w:rsid w:val="00EA15A8"/>
    <w:rsid w:val="00EB6159"/>
    <w:rsid w:val="00EC54E6"/>
    <w:rsid w:val="00ED1E31"/>
    <w:rsid w:val="00ED3826"/>
    <w:rsid w:val="00ED477E"/>
    <w:rsid w:val="00EE47D4"/>
    <w:rsid w:val="00EF1AD0"/>
    <w:rsid w:val="00F119FF"/>
    <w:rsid w:val="00F16C12"/>
    <w:rsid w:val="00F30845"/>
    <w:rsid w:val="00F52141"/>
    <w:rsid w:val="00F527B6"/>
    <w:rsid w:val="00F613BC"/>
    <w:rsid w:val="00F668A3"/>
    <w:rsid w:val="00F71FD8"/>
    <w:rsid w:val="00F76863"/>
    <w:rsid w:val="00F9187A"/>
    <w:rsid w:val="00FA296A"/>
    <w:rsid w:val="00FB32AC"/>
    <w:rsid w:val="00FB559C"/>
    <w:rsid w:val="00FC3F0A"/>
    <w:rsid w:val="00FC4994"/>
    <w:rsid w:val="00FC5149"/>
    <w:rsid w:val="00FD4982"/>
    <w:rsid w:val="00FE444F"/>
    <w:rsid w:val="00FE53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8CB6CF"/>
  <w15:chartTrackingRefBased/>
  <w15:docId w15:val="{1E69D126-019C-A341-B276-D657BC067A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753E"/>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021DE6"/>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021DE6"/>
    <w:pPr>
      <w:keepNext/>
      <w:keepLines/>
      <w:spacing w:before="160" w:after="80" w:line="278" w:lineRule="auto"/>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3">
    <w:name w:val="heading 3"/>
    <w:basedOn w:val="Normal"/>
    <w:next w:val="Normal"/>
    <w:link w:val="Heading3Char"/>
    <w:uiPriority w:val="9"/>
    <w:unhideWhenUsed/>
    <w:qFormat/>
    <w:rsid w:val="00021DE6"/>
    <w:pPr>
      <w:keepNext/>
      <w:keepLines/>
      <w:spacing w:before="160" w:after="80" w:line="278" w:lineRule="auto"/>
      <w:outlineLvl w:val="2"/>
    </w:pPr>
    <w:rPr>
      <w:rFonts w:asciiTheme="minorHAnsi" w:eastAsiaTheme="majorEastAsia" w:hAnsiTheme="minorHAnsi"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unhideWhenUsed/>
    <w:qFormat/>
    <w:rsid w:val="00021DE6"/>
    <w:pPr>
      <w:keepNext/>
      <w:keepLines/>
      <w:spacing w:before="80" w:after="40" w:line="278" w:lineRule="auto"/>
      <w:outlineLvl w:val="3"/>
    </w:pPr>
    <w:rPr>
      <w:rFonts w:asciiTheme="minorHAnsi" w:eastAsiaTheme="majorEastAsia" w:hAnsiTheme="minorHAnsi" w:cstheme="majorBidi"/>
      <w:i/>
      <w:iCs/>
      <w:color w:val="2F5496" w:themeColor="accent1" w:themeShade="BF"/>
      <w:kern w:val="2"/>
      <w14:ligatures w14:val="standardContextual"/>
    </w:rPr>
  </w:style>
  <w:style w:type="paragraph" w:styleId="Heading5">
    <w:name w:val="heading 5"/>
    <w:basedOn w:val="Normal"/>
    <w:next w:val="Normal"/>
    <w:link w:val="Heading5Char"/>
    <w:uiPriority w:val="9"/>
    <w:unhideWhenUsed/>
    <w:qFormat/>
    <w:rsid w:val="00021DE6"/>
    <w:pPr>
      <w:keepNext/>
      <w:keepLines/>
      <w:spacing w:before="80" w:after="40" w:line="278" w:lineRule="auto"/>
      <w:outlineLvl w:val="4"/>
    </w:pPr>
    <w:rPr>
      <w:rFonts w:asciiTheme="minorHAnsi" w:eastAsiaTheme="majorEastAsia" w:hAnsiTheme="minorHAnsi" w:cstheme="majorBidi"/>
      <w:color w:val="2F5496"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021DE6"/>
    <w:pPr>
      <w:keepNext/>
      <w:keepLines/>
      <w:spacing w:before="40" w:line="278"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021DE6"/>
    <w:pPr>
      <w:keepNext/>
      <w:keepLines/>
      <w:spacing w:before="40" w:line="278"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021DE6"/>
    <w:pPr>
      <w:keepNext/>
      <w:keepLines/>
      <w:spacing w:line="278"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021DE6"/>
    <w:pPr>
      <w:keepNext/>
      <w:keepLines/>
      <w:spacing w:line="278"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21DE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21DE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021DE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021DE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rsid w:val="00021DE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21DE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21DE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21DE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21DE6"/>
    <w:rPr>
      <w:rFonts w:eastAsiaTheme="majorEastAsia" w:cstheme="majorBidi"/>
      <w:color w:val="272727" w:themeColor="text1" w:themeTint="D8"/>
    </w:rPr>
  </w:style>
  <w:style w:type="paragraph" w:styleId="Title">
    <w:name w:val="Title"/>
    <w:basedOn w:val="Normal"/>
    <w:next w:val="Normal"/>
    <w:link w:val="TitleChar"/>
    <w:uiPriority w:val="10"/>
    <w:qFormat/>
    <w:rsid w:val="00021DE6"/>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021DE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21DE6"/>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021DE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21DE6"/>
    <w:pPr>
      <w:spacing w:before="160" w:after="160" w:line="278" w:lineRule="auto"/>
      <w:jc w:val="center"/>
    </w:pPr>
    <w:rPr>
      <w:rFonts w:asciiTheme="minorHAnsi" w:eastAsiaTheme="minorHAnsi"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021DE6"/>
    <w:rPr>
      <w:i/>
      <w:iCs/>
      <w:color w:val="404040" w:themeColor="text1" w:themeTint="BF"/>
    </w:rPr>
  </w:style>
  <w:style w:type="paragraph" w:styleId="ListParagraph">
    <w:name w:val="List Paragraph"/>
    <w:basedOn w:val="Normal"/>
    <w:uiPriority w:val="34"/>
    <w:qFormat/>
    <w:rsid w:val="00021DE6"/>
    <w:pPr>
      <w:spacing w:after="160" w:line="278" w:lineRule="auto"/>
      <w:ind w:left="720"/>
      <w:contextualSpacing/>
    </w:pPr>
    <w:rPr>
      <w:rFonts w:asciiTheme="minorHAnsi" w:eastAsiaTheme="minorHAnsi" w:hAnsiTheme="minorHAnsi" w:cstheme="minorBidi"/>
      <w:kern w:val="2"/>
      <w14:ligatures w14:val="standardContextual"/>
    </w:rPr>
  </w:style>
  <w:style w:type="character" w:styleId="IntenseEmphasis">
    <w:name w:val="Intense Emphasis"/>
    <w:basedOn w:val="DefaultParagraphFont"/>
    <w:uiPriority w:val="21"/>
    <w:qFormat/>
    <w:rsid w:val="00021DE6"/>
    <w:rPr>
      <w:i/>
      <w:iCs/>
      <w:color w:val="2F5496" w:themeColor="accent1" w:themeShade="BF"/>
    </w:rPr>
  </w:style>
  <w:style w:type="paragraph" w:styleId="IntenseQuote">
    <w:name w:val="Intense Quote"/>
    <w:basedOn w:val="Normal"/>
    <w:next w:val="Normal"/>
    <w:link w:val="IntenseQuoteChar"/>
    <w:uiPriority w:val="30"/>
    <w:qFormat/>
    <w:rsid w:val="00021DE6"/>
    <w:pPr>
      <w:pBdr>
        <w:top w:val="single" w:sz="4" w:space="10" w:color="2F5496" w:themeColor="accent1" w:themeShade="BF"/>
        <w:bottom w:val="single" w:sz="4" w:space="10" w:color="2F5496" w:themeColor="accent1" w:themeShade="BF"/>
      </w:pBdr>
      <w:spacing w:before="360" w:after="360" w:line="278" w:lineRule="auto"/>
      <w:ind w:left="864" w:right="864"/>
      <w:jc w:val="center"/>
    </w:pPr>
    <w:rPr>
      <w:rFonts w:asciiTheme="minorHAnsi" w:eastAsiaTheme="minorHAnsi" w:hAnsiTheme="minorHAnsi" w:cstheme="minorBidi"/>
      <w:i/>
      <w:iCs/>
      <w:color w:val="2F5496" w:themeColor="accent1" w:themeShade="BF"/>
      <w:kern w:val="2"/>
      <w14:ligatures w14:val="standardContextual"/>
    </w:rPr>
  </w:style>
  <w:style w:type="character" w:customStyle="1" w:styleId="IntenseQuoteChar">
    <w:name w:val="Intense Quote Char"/>
    <w:basedOn w:val="DefaultParagraphFont"/>
    <w:link w:val="IntenseQuote"/>
    <w:uiPriority w:val="30"/>
    <w:rsid w:val="00021DE6"/>
    <w:rPr>
      <w:i/>
      <w:iCs/>
      <w:color w:val="2F5496" w:themeColor="accent1" w:themeShade="BF"/>
    </w:rPr>
  </w:style>
  <w:style w:type="character" w:styleId="IntenseReference">
    <w:name w:val="Intense Reference"/>
    <w:basedOn w:val="DefaultParagraphFont"/>
    <w:uiPriority w:val="32"/>
    <w:qFormat/>
    <w:rsid w:val="00021DE6"/>
    <w:rPr>
      <w:b/>
      <w:bCs/>
      <w:smallCaps/>
      <w:color w:val="2F5496" w:themeColor="accent1" w:themeShade="BF"/>
      <w:spacing w:val="5"/>
    </w:rPr>
  </w:style>
  <w:style w:type="paragraph" w:styleId="Header">
    <w:name w:val="header"/>
    <w:basedOn w:val="Normal"/>
    <w:link w:val="HeaderChar"/>
    <w:uiPriority w:val="99"/>
    <w:unhideWhenUsed/>
    <w:rsid w:val="00825054"/>
    <w:pPr>
      <w:tabs>
        <w:tab w:val="center" w:pos="4680"/>
        <w:tab w:val="right" w:pos="9360"/>
      </w:tabs>
    </w:pPr>
    <w:rPr>
      <w:rFonts w:asciiTheme="minorHAnsi" w:eastAsiaTheme="minorHAnsi" w:hAnsiTheme="minorHAnsi" w:cstheme="minorBidi"/>
      <w:kern w:val="2"/>
      <w14:ligatures w14:val="standardContextual"/>
    </w:rPr>
  </w:style>
  <w:style w:type="character" w:customStyle="1" w:styleId="HeaderChar">
    <w:name w:val="Header Char"/>
    <w:basedOn w:val="DefaultParagraphFont"/>
    <w:link w:val="Header"/>
    <w:uiPriority w:val="99"/>
    <w:rsid w:val="00825054"/>
  </w:style>
  <w:style w:type="paragraph" w:styleId="Footer">
    <w:name w:val="footer"/>
    <w:basedOn w:val="Normal"/>
    <w:link w:val="FooterChar"/>
    <w:uiPriority w:val="99"/>
    <w:unhideWhenUsed/>
    <w:rsid w:val="00825054"/>
    <w:pPr>
      <w:tabs>
        <w:tab w:val="center" w:pos="4680"/>
        <w:tab w:val="right" w:pos="9360"/>
      </w:tabs>
    </w:pPr>
    <w:rPr>
      <w:rFonts w:asciiTheme="minorHAnsi" w:eastAsiaTheme="minorHAnsi" w:hAnsiTheme="minorHAnsi" w:cstheme="minorBidi"/>
      <w:kern w:val="2"/>
      <w14:ligatures w14:val="standardContextual"/>
    </w:rPr>
  </w:style>
  <w:style w:type="character" w:customStyle="1" w:styleId="FooterChar">
    <w:name w:val="Footer Char"/>
    <w:basedOn w:val="DefaultParagraphFont"/>
    <w:link w:val="Footer"/>
    <w:uiPriority w:val="99"/>
    <w:rsid w:val="00825054"/>
  </w:style>
  <w:style w:type="paragraph" w:styleId="NormalWeb">
    <w:name w:val="Normal (Web)"/>
    <w:basedOn w:val="Normal"/>
    <w:uiPriority w:val="99"/>
    <w:unhideWhenUsed/>
    <w:rsid w:val="001E480A"/>
    <w:pPr>
      <w:spacing w:before="100" w:beforeAutospacing="1" w:after="100" w:afterAutospacing="1"/>
    </w:pPr>
  </w:style>
  <w:style w:type="character" w:styleId="PageNumber">
    <w:name w:val="page number"/>
    <w:basedOn w:val="DefaultParagraphFont"/>
    <w:uiPriority w:val="99"/>
    <w:semiHidden/>
    <w:unhideWhenUsed/>
    <w:rsid w:val="003A65EB"/>
  </w:style>
  <w:style w:type="character" w:styleId="Hyperlink">
    <w:name w:val="Hyperlink"/>
    <w:basedOn w:val="DefaultParagraphFont"/>
    <w:uiPriority w:val="99"/>
    <w:unhideWhenUsed/>
    <w:rsid w:val="006918B9"/>
    <w:rPr>
      <w:color w:val="0563C1" w:themeColor="hyperlink"/>
      <w:u w:val="single"/>
    </w:rPr>
  </w:style>
  <w:style w:type="character" w:styleId="UnresolvedMention">
    <w:name w:val="Unresolved Mention"/>
    <w:basedOn w:val="DefaultParagraphFont"/>
    <w:uiPriority w:val="99"/>
    <w:semiHidden/>
    <w:unhideWhenUsed/>
    <w:rsid w:val="006918B9"/>
    <w:rPr>
      <w:color w:val="605E5C"/>
      <w:shd w:val="clear" w:color="auto" w:fill="E1DFDD"/>
    </w:rPr>
  </w:style>
  <w:style w:type="character" w:styleId="Strong">
    <w:name w:val="Strong"/>
    <w:basedOn w:val="DefaultParagraphFont"/>
    <w:uiPriority w:val="22"/>
    <w:qFormat/>
    <w:rsid w:val="003E4DD2"/>
    <w:rPr>
      <w:b/>
      <w:bCs/>
    </w:rPr>
  </w:style>
  <w:style w:type="character" w:styleId="Emphasis">
    <w:name w:val="Emphasis"/>
    <w:basedOn w:val="DefaultParagraphFont"/>
    <w:uiPriority w:val="20"/>
    <w:qFormat/>
    <w:rsid w:val="006F0F33"/>
    <w:rPr>
      <w:i/>
      <w:iCs/>
    </w:rPr>
  </w:style>
  <w:style w:type="character" w:styleId="CommentReference">
    <w:name w:val="annotation reference"/>
    <w:basedOn w:val="DefaultParagraphFont"/>
    <w:uiPriority w:val="99"/>
    <w:semiHidden/>
    <w:unhideWhenUsed/>
    <w:rsid w:val="00FE5369"/>
    <w:rPr>
      <w:sz w:val="16"/>
      <w:szCs w:val="16"/>
    </w:rPr>
  </w:style>
  <w:style w:type="paragraph" w:styleId="CommentText">
    <w:name w:val="annotation text"/>
    <w:basedOn w:val="Normal"/>
    <w:link w:val="CommentTextChar"/>
    <w:uiPriority w:val="99"/>
    <w:unhideWhenUsed/>
    <w:rsid w:val="00FE5369"/>
    <w:rPr>
      <w:sz w:val="20"/>
      <w:szCs w:val="20"/>
    </w:rPr>
  </w:style>
  <w:style w:type="character" w:customStyle="1" w:styleId="CommentTextChar">
    <w:name w:val="Comment Text Char"/>
    <w:basedOn w:val="DefaultParagraphFont"/>
    <w:link w:val="CommentText"/>
    <w:uiPriority w:val="99"/>
    <w:rsid w:val="00FE5369"/>
    <w:rPr>
      <w:rFonts w:ascii="Times New Roman" w:eastAsia="Times New Roman" w:hAnsi="Times New Roman"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FE5369"/>
    <w:rPr>
      <w:b/>
      <w:bCs/>
    </w:rPr>
  </w:style>
  <w:style w:type="character" w:customStyle="1" w:styleId="CommentSubjectChar">
    <w:name w:val="Comment Subject Char"/>
    <w:basedOn w:val="CommentTextChar"/>
    <w:link w:val="CommentSubject"/>
    <w:uiPriority w:val="99"/>
    <w:semiHidden/>
    <w:rsid w:val="00FE5369"/>
    <w:rPr>
      <w:rFonts w:ascii="Times New Roman" w:eastAsia="Times New Roman" w:hAnsi="Times New Roman" w:cs="Times New Roman"/>
      <w:b/>
      <w:bCs/>
      <w:kern w:val="0"/>
      <w:sz w:val="20"/>
      <w:szCs w:val="20"/>
      <w14:ligatures w14:val="none"/>
    </w:rPr>
  </w:style>
  <w:style w:type="paragraph" w:styleId="Revision">
    <w:name w:val="Revision"/>
    <w:hidden/>
    <w:uiPriority w:val="99"/>
    <w:semiHidden/>
    <w:rsid w:val="00E809F0"/>
    <w:pPr>
      <w:spacing w:after="0"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footer" Target="footer7.xm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header" Target="header6.xml"/><Relationship Id="rId68" Type="http://schemas.openxmlformats.org/officeDocument/2006/relationships/header" Target="header8.xml"/><Relationship Id="rId16" Type="http://schemas.openxmlformats.org/officeDocument/2006/relationships/header" Target="header2.xml"/><Relationship Id="rId11" Type="http://schemas.openxmlformats.org/officeDocument/2006/relationships/footer" Target="footer2.xml"/><Relationship Id="rId24" Type="http://schemas.openxmlformats.org/officeDocument/2006/relationships/image" Target="media/image5.jpeg"/><Relationship Id="rId32" Type="http://schemas.openxmlformats.org/officeDocument/2006/relationships/image" Target="media/image12.jpeg"/><Relationship Id="rId37" Type="http://schemas.openxmlformats.org/officeDocument/2006/relationships/image" Target="media/image17.emf"/><Relationship Id="rId40" Type="http://schemas.openxmlformats.org/officeDocument/2006/relationships/hyperlink" Target="mailto:mhc@maine.edu" TargetMode="External"/><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1.jpeg"/><Relationship Id="rId74" Type="http://schemas.openxmlformats.org/officeDocument/2006/relationships/image" Target="media/image43.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9.jpeg"/><Relationship Id="rId19" Type="http://schemas.openxmlformats.org/officeDocument/2006/relationships/header" Target="header4.xml"/><Relationship Id="rId14" Type="http://schemas.openxmlformats.org/officeDocument/2006/relationships/footer" Target="footer4.xml"/><Relationship Id="rId22" Type="http://schemas.openxmlformats.org/officeDocument/2006/relationships/header" Target="header5.xml"/><Relationship Id="rId27" Type="http://schemas.openxmlformats.org/officeDocument/2006/relationships/image" Target="media/image8.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header" Target="header7.xml"/><Relationship Id="rId69" Type="http://schemas.openxmlformats.org/officeDocument/2006/relationships/header" Target="header9.xml"/><Relationship Id="rId77" Type="http://schemas.openxmlformats.org/officeDocument/2006/relationships/footer" Target="footer13.xml"/><Relationship Id="rId8" Type="http://schemas.openxmlformats.org/officeDocument/2006/relationships/image" Target="media/image1.jpeg"/><Relationship Id="rId51" Type="http://schemas.openxmlformats.org/officeDocument/2006/relationships/image" Target="media/image29.jpeg"/><Relationship Id="rId72" Type="http://schemas.openxmlformats.org/officeDocument/2006/relationships/footer" Target="footer11.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footer" Target="footer5.xml"/><Relationship Id="rId25" Type="http://schemas.openxmlformats.org/officeDocument/2006/relationships/image" Target="media/image6.png"/><Relationship Id="rId33" Type="http://schemas.openxmlformats.org/officeDocument/2006/relationships/image" Target="media/image13.jpeg"/><Relationship Id="rId38" Type="http://schemas.openxmlformats.org/officeDocument/2006/relationships/image" Target="media/image18.pn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image" Target="media/image42.jpeg"/><Relationship Id="rId20" Type="http://schemas.openxmlformats.org/officeDocument/2006/relationships/footer" Target="footer6.xml"/><Relationship Id="rId41" Type="http://schemas.openxmlformats.org/officeDocument/2006/relationships/hyperlink" Target="mailto:zachary.r.ludington@maine.edu" TargetMode="External"/><Relationship Id="rId54" Type="http://schemas.openxmlformats.org/officeDocument/2006/relationships/image" Target="media/image32.jpeg"/><Relationship Id="rId62" Type="http://schemas.openxmlformats.org/officeDocument/2006/relationships/image" Target="media/image40.png"/><Relationship Id="rId70" Type="http://schemas.openxmlformats.org/officeDocument/2006/relationships/header" Target="header10.xml"/><Relationship Id="rId75"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footer" Target="footer8.xml"/><Relationship Id="rId28" Type="http://schemas.openxmlformats.org/officeDocument/2006/relationships/footer" Target="footer9.xml"/><Relationship Id="rId36" Type="http://schemas.openxmlformats.org/officeDocument/2006/relationships/image" Target="media/image16.emf"/><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footer" Target="footer1.xml"/><Relationship Id="rId31" Type="http://schemas.openxmlformats.org/officeDocument/2006/relationships/image" Target="media/image11.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footer" Target="footer10.xml"/><Relationship Id="rId73" Type="http://schemas.openxmlformats.org/officeDocument/2006/relationships/footer" Target="footer12.xm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jpeg"/><Relationship Id="rId18" Type="http://schemas.openxmlformats.org/officeDocument/2006/relationships/header" Target="header3.xml"/><Relationship Id="rId39" Type="http://schemas.openxmlformats.org/officeDocument/2006/relationships/image" Target="media/image19.jpeg"/><Relationship Id="rId34" Type="http://schemas.openxmlformats.org/officeDocument/2006/relationships/image" Target="media/image14.jpe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header" Target="header12.xml"/><Relationship Id="rId7" Type="http://schemas.openxmlformats.org/officeDocument/2006/relationships/endnotes" Target="endnotes.xml"/><Relationship Id="rId71" Type="http://schemas.openxmlformats.org/officeDocument/2006/relationships/header" Target="header11.xml"/><Relationship Id="rId2" Type="http://schemas.openxmlformats.org/officeDocument/2006/relationships/numbering" Target="numbering.xml"/><Relationship Id="rId29" Type="http://schemas.openxmlformats.org/officeDocument/2006/relationships/image" Target="media/image9.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11.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2.jpg"/></Relationships>
</file>

<file path=word/_rels/header6.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9CB0EF-54DC-394B-BE0D-0FB5C59AEE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39</Pages>
  <Words>9150</Words>
  <Characters>52161</Characters>
  <Application>Microsoft Office Word</Application>
  <DocSecurity>0</DocSecurity>
  <Lines>434</Lines>
  <Paragraphs>122</Paragraphs>
  <ScaleCrop>false</ScaleCrop>
  <HeadingPairs>
    <vt:vector size="2" baseType="variant">
      <vt:variant>
        <vt:lpstr>Title</vt:lpstr>
      </vt:variant>
      <vt:variant>
        <vt:i4>1</vt:i4>
      </vt:variant>
    </vt:vector>
  </HeadingPairs>
  <TitlesOfParts>
    <vt:vector size="1" baseType="lpstr">
      <vt:lpstr>McGillicuddy Humanities Center 2025 Annual Report</vt:lpstr>
    </vt:vector>
  </TitlesOfParts>
  <Manager/>
  <Company/>
  <LinksUpToDate>false</LinksUpToDate>
  <CharactersWithSpaces>61189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McGillicuddy Humanities Center 2025 Annual Report</dc:title>
  <dc:subject/>
  <dc:creator>Alexander Young</dc:creator>
  <cp:keywords/>
  <dc:description/>
  <cp:lastModifiedBy>Alex Young</cp:lastModifiedBy>
  <cp:revision>5</cp:revision>
  <dcterms:created xsi:type="dcterms:W3CDTF">2026-01-15T20:52:00Z</dcterms:created>
  <dcterms:modified xsi:type="dcterms:W3CDTF">2026-01-15T21:05:00Z</dcterms:modified>
  <cp:category/>
</cp:coreProperties>
</file>