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3DCA95" w14:textId="77777777" w:rsidR="00C47AB6" w:rsidRDefault="00C47AB6">
      <w:bookmarkStart w:id="0" w:name="_GoBack"/>
      <w:bookmarkEnd w:id="0"/>
    </w:p>
    <w:p w14:paraId="20F5E208" w14:textId="11CBB2B6" w:rsidR="00C3523D" w:rsidRDefault="00FE1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9ACA" wp14:editId="7AC9184A">
                <wp:simplePos x="0" y="0"/>
                <wp:positionH relativeFrom="column">
                  <wp:posOffset>-670560</wp:posOffset>
                </wp:positionH>
                <wp:positionV relativeFrom="paragraph">
                  <wp:posOffset>485140</wp:posOffset>
                </wp:positionV>
                <wp:extent cx="6743700" cy="5151120"/>
                <wp:effectExtent l="57150" t="666750" r="76200" b="87630"/>
                <wp:wrapThrough wrapText="bothSides">
                  <wp:wrapPolygon edited="0">
                    <wp:start x="6468" y="24396"/>
                    <wp:lineTo x="7749" y="24316"/>
                    <wp:lineTo x="7749" y="23038"/>
                    <wp:lineTo x="9031" y="23038"/>
                    <wp:lineTo x="9031" y="21760"/>
                    <wp:lineTo x="21783" y="21760"/>
                    <wp:lineTo x="21722" y="-288"/>
                    <wp:lineTo x="-122" y="-288"/>
                    <wp:lineTo x="-183" y="21680"/>
                    <wp:lineTo x="3478" y="21760"/>
                    <wp:lineTo x="3478" y="23038"/>
                    <wp:lineTo x="4759" y="23038"/>
                    <wp:lineTo x="4759" y="24316"/>
                    <wp:lineTo x="6163" y="24396"/>
                    <wp:lineTo x="6468" y="24396"/>
                  </wp:wrapPolygon>
                </wp:wrapThrough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515112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8135" w14:textId="77777777" w:rsidR="00547F28" w:rsidRPr="0084322F" w:rsidRDefault="00547F28" w:rsidP="0084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52.8pt;margin-top:38.2pt;width:531pt;height:405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" adj="6300,24300" fillcolor="#d8d8d8 [2732]" strokecolor="#4579b8 [3044]">
                <v:shadow on="t" color="black" opacity="22937f" origin=",.5" offset="0,.63889mm"/>
                <v:textbox>
                  <w:txbxContent>
                    <w:p w14:paraId="190F8135" w14:textId="77777777" w:rsidR="00547F28" w:rsidRPr="0084322F" w:rsidRDefault="00547F28" w:rsidP="0084322F"/>
                  </w:txbxContent>
                </v:textbox>
                <w10:wrap type="through"/>
              </v:shape>
            </w:pict>
          </mc:Fallback>
        </mc:AlternateContent>
      </w:r>
      <w:r w:rsidR="00C352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4DD1" wp14:editId="12E079E9">
                <wp:simplePos x="0" y="0"/>
                <wp:positionH relativeFrom="column">
                  <wp:posOffset>5029200</wp:posOffset>
                </wp:positionH>
                <wp:positionV relativeFrom="paragraph">
                  <wp:posOffset>4681855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9371" w14:textId="77777777" w:rsidR="00547F28" w:rsidRDefault="00547F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96pt;margin-top:368.6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" filled="f" stroked="f">
                <v:textbox>
                  <w:txbxContent>
                    <w:p w14:paraId="60839371" w14:textId="77777777" w:rsidR="00547F28" w:rsidRDefault="00547F28"/>
                  </w:txbxContent>
                </v:textbox>
                <w10:wrap type="square"/>
              </v:shape>
            </w:pict>
          </mc:Fallback>
        </mc:AlternateContent>
      </w:r>
    </w:p>
    <w:p w14:paraId="2BB6027B" w14:textId="4E93B055" w:rsidR="00F0185F" w:rsidRDefault="00FE10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FB9A6" wp14:editId="656676D1">
                <wp:simplePos x="0" y="0"/>
                <wp:positionH relativeFrom="column">
                  <wp:posOffset>-670560</wp:posOffset>
                </wp:positionH>
                <wp:positionV relativeFrom="paragraph">
                  <wp:posOffset>596265</wp:posOffset>
                </wp:positionV>
                <wp:extent cx="6629400" cy="462534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2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11C03" w14:textId="77777777" w:rsidR="00B7600F" w:rsidRDefault="00511F92" w:rsidP="00B760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Talking Bodies</w:t>
                            </w:r>
                          </w:p>
                          <w:p w14:paraId="4361B7AA" w14:textId="711BB4E3" w:rsidR="00596649" w:rsidRDefault="004E793F" w:rsidP="004E79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Increasing</w:t>
                            </w:r>
                            <w:r w:rsidR="00596649">
                              <w:rPr>
                                <w:rFonts w:ascii="Comic Sans MS" w:hAnsi="Comic Sans MS"/>
                                <w:b/>
                              </w:rPr>
                              <w:t xml:space="preserve"> Your Child’s </w:t>
                            </w:r>
                            <w:r w:rsidR="00511F92">
                              <w:rPr>
                                <w:rFonts w:ascii="Comic Sans MS" w:hAnsi="Comic Sans MS"/>
                                <w:b/>
                              </w:rPr>
                              <w:t xml:space="preserve">Understanding of </w:t>
                            </w:r>
                            <w:r w:rsidR="00596649">
                              <w:rPr>
                                <w:rFonts w:ascii="Comic Sans MS" w:hAnsi="Comic Sans MS"/>
                                <w:b/>
                              </w:rPr>
                              <w:t>Nonverbal Communication</w:t>
                            </w:r>
                          </w:p>
                          <w:p w14:paraId="224FD57E" w14:textId="77777777" w:rsidR="00596649" w:rsidRDefault="00596649" w:rsidP="00C9446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86F683" w14:textId="242E332A" w:rsidR="00C94C5E" w:rsidRDefault="00516C4B" w:rsidP="00FE1013">
                            <w:pPr>
                              <w:spacing w:line="276" w:lineRule="auto"/>
                              <w:ind w:left="990" w:hanging="99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Step 1:</w:t>
                            </w:r>
                            <w:r w:rsidR="00547F28" w:rsidRPr="00547F2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25FFE">
                              <w:rPr>
                                <w:rFonts w:ascii="Comic Sans MS" w:hAnsi="Comic Sans MS"/>
                                <w:b/>
                              </w:rPr>
                              <w:t xml:space="preserve">Exaggerate your gestures </w:t>
                            </w:r>
                            <w:r w:rsidR="006C4D0B">
                              <w:rPr>
                                <w:rFonts w:ascii="Comic Sans MS" w:hAnsi="Comic Sans MS"/>
                                <w:b/>
                              </w:rPr>
                              <w:t xml:space="preserve">and facial expressions </w:t>
                            </w:r>
                            <w:r w:rsidR="00325FFE">
                              <w:rPr>
                                <w:rFonts w:ascii="Comic Sans MS" w:hAnsi="Comic Sans MS"/>
                                <w:b/>
                              </w:rPr>
                              <w:t xml:space="preserve">to </w:t>
                            </w:r>
                            <w:r w:rsidR="00C94C5E" w:rsidRPr="00C94C5E">
                              <w:rPr>
                                <w:rFonts w:ascii="Comic Sans MS" w:hAnsi="Comic Sans MS"/>
                                <w:b/>
                              </w:rPr>
                              <w:t xml:space="preserve">provide a visual support that </w:t>
                            </w:r>
                            <w:r w:rsidR="00C94C5E">
                              <w:rPr>
                                <w:rFonts w:ascii="Comic Sans MS" w:hAnsi="Comic Sans MS"/>
                                <w:b/>
                              </w:rPr>
                              <w:t>can</w:t>
                            </w:r>
                            <w:r w:rsidR="00C94C5E" w:rsidRPr="00C94C5E">
                              <w:rPr>
                                <w:rFonts w:ascii="Comic Sans MS" w:hAnsi="Comic Sans MS"/>
                                <w:b/>
                              </w:rPr>
                              <w:t xml:space="preserve"> increase the meaning of </w:t>
                            </w:r>
                            <w:r w:rsidR="00325FFE">
                              <w:rPr>
                                <w:rFonts w:ascii="Comic Sans MS" w:hAnsi="Comic Sans MS"/>
                                <w:b/>
                              </w:rPr>
                              <w:t>the action,</w:t>
                            </w:r>
                            <w:r w:rsidR="00C94C5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94C5E" w:rsidRPr="00C94C5E">
                              <w:rPr>
                                <w:rFonts w:ascii="Comic Sans MS" w:hAnsi="Comic Sans MS"/>
                                <w:b/>
                              </w:rPr>
                              <w:t xml:space="preserve">object or </w:t>
                            </w:r>
                            <w:r w:rsidR="00C94C5E">
                              <w:rPr>
                                <w:rFonts w:ascii="Comic Sans MS" w:hAnsi="Comic Sans MS"/>
                                <w:b/>
                              </w:rPr>
                              <w:t xml:space="preserve">your </w:t>
                            </w:r>
                            <w:r w:rsidR="00C94C5E" w:rsidRPr="00C94C5E">
                              <w:rPr>
                                <w:rFonts w:ascii="Comic Sans MS" w:hAnsi="Comic Sans MS"/>
                                <w:b/>
                              </w:rPr>
                              <w:t xml:space="preserve">emotion. </w:t>
                            </w:r>
                          </w:p>
                          <w:p w14:paraId="386BB28B" w14:textId="0B0472A7" w:rsidR="00C94C5E" w:rsidRDefault="008D3A3C" w:rsidP="00FE10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D3A3C">
                              <w:rPr>
                                <w:rFonts w:ascii="Comic Sans MS" w:hAnsi="Comic Sans MS"/>
                              </w:rPr>
                              <w:t>Exaggerate your gestures for familiar sensory social games</w:t>
                            </w:r>
                            <w:r w:rsidRPr="008D3A3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4AF2F9C" w14:textId="462ED697" w:rsidR="008D3A3C" w:rsidRPr="008D3A3C" w:rsidRDefault="008D3A3C" w:rsidP="00FE101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A3C">
                              <w:rPr>
                                <w:rFonts w:ascii="Comic Sans MS" w:hAnsi="Comic Sans MS"/>
                                <w:b/>
                              </w:rPr>
                              <w:t>Try this</w:t>
                            </w:r>
                            <w:r w:rsidR="006C4D0B">
                              <w:rPr>
                                <w:rFonts w:ascii="Comic Sans MS" w:hAnsi="Comic Sans MS"/>
                                <w:b/>
                              </w:rPr>
                              <w:t>: Move your arms around to exaggerate running to play chase; wigg</w:t>
                            </w:r>
                            <w:r w:rsidR="000B3812">
                              <w:rPr>
                                <w:rFonts w:ascii="Comic Sans MS" w:hAnsi="Comic Sans MS"/>
                                <w:b/>
                              </w:rPr>
                              <w:t>le your fingers to emphasize tick</w:t>
                            </w:r>
                            <w:r w:rsidR="006C4D0B">
                              <w:rPr>
                                <w:rFonts w:ascii="Comic Sans MS" w:hAnsi="Comic Sans MS"/>
                                <w:b/>
                              </w:rPr>
                              <w:t>ling; move your arms in a swinging motion for swing.</w:t>
                            </w:r>
                          </w:p>
                          <w:p w14:paraId="326D176E" w14:textId="3BC13CA4" w:rsidR="00241580" w:rsidRDefault="00241580" w:rsidP="00FE10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241580">
                              <w:rPr>
                                <w:rFonts w:ascii="Comic Sans MS" w:hAnsi="Comic Sans MS"/>
                              </w:rPr>
                              <w:t>Add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gestures to </w:t>
                            </w:r>
                            <w:r w:rsidR="00DA6CF0">
                              <w:rPr>
                                <w:rFonts w:ascii="Comic Sans MS" w:hAnsi="Comic Sans MS"/>
                              </w:rPr>
                              <w:t xml:space="preserve">the steps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caregiving routines </w:t>
                            </w:r>
                            <w:r w:rsidR="0047622B">
                              <w:rPr>
                                <w:rFonts w:ascii="Comic Sans MS" w:hAnsi="Comic Sans MS"/>
                              </w:rPr>
                              <w:t>su</w:t>
                            </w:r>
                            <w:r w:rsidR="00325FFE">
                              <w:rPr>
                                <w:rFonts w:ascii="Comic Sans MS" w:hAnsi="Comic Sans MS"/>
                              </w:rPr>
                              <w:t>ch as eating, dressing, bathing</w:t>
                            </w:r>
                          </w:p>
                          <w:p w14:paraId="7F403C09" w14:textId="7B3DFCBF" w:rsidR="00325FFE" w:rsidRPr="00325FFE" w:rsidRDefault="00325FFE" w:rsidP="00FE101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25FFE">
                              <w:rPr>
                                <w:rFonts w:ascii="Comic Sans MS" w:hAnsi="Comic Sans MS"/>
                                <w:b/>
                              </w:rPr>
                              <w:t>Try this: At bath time, point to your child’s foot with an exaggerated point, hold ou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 your hand and say “give foot.”</w:t>
                            </w:r>
                          </w:p>
                          <w:p w14:paraId="2C985DE0" w14:textId="31AC6EAA" w:rsidR="00C94C5E" w:rsidRPr="00C94C5E" w:rsidRDefault="00C94C5E" w:rsidP="00FE10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94C5E">
                              <w:rPr>
                                <w:rFonts w:ascii="Comic Sans MS" w:hAnsi="Comic Sans MS"/>
                              </w:rPr>
                              <w:t xml:space="preserve">Show enthusiasm for an object, activity or emotion </w:t>
                            </w:r>
                            <w:r w:rsidR="00266102">
                              <w:rPr>
                                <w:rFonts w:ascii="Comic Sans MS" w:hAnsi="Comic Sans MS"/>
                              </w:rPr>
                              <w:t xml:space="preserve">by pairing </w:t>
                            </w:r>
                            <w:r w:rsidRPr="00C94C5E">
                              <w:rPr>
                                <w:rFonts w:ascii="Comic Sans MS" w:hAnsi="Comic Sans MS"/>
                              </w:rPr>
                              <w:t>gestures along wit</w:t>
                            </w:r>
                            <w:r w:rsidR="00F348DE">
                              <w:rPr>
                                <w:rFonts w:ascii="Comic Sans MS" w:hAnsi="Comic Sans MS"/>
                              </w:rPr>
                              <w:t>h your speech (clapping, waving</w:t>
                            </w:r>
                            <w:r w:rsidRPr="00C94C5E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B7600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0028EEF" w14:textId="7DCD58C8" w:rsidR="008D3A3C" w:rsidRDefault="00C94C5E" w:rsidP="00FE10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94C5E">
                              <w:rPr>
                                <w:rFonts w:ascii="Comic Sans MS" w:hAnsi="Comic Sans MS"/>
                              </w:rPr>
                              <w:t>Exaggerate facial expressions and gestures during play and caregiving routines</w:t>
                            </w:r>
                            <w:r w:rsidR="008D3A3C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C94C5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C04C325" w14:textId="6DD775C1" w:rsidR="00C94C5E" w:rsidRPr="008D3A3C" w:rsidRDefault="008D3A3C" w:rsidP="00FE101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A3C">
                              <w:rPr>
                                <w:rFonts w:ascii="Comic Sans MS" w:hAnsi="Comic Sans MS"/>
                                <w:b/>
                              </w:rPr>
                              <w:t>Try this: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3A3C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 w:rsidR="00C94C5E" w:rsidRPr="008D3A3C">
                              <w:rPr>
                                <w:rFonts w:ascii="Comic Sans MS" w:hAnsi="Comic Sans MS"/>
                                <w:b/>
                              </w:rPr>
                              <w:t>ut you</w:t>
                            </w:r>
                            <w:r w:rsidR="00245F40" w:rsidRPr="008D3A3C"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  <w:r w:rsidR="00C94C5E" w:rsidRPr="008D3A3C">
                              <w:rPr>
                                <w:rFonts w:ascii="Comic Sans MS" w:hAnsi="Comic Sans MS"/>
                                <w:b/>
                              </w:rPr>
                              <w:t xml:space="preserve"> hands on your cheeks to </w:t>
                            </w:r>
                            <w:r w:rsidRPr="008D3A3C">
                              <w:rPr>
                                <w:rFonts w:ascii="Comic Sans MS" w:hAnsi="Comic Sans MS"/>
                                <w:b/>
                              </w:rPr>
                              <w:t>show surprise when blocks crash</w:t>
                            </w:r>
                            <w:r w:rsidR="00C94C5E" w:rsidRPr="008D3A3C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14:paraId="5DBF58E7" w14:textId="0CD3609E" w:rsidR="00C94C5E" w:rsidRPr="00C94C5E" w:rsidRDefault="00C94C5E" w:rsidP="00FE10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C94C5E">
                              <w:rPr>
                                <w:rFonts w:ascii="Comic Sans MS" w:hAnsi="Comic Sans MS"/>
                              </w:rPr>
                              <w:t xml:space="preserve">Divide up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play </w:t>
                            </w:r>
                            <w:r w:rsidRPr="00C94C5E">
                              <w:rPr>
                                <w:rFonts w:ascii="Comic Sans MS" w:hAnsi="Comic Sans MS"/>
                              </w:rPr>
                              <w:t>materials to practice gestures during play</w:t>
                            </w:r>
                            <w:r w:rsidR="00266102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6C4D0B">
                              <w:rPr>
                                <w:rFonts w:ascii="Comic Sans MS" w:hAnsi="Comic Sans MS"/>
                              </w:rPr>
                              <w:t xml:space="preserve">(e.g., </w:t>
                            </w:r>
                            <w:r w:rsidR="00266102">
                              <w:rPr>
                                <w:rFonts w:ascii="Comic Sans MS" w:hAnsi="Comic Sans MS"/>
                              </w:rPr>
                              <w:t>showing, pointing, giving, putting in &amp; out, etc.)</w:t>
                            </w:r>
                            <w:r w:rsidRPr="00C94C5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6873CBD" w14:textId="77777777" w:rsidR="003B3276" w:rsidRDefault="003B3276" w:rsidP="00FE101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61E536" w14:textId="77777777" w:rsidR="003B3276" w:rsidRPr="003B3276" w:rsidRDefault="003B3276" w:rsidP="00FE1013">
                            <w:pPr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2.8pt;margin-top:46.95pt;width:522pt;height:3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" filled="f" stroked="f">
                <v:textbox>
                  <w:txbxContent>
                    <w:p w14:paraId="66411C03" w14:textId="77777777" w:rsidR="00B7600F" w:rsidRDefault="00511F92" w:rsidP="00B760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Talking Bodies</w:t>
                      </w:r>
                    </w:p>
                    <w:p w14:paraId="4361B7AA" w14:textId="711BB4E3" w:rsidR="00596649" w:rsidRDefault="004E793F" w:rsidP="004E79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Increasing</w:t>
                      </w:r>
                      <w:r w:rsidR="00596649">
                        <w:rPr>
                          <w:rFonts w:ascii="Comic Sans MS" w:hAnsi="Comic Sans MS"/>
                          <w:b/>
                        </w:rPr>
                        <w:t xml:space="preserve"> Your Child’s </w:t>
                      </w:r>
                      <w:r w:rsidR="00511F92">
                        <w:rPr>
                          <w:rFonts w:ascii="Comic Sans MS" w:hAnsi="Comic Sans MS"/>
                          <w:b/>
                        </w:rPr>
                        <w:t xml:space="preserve">Understanding of </w:t>
                      </w:r>
                      <w:r w:rsidR="00596649">
                        <w:rPr>
                          <w:rFonts w:ascii="Comic Sans MS" w:hAnsi="Comic Sans MS"/>
                          <w:b/>
                        </w:rPr>
                        <w:t>Nonverbal Communication</w:t>
                      </w:r>
                    </w:p>
                    <w:p w14:paraId="224FD57E" w14:textId="77777777" w:rsidR="00596649" w:rsidRDefault="00596649" w:rsidP="00C9446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86F683" w14:textId="242E332A" w:rsidR="00C94C5E" w:rsidRDefault="00516C4B" w:rsidP="00FE1013">
                      <w:pPr>
                        <w:spacing w:line="276" w:lineRule="auto"/>
                        <w:ind w:left="990" w:hanging="99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Step 1:</w:t>
                      </w:r>
                      <w:r w:rsidR="00547F28" w:rsidRPr="00547F2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25FFE">
                        <w:rPr>
                          <w:rFonts w:ascii="Comic Sans MS" w:hAnsi="Comic Sans MS"/>
                          <w:b/>
                        </w:rPr>
                        <w:t xml:space="preserve">Exaggerate your gestures </w:t>
                      </w:r>
                      <w:r w:rsidR="006C4D0B">
                        <w:rPr>
                          <w:rFonts w:ascii="Comic Sans MS" w:hAnsi="Comic Sans MS"/>
                          <w:b/>
                        </w:rPr>
                        <w:t xml:space="preserve">and facial expressions </w:t>
                      </w:r>
                      <w:r w:rsidR="00325FFE">
                        <w:rPr>
                          <w:rFonts w:ascii="Comic Sans MS" w:hAnsi="Comic Sans MS"/>
                          <w:b/>
                        </w:rPr>
                        <w:t xml:space="preserve">to </w:t>
                      </w:r>
                      <w:r w:rsidR="00C94C5E" w:rsidRPr="00C94C5E">
                        <w:rPr>
                          <w:rFonts w:ascii="Comic Sans MS" w:hAnsi="Comic Sans MS"/>
                          <w:b/>
                        </w:rPr>
                        <w:t xml:space="preserve">provide a visual support that </w:t>
                      </w:r>
                      <w:r w:rsidR="00C94C5E">
                        <w:rPr>
                          <w:rFonts w:ascii="Comic Sans MS" w:hAnsi="Comic Sans MS"/>
                          <w:b/>
                        </w:rPr>
                        <w:t>can</w:t>
                      </w:r>
                      <w:r w:rsidR="00C94C5E" w:rsidRPr="00C94C5E">
                        <w:rPr>
                          <w:rFonts w:ascii="Comic Sans MS" w:hAnsi="Comic Sans MS"/>
                          <w:b/>
                        </w:rPr>
                        <w:t xml:space="preserve"> increase the meaning of </w:t>
                      </w:r>
                      <w:r w:rsidR="00325FFE">
                        <w:rPr>
                          <w:rFonts w:ascii="Comic Sans MS" w:hAnsi="Comic Sans MS"/>
                          <w:b/>
                        </w:rPr>
                        <w:t>the action,</w:t>
                      </w:r>
                      <w:r w:rsidR="00C94C5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94C5E" w:rsidRPr="00C94C5E">
                        <w:rPr>
                          <w:rFonts w:ascii="Comic Sans MS" w:hAnsi="Comic Sans MS"/>
                          <w:b/>
                        </w:rPr>
                        <w:t xml:space="preserve">object or </w:t>
                      </w:r>
                      <w:r w:rsidR="00C94C5E">
                        <w:rPr>
                          <w:rFonts w:ascii="Comic Sans MS" w:hAnsi="Comic Sans MS"/>
                          <w:b/>
                        </w:rPr>
                        <w:t xml:space="preserve">your </w:t>
                      </w:r>
                      <w:r w:rsidR="00C94C5E" w:rsidRPr="00C94C5E">
                        <w:rPr>
                          <w:rFonts w:ascii="Comic Sans MS" w:hAnsi="Comic Sans MS"/>
                          <w:b/>
                        </w:rPr>
                        <w:t xml:space="preserve">emotion. </w:t>
                      </w:r>
                    </w:p>
                    <w:p w14:paraId="386BB28B" w14:textId="0B0472A7" w:rsidR="00C94C5E" w:rsidRDefault="008D3A3C" w:rsidP="00FE10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8D3A3C">
                        <w:rPr>
                          <w:rFonts w:ascii="Comic Sans MS" w:hAnsi="Comic Sans MS"/>
                        </w:rPr>
                        <w:t>Exaggerate your gestures for familiar sensory social games</w:t>
                      </w:r>
                      <w:r w:rsidRPr="008D3A3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44AF2F9C" w14:textId="462ED697" w:rsidR="008D3A3C" w:rsidRPr="008D3A3C" w:rsidRDefault="008D3A3C" w:rsidP="00FE101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b/>
                        </w:rPr>
                      </w:pPr>
                      <w:r w:rsidRPr="008D3A3C">
                        <w:rPr>
                          <w:rFonts w:ascii="Comic Sans MS" w:hAnsi="Comic Sans MS"/>
                          <w:b/>
                        </w:rPr>
                        <w:t>Try this</w:t>
                      </w:r>
                      <w:r w:rsidR="006C4D0B">
                        <w:rPr>
                          <w:rFonts w:ascii="Comic Sans MS" w:hAnsi="Comic Sans MS"/>
                          <w:b/>
                        </w:rPr>
                        <w:t>: Move your arms around to exaggerate running to play chase; wigg</w:t>
                      </w:r>
                      <w:r w:rsidR="000B3812">
                        <w:rPr>
                          <w:rFonts w:ascii="Comic Sans MS" w:hAnsi="Comic Sans MS"/>
                          <w:b/>
                        </w:rPr>
                        <w:t>le your fingers to emphasize tick</w:t>
                      </w:r>
                      <w:r w:rsidR="006C4D0B">
                        <w:rPr>
                          <w:rFonts w:ascii="Comic Sans MS" w:hAnsi="Comic Sans MS"/>
                          <w:b/>
                        </w:rPr>
                        <w:t>ling; move your arms in a swinging motion for swing.</w:t>
                      </w:r>
                    </w:p>
                    <w:p w14:paraId="326D176E" w14:textId="3BC13CA4" w:rsidR="00241580" w:rsidRDefault="00241580" w:rsidP="00FE10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241580">
                        <w:rPr>
                          <w:rFonts w:ascii="Comic Sans MS" w:hAnsi="Comic Sans MS"/>
                        </w:rPr>
                        <w:t>Add</w:t>
                      </w:r>
                      <w:r>
                        <w:rPr>
                          <w:rFonts w:ascii="Comic Sans MS" w:hAnsi="Comic Sans MS"/>
                        </w:rPr>
                        <w:t xml:space="preserve"> gestures to </w:t>
                      </w:r>
                      <w:r w:rsidR="00DA6CF0">
                        <w:rPr>
                          <w:rFonts w:ascii="Comic Sans MS" w:hAnsi="Comic Sans MS"/>
                        </w:rPr>
                        <w:t xml:space="preserve">the steps of </w:t>
                      </w:r>
                      <w:r>
                        <w:rPr>
                          <w:rFonts w:ascii="Comic Sans MS" w:hAnsi="Comic Sans MS"/>
                        </w:rPr>
                        <w:t xml:space="preserve">caregiving routines </w:t>
                      </w:r>
                      <w:r w:rsidR="0047622B">
                        <w:rPr>
                          <w:rFonts w:ascii="Comic Sans MS" w:hAnsi="Comic Sans MS"/>
                        </w:rPr>
                        <w:t>su</w:t>
                      </w:r>
                      <w:r w:rsidR="00325FFE">
                        <w:rPr>
                          <w:rFonts w:ascii="Comic Sans MS" w:hAnsi="Comic Sans MS"/>
                        </w:rPr>
                        <w:t>ch as eating, dressing, bathing</w:t>
                      </w:r>
                    </w:p>
                    <w:p w14:paraId="7F403C09" w14:textId="7B3DFCBF" w:rsidR="00325FFE" w:rsidRPr="00325FFE" w:rsidRDefault="00325FFE" w:rsidP="00FE101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b/>
                        </w:rPr>
                      </w:pPr>
                      <w:r w:rsidRPr="00325FFE">
                        <w:rPr>
                          <w:rFonts w:ascii="Comic Sans MS" w:hAnsi="Comic Sans MS"/>
                          <w:b/>
                        </w:rPr>
                        <w:t>Try this: At bath time, point to your child’s foot with an exaggerated point, hold ou</w:t>
                      </w:r>
                      <w:r>
                        <w:rPr>
                          <w:rFonts w:ascii="Comic Sans MS" w:hAnsi="Comic Sans MS"/>
                          <w:b/>
                        </w:rPr>
                        <w:t>t your hand and say “give foot.”</w:t>
                      </w:r>
                    </w:p>
                    <w:p w14:paraId="2C985DE0" w14:textId="31AC6EAA" w:rsidR="00C94C5E" w:rsidRPr="00C94C5E" w:rsidRDefault="00C94C5E" w:rsidP="00FE10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94C5E">
                        <w:rPr>
                          <w:rFonts w:ascii="Comic Sans MS" w:hAnsi="Comic Sans MS"/>
                        </w:rPr>
                        <w:t xml:space="preserve">Show enthusiasm for an object, activity or emotion </w:t>
                      </w:r>
                      <w:r w:rsidR="00266102">
                        <w:rPr>
                          <w:rFonts w:ascii="Comic Sans MS" w:hAnsi="Comic Sans MS"/>
                        </w:rPr>
                        <w:t xml:space="preserve">by pairing </w:t>
                      </w:r>
                      <w:r w:rsidRPr="00C94C5E">
                        <w:rPr>
                          <w:rFonts w:ascii="Comic Sans MS" w:hAnsi="Comic Sans MS"/>
                        </w:rPr>
                        <w:t>gestures along wit</w:t>
                      </w:r>
                      <w:r w:rsidR="00F348DE">
                        <w:rPr>
                          <w:rFonts w:ascii="Comic Sans MS" w:hAnsi="Comic Sans MS"/>
                        </w:rPr>
                        <w:t>h your speech (clapping, waving</w:t>
                      </w:r>
                      <w:r w:rsidRPr="00C94C5E">
                        <w:rPr>
                          <w:rFonts w:ascii="Comic Sans MS" w:hAnsi="Comic Sans MS"/>
                        </w:rPr>
                        <w:t>)</w:t>
                      </w:r>
                      <w:r w:rsidR="00B7600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0028EEF" w14:textId="7DCD58C8" w:rsidR="008D3A3C" w:rsidRDefault="00C94C5E" w:rsidP="00FE10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94C5E">
                        <w:rPr>
                          <w:rFonts w:ascii="Comic Sans MS" w:hAnsi="Comic Sans MS"/>
                        </w:rPr>
                        <w:t>Exaggerate facial expressions and gestures during play and caregiving routines</w:t>
                      </w:r>
                      <w:r w:rsidR="008D3A3C">
                        <w:rPr>
                          <w:rFonts w:ascii="Comic Sans MS" w:hAnsi="Comic Sans MS"/>
                        </w:rPr>
                        <w:t>.</w:t>
                      </w:r>
                      <w:r w:rsidRPr="00C94C5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C04C325" w14:textId="6DD775C1" w:rsidR="00C94C5E" w:rsidRPr="008D3A3C" w:rsidRDefault="008D3A3C" w:rsidP="00FE101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b/>
                        </w:rPr>
                      </w:pPr>
                      <w:r w:rsidRPr="008D3A3C">
                        <w:rPr>
                          <w:rFonts w:ascii="Comic Sans MS" w:hAnsi="Comic Sans MS"/>
                          <w:b/>
                        </w:rPr>
                        <w:t>Try this: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3A3C">
                        <w:rPr>
                          <w:rFonts w:ascii="Comic Sans MS" w:hAnsi="Comic Sans MS"/>
                          <w:b/>
                        </w:rPr>
                        <w:t>P</w:t>
                      </w:r>
                      <w:r w:rsidR="00C94C5E" w:rsidRPr="008D3A3C">
                        <w:rPr>
                          <w:rFonts w:ascii="Comic Sans MS" w:hAnsi="Comic Sans MS"/>
                          <w:b/>
                        </w:rPr>
                        <w:t>ut you</w:t>
                      </w:r>
                      <w:r w:rsidR="00245F40" w:rsidRPr="008D3A3C">
                        <w:rPr>
                          <w:rFonts w:ascii="Comic Sans MS" w:hAnsi="Comic Sans MS"/>
                          <w:b/>
                        </w:rPr>
                        <w:t>r</w:t>
                      </w:r>
                      <w:r w:rsidR="00C94C5E" w:rsidRPr="008D3A3C">
                        <w:rPr>
                          <w:rFonts w:ascii="Comic Sans MS" w:hAnsi="Comic Sans MS"/>
                          <w:b/>
                        </w:rPr>
                        <w:t xml:space="preserve"> hands on your cheeks to </w:t>
                      </w:r>
                      <w:r w:rsidRPr="008D3A3C">
                        <w:rPr>
                          <w:rFonts w:ascii="Comic Sans MS" w:hAnsi="Comic Sans MS"/>
                          <w:b/>
                        </w:rPr>
                        <w:t>show surprise when blocks crash</w:t>
                      </w:r>
                      <w:r w:rsidR="00C94C5E" w:rsidRPr="008D3A3C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14:paraId="5DBF58E7" w14:textId="0CD3609E" w:rsidR="00C94C5E" w:rsidRPr="00C94C5E" w:rsidRDefault="00C94C5E" w:rsidP="00FE10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C94C5E">
                        <w:rPr>
                          <w:rFonts w:ascii="Comic Sans MS" w:hAnsi="Comic Sans MS"/>
                        </w:rPr>
                        <w:t xml:space="preserve">Divide up </w:t>
                      </w:r>
                      <w:r>
                        <w:rPr>
                          <w:rFonts w:ascii="Comic Sans MS" w:hAnsi="Comic Sans MS"/>
                        </w:rPr>
                        <w:t xml:space="preserve">play </w:t>
                      </w:r>
                      <w:r w:rsidRPr="00C94C5E">
                        <w:rPr>
                          <w:rFonts w:ascii="Comic Sans MS" w:hAnsi="Comic Sans MS"/>
                        </w:rPr>
                        <w:t>materials to practice gestures during play</w:t>
                      </w:r>
                      <w:r w:rsidR="00266102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6C4D0B">
                        <w:rPr>
                          <w:rFonts w:ascii="Comic Sans MS" w:hAnsi="Comic Sans MS"/>
                        </w:rPr>
                        <w:t xml:space="preserve">(e.g., </w:t>
                      </w:r>
                      <w:r w:rsidR="00266102">
                        <w:rPr>
                          <w:rFonts w:ascii="Comic Sans MS" w:hAnsi="Comic Sans MS"/>
                        </w:rPr>
                        <w:t>showing, pointing, giving, putting in &amp; out, etc.)</w:t>
                      </w:r>
                      <w:r w:rsidRPr="00C94C5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6873CBD" w14:textId="77777777" w:rsidR="003B3276" w:rsidRDefault="003B3276" w:rsidP="00FE101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14:paraId="5E61E536" w14:textId="77777777" w:rsidR="003B3276" w:rsidRPr="003B3276" w:rsidRDefault="003B3276" w:rsidP="00FE1013">
                      <w:pPr>
                        <w:spacing w:line="276" w:lineRule="auto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92F58" w14:textId="77777777" w:rsidR="00100055" w:rsidRDefault="00100055" w:rsidP="002120B3"/>
    <w:p w14:paraId="0E39FE8A" w14:textId="77777777" w:rsidR="00100055" w:rsidRDefault="00100055" w:rsidP="002120B3"/>
    <w:p w14:paraId="61E6B71E" w14:textId="77777777" w:rsidR="00100055" w:rsidRDefault="00100055" w:rsidP="002120B3"/>
    <w:p w14:paraId="6B0BE292" w14:textId="77777777" w:rsidR="00100055" w:rsidRDefault="00100055" w:rsidP="002120B3"/>
    <w:p w14:paraId="41FFF1BA" w14:textId="77777777" w:rsidR="00100055" w:rsidRDefault="00100055" w:rsidP="002120B3"/>
    <w:p w14:paraId="12E93B9F" w14:textId="77777777" w:rsidR="00100055" w:rsidRDefault="00100055" w:rsidP="002120B3"/>
    <w:p w14:paraId="18A10E71" w14:textId="77777777" w:rsidR="00100055" w:rsidRDefault="00100055" w:rsidP="002120B3"/>
    <w:p w14:paraId="0D5B8675" w14:textId="77777777" w:rsidR="00100055" w:rsidRDefault="00100055">
      <w:r>
        <w:br w:type="page"/>
      </w:r>
    </w:p>
    <w:p w14:paraId="1317A843" w14:textId="7F09CDC3" w:rsidR="00100055" w:rsidRDefault="00100055" w:rsidP="002120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6C69" wp14:editId="0FE20287">
                <wp:simplePos x="0" y="0"/>
                <wp:positionH relativeFrom="column">
                  <wp:posOffset>-632460</wp:posOffset>
                </wp:positionH>
                <wp:positionV relativeFrom="paragraph">
                  <wp:posOffset>502920</wp:posOffset>
                </wp:positionV>
                <wp:extent cx="6690360" cy="443484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4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83A5" w14:textId="45B8F234" w:rsidR="00B7600F" w:rsidRDefault="00516C4B" w:rsidP="00B7600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</w:t>
                            </w:r>
                            <w:r w:rsidR="00B7600F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="00C25BB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F97290" w:rsidRPr="00F9729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C4D0B">
                              <w:rPr>
                                <w:rFonts w:ascii="Comic Sans MS" w:hAnsi="Comic Sans MS"/>
                                <w:b/>
                              </w:rPr>
                              <w:t>Use predictable steps to teach y</w:t>
                            </w:r>
                            <w:r w:rsidR="00B7600F" w:rsidRPr="00B7600F">
                              <w:rPr>
                                <w:rFonts w:ascii="Comic Sans MS" w:hAnsi="Comic Sans MS"/>
                                <w:b/>
                              </w:rPr>
                              <w:t xml:space="preserve">our child to anticipate </w:t>
                            </w:r>
                            <w:r w:rsidR="006C4D0B">
                              <w:rPr>
                                <w:rFonts w:ascii="Comic Sans MS" w:hAnsi="Comic Sans MS"/>
                                <w:b/>
                              </w:rPr>
                              <w:t xml:space="preserve">the next step in familiar routines. </w:t>
                            </w:r>
                            <w:r w:rsidR="00B7600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0CBAA43F" w14:textId="77777777" w:rsidR="00B7600F" w:rsidRDefault="00B7600F" w:rsidP="00B7600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9947046" w14:textId="329DAB5F" w:rsidR="00B7600F" w:rsidRPr="00B7600F" w:rsidRDefault="00FE067F" w:rsidP="00B760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Build </w:t>
                            </w:r>
                            <w:r w:rsidR="00B7600F" w:rsidRPr="00B7600F">
                              <w:rPr>
                                <w:rFonts w:ascii="Comic Sans MS" w:hAnsi="Comic Sans MS"/>
                              </w:rPr>
                              <w:t xml:space="preserve">steps for communication exchanges into key activities – social </w:t>
                            </w:r>
                            <w:r w:rsidR="00B7600F">
                              <w:rPr>
                                <w:rFonts w:ascii="Comic Sans MS" w:hAnsi="Comic Sans MS"/>
                              </w:rPr>
                              <w:t xml:space="preserve">play </w:t>
                            </w:r>
                            <w:r w:rsidR="00B7600F" w:rsidRPr="00B7600F">
                              <w:rPr>
                                <w:rFonts w:ascii="Comic Sans MS" w:hAnsi="Comic Sans MS"/>
                              </w:rPr>
                              <w:t>and toy or object play, mealtime</w:t>
                            </w:r>
                            <w:r w:rsidR="00B7600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B7600F" w:rsidRPr="00B7600F">
                              <w:rPr>
                                <w:rFonts w:ascii="Comic Sans MS" w:hAnsi="Comic Sans MS"/>
                              </w:rPr>
                              <w:t xml:space="preserve"> and caregiving routines.</w:t>
                            </w:r>
                          </w:p>
                          <w:p w14:paraId="6EA3EE51" w14:textId="1590644D" w:rsidR="00B7600F" w:rsidRPr="00B7600F" w:rsidRDefault="00B7600F" w:rsidP="00B760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7600F">
                              <w:rPr>
                                <w:rFonts w:ascii="Comic Sans MS" w:hAnsi="Comic Sans MS"/>
                              </w:rPr>
                              <w:t>Use gestures or non-verbal cues along with your speech to help your child gain an understanding of the steps within that routine activity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1FA7ECE" w14:textId="77777777" w:rsidR="00B7600F" w:rsidRDefault="00B7600F" w:rsidP="00B7600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7600F">
                              <w:rPr>
                                <w:rFonts w:ascii="Comic Sans MS" w:hAnsi="Comic Sans MS"/>
                              </w:rPr>
                              <w:t>Repetition, Repetition, Repetition – use the same gestures again and again within familiar routines and activities.</w:t>
                            </w:r>
                          </w:p>
                          <w:p w14:paraId="2F000123" w14:textId="77777777" w:rsidR="00CD3721" w:rsidRDefault="00CD3721" w:rsidP="006C4D0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0BC7CE" w14:textId="28FD124A" w:rsidR="006C4D0B" w:rsidRPr="006C4D0B" w:rsidRDefault="006C4D0B" w:rsidP="006C4D0B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4D0B">
                              <w:rPr>
                                <w:rFonts w:ascii="Comic Sans MS" w:hAnsi="Comic Sans MS"/>
                                <w:b/>
                              </w:rPr>
                              <w:t xml:space="preserve">Try this: </w:t>
                            </w:r>
                          </w:p>
                          <w:p w14:paraId="6CE4A1C8" w14:textId="7A751A75" w:rsidR="00E80A31" w:rsidRPr="00E80A31" w:rsidRDefault="00E80A31" w:rsidP="00E80A3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Use hand or body movement to ask your child 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 xml:space="preserve">if he 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would like to continue a song or game (e.g. shrug shoulders, hold hands out with palms up). </w:t>
                            </w:r>
                          </w:p>
                          <w:p w14:paraId="1A1F5C03" w14:textId="77777777" w:rsidR="00E80A31" w:rsidRPr="00E80A31" w:rsidRDefault="00E80A31" w:rsidP="00E80A3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>Use a sound effect (blow) to show your child you are about to blow bubbles or balloon.</w:t>
                            </w:r>
                          </w:p>
                          <w:p w14:paraId="4019975C" w14:textId="2F14AE8F" w:rsidR="00E80A31" w:rsidRPr="00E80A31" w:rsidRDefault="00E80A31" w:rsidP="00E80A3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>Move your arms in a rowing motion and ask “row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 row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?”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 Look for your child to reach out to take your hands to request 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“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>Row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 Row Your Boat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  <w:p w14:paraId="30D08E12" w14:textId="2E386CDD" w:rsidR="00E80A31" w:rsidRPr="00E80A31" w:rsidRDefault="00E80A31" w:rsidP="00E80A3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4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>Wiggle your fingers in a tic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kle motion to indicate that you</w:t>
                            </w:r>
                            <w:r w:rsidRPr="00E80A31">
                              <w:rPr>
                                <w:rFonts w:ascii="Comic Sans MS" w:hAnsi="Comic Sans MS"/>
                                <w:b/>
                              </w:rPr>
                              <w:t xml:space="preserve"> are about to tickle your child</w:t>
                            </w:r>
                            <w:r w:rsidR="00CD372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14:paraId="6CEAE5B3" w14:textId="77777777" w:rsidR="003B3276" w:rsidRPr="003B3276" w:rsidRDefault="003B3276" w:rsidP="003B327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586E4C" w14:textId="5E7D58DB" w:rsidR="00547F28" w:rsidRPr="00D009FD" w:rsidRDefault="00547F28" w:rsidP="00D00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9.8pt;margin-top:39.6pt;width:526.8pt;height:3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" filled="f" stroked="f">
                <v:textbox>
                  <w:txbxContent>
                    <w:p w14:paraId="038483A5" w14:textId="45B8F234" w:rsidR="00B7600F" w:rsidRDefault="00516C4B" w:rsidP="00B7600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r w:rsidR="00B7600F"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="00C25BB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F97290" w:rsidRPr="00F9729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C4D0B">
                        <w:rPr>
                          <w:rFonts w:ascii="Comic Sans MS" w:hAnsi="Comic Sans MS"/>
                          <w:b/>
                        </w:rPr>
                        <w:t>Use predictable steps to teach y</w:t>
                      </w:r>
                      <w:r w:rsidR="00B7600F" w:rsidRPr="00B7600F">
                        <w:rPr>
                          <w:rFonts w:ascii="Comic Sans MS" w:hAnsi="Comic Sans MS"/>
                          <w:b/>
                        </w:rPr>
                        <w:t xml:space="preserve">our child to anticipate </w:t>
                      </w:r>
                      <w:r w:rsidR="006C4D0B">
                        <w:rPr>
                          <w:rFonts w:ascii="Comic Sans MS" w:hAnsi="Comic Sans MS"/>
                          <w:b/>
                        </w:rPr>
                        <w:t xml:space="preserve">the next step in familiar routines. </w:t>
                      </w:r>
                      <w:r w:rsidR="00B7600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0CBAA43F" w14:textId="77777777" w:rsidR="00B7600F" w:rsidRDefault="00B7600F" w:rsidP="00B7600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9947046" w14:textId="329DAB5F" w:rsidR="00B7600F" w:rsidRPr="00B7600F" w:rsidRDefault="00FE067F" w:rsidP="00B7600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Build </w:t>
                      </w:r>
                      <w:r w:rsidR="00B7600F" w:rsidRPr="00B7600F">
                        <w:rPr>
                          <w:rFonts w:ascii="Comic Sans MS" w:hAnsi="Comic Sans MS"/>
                        </w:rPr>
                        <w:t xml:space="preserve">steps for communication exchanges into key activities – social </w:t>
                      </w:r>
                      <w:r w:rsidR="00B7600F">
                        <w:rPr>
                          <w:rFonts w:ascii="Comic Sans MS" w:hAnsi="Comic Sans MS"/>
                        </w:rPr>
                        <w:t xml:space="preserve">play </w:t>
                      </w:r>
                      <w:r w:rsidR="00B7600F" w:rsidRPr="00B7600F">
                        <w:rPr>
                          <w:rFonts w:ascii="Comic Sans MS" w:hAnsi="Comic Sans MS"/>
                        </w:rPr>
                        <w:t>and toy or object play, mealtime</w:t>
                      </w:r>
                      <w:r w:rsidR="00B7600F">
                        <w:rPr>
                          <w:rFonts w:ascii="Comic Sans MS" w:hAnsi="Comic Sans MS"/>
                        </w:rPr>
                        <w:t>,</w:t>
                      </w:r>
                      <w:r w:rsidR="00B7600F" w:rsidRPr="00B7600F">
                        <w:rPr>
                          <w:rFonts w:ascii="Comic Sans MS" w:hAnsi="Comic Sans MS"/>
                        </w:rPr>
                        <w:t xml:space="preserve"> and caregiving routines.</w:t>
                      </w:r>
                    </w:p>
                    <w:p w14:paraId="6EA3EE51" w14:textId="1590644D" w:rsidR="00B7600F" w:rsidRPr="00B7600F" w:rsidRDefault="00B7600F" w:rsidP="00B7600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 w:rsidRPr="00B7600F">
                        <w:rPr>
                          <w:rFonts w:ascii="Comic Sans MS" w:hAnsi="Comic Sans MS"/>
                        </w:rPr>
                        <w:t>Use gestures or non-verbal cues along with your speech to help your child gain an understanding of the steps within that routine activity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1FA7ECE" w14:textId="77777777" w:rsidR="00B7600F" w:rsidRDefault="00B7600F" w:rsidP="00B7600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 w:rsidRPr="00B7600F">
                        <w:rPr>
                          <w:rFonts w:ascii="Comic Sans MS" w:hAnsi="Comic Sans MS"/>
                        </w:rPr>
                        <w:t>Repetition, Repetition, Repetition – use the same gestures again and again within familiar routines and activities.</w:t>
                      </w:r>
                    </w:p>
                    <w:p w14:paraId="2F000123" w14:textId="77777777" w:rsidR="00CD3721" w:rsidRDefault="00CD3721" w:rsidP="006C4D0B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0BC7CE" w14:textId="28FD124A" w:rsidR="006C4D0B" w:rsidRPr="006C4D0B" w:rsidRDefault="006C4D0B" w:rsidP="006C4D0B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  <w:r w:rsidRPr="006C4D0B">
                        <w:rPr>
                          <w:rFonts w:ascii="Comic Sans MS" w:hAnsi="Comic Sans MS"/>
                          <w:b/>
                        </w:rPr>
                        <w:t xml:space="preserve">Try this: </w:t>
                      </w:r>
                    </w:p>
                    <w:p w14:paraId="6CE4A1C8" w14:textId="7A751A75" w:rsidR="00E80A31" w:rsidRPr="00E80A31" w:rsidRDefault="00E80A31" w:rsidP="00E80A3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40"/>
                        <w:rPr>
                          <w:rFonts w:ascii="Comic Sans MS" w:hAnsi="Comic Sans MS"/>
                          <w:b/>
                        </w:rPr>
                      </w:pP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Use hand or body movement to ask your child 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 xml:space="preserve">if he 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would like to continue a song or game (e.g. shrug shoulders, hold hands out with palms up). </w:t>
                      </w:r>
                    </w:p>
                    <w:p w14:paraId="1A1F5C03" w14:textId="77777777" w:rsidR="00E80A31" w:rsidRPr="00E80A31" w:rsidRDefault="00E80A31" w:rsidP="00E80A3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40"/>
                        <w:rPr>
                          <w:rFonts w:ascii="Comic Sans MS" w:hAnsi="Comic Sans MS"/>
                          <w:b/>
                        </w:rPr>
                      </w:pPr>
                      <w:r w:rsidRPr="00E80A31">
                        <w:rPr>
                          <w:rFonts w:ascii="Comic Sans MS" w:hAnsi="Comic Sans MS"/>
                          <w:b/>
                        </w:rPr>
                        <w:t>Use a sound effect (blow) to show your child you are about to blow bubbles or balloon.</w:t>
                      </w:r>
                    </w:p>
                    <w:p w14:paraId="4019975C" w14:textId="2F14AE8F" w:rsidR="00E80A31" w:rsidRPr="00E80A31" w:rsidRDefault="00E80A31" w:rsidP="00E80A3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40"/>
                        <w:rPr>
                          <w:rFonts w:ascii="Comic Sans MS" w:hAnsi="Comic Sans MS"/>
                          <w:b/>
                        </w:rPr>
                      </w:pPr>
                      <w:r w:rsidRPr="00E80A31">
                        <w:rPr>
                          <w:rFonts w:ascii="Comic Sans MS" w:hAnsi="Comic Sans MS"/>
                          <w:b/>
                        </w:rPr>
                        <w:t>Move your arms in a rowing motion and ask “row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 row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?”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 Look for your child to reach out to take your hands to request 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“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>Row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 Row Your Boat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  <w:p w14:paraId="30D08E12" w14:textId="2E386CDD" w:rsidR="00E80A31" w:rsidRPr="00E80A31" w:rsidRDefault="00E80A31" w:rsidP="00E80A3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440"/>
                        <w:rPr>
                          <w:rFonts w:ascii="Comic Sans MS" w:hAnsi="Comic Sans MS"/>
                          <w:b/>
                        </w:rPr>
                      </w:pPr>
                      <w:r w:rsidRPr="00E80A31">
                        <w:rPr>
                          <w:rFonts w:ascii="Comic Sans MS" w:hAnsi="Comic Sans MS"/>
                          <w:b/>
                        </w:rPr>
                        <w:t>Wiggle your fingers in a tic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kle motion to indicate that you</w:t>
                      </w:r>
                      <w:r w:rsidRPr="00E80A31">
                        <w:rPr>
                          <w:rFonts w:ascii="Comic Sans MS" w:hAnsi="Comic Sans MS"/>
                          <w:b/>
                        </w:rPr>
                        <w:t xml:space="preserve"> are about to tickle your child</w:t>
                      </w:r>
                      <w:r w:rsidR="00CD372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14:paraId="6CEAE5B3" w14:textId="77777777" w:rsidR="003B3276" w:rsidRPr="003B3276" w:rsidRDefault="003B3276" w:rsidP="003B3276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586E4C" w14:textId="5E7D58DB" w:rsidR="00547F28" w:rsidRPr="00D009FD" w:rsidRDefault="00547F28" w:rsidP="00D00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94723" wp14:editId="299BDA69">
                <wp:simplePos x="0" y="0"/>
                <wp:positionH relativeFrom="column">
                  <wp:posOffset>-632460</wp:posOffset>
                </wp:positionH>
                <wp:positionV relativeFrom="paragraph">
                  <wp:posOffset>243840</wp:posOffset>
                </wp:positionV>
                <wp:extent cx="6743700" cy="4777740"/>
                <wp:effectExtent l="57150" t="628650" r="76200" b="99060"/>
                <wp:wrapThrough wrapText="bothSides">
                  <wp:wrapPolygon edited="0">
                    <wp:start x="6407" y="24442"/>
                    <wp:lineTo x="7810" y="24356"/>
                    <wp:lineTo x="7810" y="22978"/>
                    <wp:lineTo x="21783" y="22978"/>
                    <wp:lineTo x="21722" y="-362"/>
                    <wp:lineTo x="-122" y="-362"/>
                    <wp:lineTo x="-183" y="22892"/>
                    <wp:lineTo x="4637" y="22978"/>
                    <wp:lineTo x="4637" y="24356"/>
                    <wp:lineTo x="6163" y="24442"/>
                    <wp:lineTo x="6407" y="24442"/>
                  </wp:wrapPolygon>
                </wp:wrapThrough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477774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EFEEC" w14:textId="77777777" w:rsidR="00547F28" w:rsidRPr="008F338E" w:rsidRDefault="00547F28" w:rsidP="0084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0" type="#_x0000_t61" style="position:absolute;margin-left:-49.8pt;margin-top:19.2pt;width:531pt;height:376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" adj="6300,24300" fillcolor="#d8d8d8 [2732]" strokecolor="#4579b8 [3044]">
                <v:shadow on="t" color="black" opacity="22937f" origin=",.5" offset="0,.63889mm"/>
                <v:textbox>
                  <w:txbxContent>
                    <w:p w14:paraId="49DEFEEC" w14:textId="77777777" w:rsidR="00547F28" w:rsidRPr="008F338E" w:rsidRDefault="00547F28" w:rsidP="0084322F"/>
                  </w:txbxContent>
                </v:textbox>
                <w10:wrap type="through"/>
              </v:shape>
            </w:pict>
          </mc:Fallback>
        </mc:AlternateContent>
      </w:r>
    </w:p>
    <w:p w14:paraId="651C9A2C" w14:textId="713A72B2" w:rsidR="006410CB" w:rsidRPr="0020626B" w:rsidRDefault="00100055" w:rsidP="002120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FA5C" wp14:editId="2E6C60C8">
                <wp:simplePos x="0" y="0"/>
                <wp:positionH relativeFrom="column">
                  <wp:posOffset>-632460</wp:posOffset>
                </wp:positionH>
                <wp:positionV relativeFrom="paragraph">
                  <wp:posOffset>567690</wp:posOffset>
                </wp:positionV>
                <wp:extent cx="6858000" cy="462534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2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7F98" w14:textId="77777777" w:rsidR="00D477CE" w:rsidRDefault="00D477CE" w:rsidP="00D477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0DF8C2E" w14:textId="3F144A46" w:rsidR="00D477CE" w:rsidRPr="00D477CE" w:rsidRDefault="00D477CE" w:rsidP="00D477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Step 3</w:t>
                            </w:r>
                            <w:r w:rsidR="00C25BB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9729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41241">
                              <w:rPr>
                                <w:rFonts w:ascii="Comic Sans MS" w:hAnsi="Comic Sans MS"/>
                                <w:b/>
                              </w:rPr>
                              <w:t>Provide</w:t>
                            </w:r>
                            <w:r w:rsidRPr="00D477CE">
                              <w:rPr>
                                <w:rFonts w:ascii="Comic Sans MS" w:hAnsi="Comic Sans MS"/>
                                <w:b/>
                              </w:rPr>
                              <w:t xml:space="preserve"> opportunities for your child to “ask” for help or look to you for help</w:t>
                            </w:r>
                            <w:r w:rsidR="00141241">
                              <w:rPr>
                                <w:rFonts w:ascii="Comic Sans MS" w:hAnsi="Comic Sans MS"/>
                                <w:b/>
                              </w:rPr>
                              <w:t>. This</w:t>
                            </w:r>
                            <w:r w:rsidRPr="00D477CE">
                              <w:rPr>
                                <w:rFonts w:ascii="Comic Sans MS" w:hAnsi="Comic Sans MS"/>
                                <w:b/>
                              </w:rPr>
                              <w:t xml:space="preserve"> is an effective way to teach </w:t>
                            </w:r>
                            <w:r w:rsidR="00DA5F34">
                              <w:rPr>
                                <w:rFonts w:ascii="Comic Sans MS" w:hAnsi="Comic Sans MS"/>
                                <w:b/>
                              </w:rPr>
                              <w:t>her</w:t>
                            </w:r>
                            <w:r w:rsidRPr="00D477CE">
                              <w:rPr>
                                <w:rFonts w:ascii="Comic Sans MS" w:hAnsi="Comic Sans MS"/>
                                <w:b/>
                              </w:rPr>
                              <w:t xml:space="preserve"> to co</w:t>
                            </w:r>
                            <w:r w:rsidR="00DA5F34">
                              <w:rPr>
                                <w:rFonts w:ascii="Comic Sans MS" w:hAnsi="Comic Sans MS"/>
                                <w:b/>
                              </w:rPr>
                              <w:t>mmunicate his</w:t>
                            </w:r>
                            <w:r w:rsidR="00AA543D">
                              <w:rPr>
                                <w:rFonts w:ascii="Comic Sans MS" w:hAnsi="Comic Sans MS"/>
                                <w:b/>
                              </w:rPr>
                              <w:t xml:space="preserve"> needs and wants</w:t>
                            </w:r>
                            <w:r w:rsidR="0008716B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AA543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6438C2B" w14:textId="77777777" w:rsidR="00D477CE" w:rsidRDefault="00D477CE" w:rsidP="00D477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08F8983" w14:textId="3D9B2D53" w:rsidR="0008716B" w:rsidRDefault="0008716B" w:rsidP="00D477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Try this:</w:t>
                            </w:r>
                          </w:p>
                          <w:p w14:paraId="526DA22F" w14:textId="77777777" w:rsidR="00430AC2" w:rsidRPr="00430AC2" w:rsidRDefault="00430AC2" w:rsidP="00430AC2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0AC2">
                              <w:rPr>
                                <w:rFonts w:ascii="Comic Sans MS" w:hAnsi="Comic Sans MS"/>
                              </w:rPr>
                              <w:t>Placing your child’s preferred objects/toys in baggies, containers or behind barriers</w:t>
                            </w:r>
                          </w:p>
                          <w:p w14:paraId="52F3D205" w14:textId="77777777" w:rsidR="00430AC2" w:rsidRPr="00430AC2" w:rsidRDefault="00430AC2" w:rsidP="00430AC2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0AC2">
                              <w:rPr>
                                <w:rFonts w:ascii="Comic Sans MS" w:hAnsi="Comic Sans MS"/>
                              </w:rPr>
                              <w:t>Presenting activities such as windup toys, bubbles, flashlights, etc. that your child needs help to use.</w:t>
                            </w:r>
                          </w:p>
                          <w:p w14:paraId="6ECCE7B3" w14:textId="1EE929C2" w:rsidR="00430AC2" w:rsidRPr="00430AC2" w:rsidRDefault="00430AC2" w:rsidP="00430AC2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0AC2">
                              <w:rPr>
                                <w:rFonts w:ascii="Comic Sans MS" w:hAnsi="Comic Sans MS"/>
                              </w:rPr>
                              <w:t>Present an activity that is a little too difficult for your child to do alone (e.g., rolling out playdough).</w:t>
                            </w:r>
                          </w:p>
                          <w:p w14:paraId="45E1AEB8" w14:textId="77777777" w:rsidR="00430AC2" w:rsidRPr="00430AC2" w:rsidRDefault="00430AC2" w:rsidP="00430AC2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0AC2">
                              <w:rPr>
                                <w:rFonts w:ascii="Comic Sans MS" w:hAnsi="Comic Sans MS"/>
                              </w:rPr>
                              <w:t>Ask your child “help?” as you present an open hand – you may need to physically guide your child’s hand to place the object in your hand, until he becomes familiar with the expectation.</w:t>
                            </w:r>
                          </w:p>
                          <w:p w14:paraId="7DF8A9DF" w14:textId="71F3BF54" w:rsidR="00430AC2" w:rsidRPr="00430AC2" w:rsidRDefault="00430AC2" w:rsidP="00430AC2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30AC2">
                              <w:rPr>
                                <w:rFonts w:ascii="Comic Sans MS" w:hAnsi="Comic Sans MS"/>
                              </w:rPr>
                              <w:t>Quickly provide the necessary help (i.e.</w:t>
                            </w:r>
                            <w:r w:rsidR="00CD372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430AC2">
                              <w:rPr>
                                <w:rFonts w:ascii="Comic Sans MS" w:hAnsi="Comic Sans MS"/>
                              </w:rPr>
                              <w:t xml:space="preserve"> open the container, activate the toy etc.) so that your child’s communication is immediately rewarded.</w:t>
                            </w:r>
                          </w:p>
                          <w:p w14:paraId="5D89A368" w14:textId="77777777" w:rsidR="0008716B" w:rsidRDefault="0008716B" w:rsidP="0008716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7CF20B" w14:textId="77777777" w:rsidR="005056E2" w:rsidRDefault="005056E2" w:rsidP="005056E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5E930B" w14:textId="539540F0" w:rsidR="005056E2" w:rsidRPr="00D477CE" w:rsidRDefault="00141241" w:rsidP="005056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2F37">
                              <w:rPr>
                                <w:rFonts w:ascii="Comic Sans MS" w:hAnsi="Comic Sans MS"/>
                                <w:b/>
                              </w:rPr>
                              <w:t>Remember: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When you help your child learn to associate your gestures, facial expressions, and words with</w:t>
                            </w:r>
                            <w:r w:rsidR="00B31489">
                              <w:rPr>
                                <w:rFonts w:ascii="Comic Sans MS" w:hAnsi="Comic Sans MS"/>
                              </w:rPr>
                              <w:t xml:space="preserve"> routines, you are teaching 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pay attention to and interpret the meaning of your nonverbal communication, an important foundation for speech and language. </w:t>
                            </w:r>
                          </w:p>
                          <w:p w14:paraId="3344C152" w14:textId="77777777" w:rsidR="00547F28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31D4BD0" w14:textId="77777777" w:rsidR="00B549B7" w:rsidRPr="00B549B7" w:rsidRDefault="00B549B7" w:rsidP="00B549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23FA22B" w14:textId="3E3D3605" w:rsidR="00547F28" w:rsidRPr="00C2767E" w:rsidRDefault="00547F28" w:rsidP="00C2767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D13E24" w14:textId="77777777" w:rsidR="00547F28" w:rsidRPr="00A658C3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B3A8A8F" w14:textId="2C2775E1" w:rsidR="00547F28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75070B9" w14:textId="77777777" w:rsidR="00D71D63" w:rsidRDefault="00D71D63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014DC2" w14:textId="77777777" w:rsidR="00D71D63" w:rsidRDefault="00D71D63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11102B1" w14:textId="77777777" w:rsidR="00D71D63" w:rsidRDefault="00D71D63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4A0F367" w14:textId="77777777" w:rsidR="00D71D63" w:rsidRDefault="00D71D63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DA68B9C" w14:textId="77777777" w:rsidR="00D71D63" w:rsidRPr="00A658C3" w:rsidRDefault="00D71D63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9.8pt;margin-top:44.7pt;width:540pt;height:3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" filled="f" stroked="f">
                <v:textbox>
                  <w:txbxContent>
                    <w:p w14:paraId="59737F98" w14:textId="77777777" w:rsidR="00D477CE" w:rsidRDefault="00D477CE" w:rsidP="00D477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0DF8C2E" w14:textId="3F144A46" w:rsidR="00D477CE" w:rsidRPr="00D477CE" w:rsidRDefault="00D477CE" w:rsidP="00D477C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Step 3</w:t>
                      </w:r>
                      <w:r w:rsidR="00C25BB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F9729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41241">
                        <w:rPr>
                          <w:rFonts w:ascii="Comic Sans MS" w:hAnsi="Comic Sans MS"/>
                          <w:b/>
                        </w:rPr>
                        <w:t>Provide</w:t>
                      </w:r>
                      <w:r w:rsidRPr="00D477CE">
                        <w:rPr>
                          <w:rFonts w:ascii="Comic Sans MS" w:hAnsi="Comic Sans MS"/>
                          <w:b/>
                        </w:rPr>
                        <w:t xml:space="preserve"> opportunities for your child to “ask” for help or look to you for help</w:t>
                      </w:r>
                      <w:r w:rsidR="00141241">
                        <w:rPr>
                          <w:rFonts w:ascii="Comic Sans MS" w:hAnsi="Comic Sans MS"/>
                          <w:b/>
                        </w:rPr>
                        <w:t>. This</w:t>
                      </w:r>
                      <w:r w:rsidRPr="00D477CE">
                        <w:rPr>
                          <w:rFonts w:ascii="Comic Sans MS" w:hAnsi="Comic Sans MS"/>
                          <w:b/>
                        </w:rPr>
                        <w:t xml:space="preserve"> is an effective way to teach </w:t>
                      </w:r>
                      <w:r w:rsidR="00DA5F34">
                        <w:rPr>
                          <w:rFonts w:ascii="Comic Sans MS" w:hAnsi="Comic Sans MS"/>
                          <w:b/>
                        </w:rPr>
                        <w:t>her</w:t>
                      </w:r>
                      <w:r w:rsidRPr="00D477CE">
                        <w:rPr>
                          <w:rFonts w:ascii="Comic Sans MS" w:hAnsi="Comic Sans MS"/>
                          <w:b/>
                        </w:rPr>
                        <w:t xml:space="preserve"> to co</w:t>
                      </w:r>
                      <w:r w:rsidR="00DA5F34">
                        <w:rPr>
                          <w:rFonts w:ascii="Comic Sans MS" w:hAnsi="Comic Sans MS"/>
                          <w:b/>
                        </w:rPr>
                        <w:t>mmunicate his</w:t>
                      </w:r>
                      <w:r w:rsidR="00AA543D">
                        <w:rPr>
                          <w:rFonts w:ascii="Comic Sans MS" w:hAnsi="Comic Sans MS"/>
                          <w:b/>
                        </w:rPr>
                        <w:t xml:space="preserve"> needs and wants</w:t>
                      </w:r>
                      <w:r w:rsidR="0008716B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AA543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6438C2B" w14:textId="77777777" w:rsidR="00D477CE" w:rsidRDefault="00D477CE" w:rsidP="00D477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08F8983" w14:textId="3D9B2D53" w:rsidR="0008716B" w:rsidRDefault="0008716B" w:rsidP="00D477C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Try this:</w:t>
                      </w:r>
                    </w:p>
                    <w:p w14:paraId="526DA22F" w14:textId="77777777" w:rsidR="00430AC2" w:rsidRPr="00430AC2" w:rsidRDefault="00430AC2" w:rsidP="00430AC2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430AC2">
                        <w:rPr>
                          <w:rFonts w:ascii="Comic Sans MS" w:hAnsi="Comic Sans MS"/>
                        </w:rPr>
                        <w:t>Placing your child’s preferred objects/toys in baggies, containers or behind barriers</w:t>
                      </w:r>
                    </w:p>
                    <w:p w14:paraId="52F3D205" w14:textId="77777777" w:rsidR="00430AC2" w:rsidRPr="00430AC2" w:rsidRDefault="00430AC2" w:rsidP="00430AC2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430AC2">
                        <w:rPr>
                          <w:rFonts w:ascii="Comic Sans MS" w:hAnsi="Comic Sans MS"/>
                        </w:rPr>
                        <w:t>Presenting activities such as windup toys, bubbles, flashlights, etc. that your child needs help to use.</w:t>
                      </w:r>
                    </w:p>
                    <w:p w14:paraId="6ECCE7B3" w14:textId="1EE929C2" w:rsidR="00430AC2" w:rsidRPr="00430AC2" w:rsidRDefault="00430AC2" w:rsidP="00430AC2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430AC2">
                        <w:rPr>
                          <w:rFonts w:ascii="Comic Sans MS" w:hAnsi="Comic Sans MS"/>
                        </w:rPr>
                        <w:t xml:space="preserve">Present an activity that is a little too difficult for your child to do alone (e.g., rolling out </w:t>
                      </w:r>
                      <w:proofErr w:type="spellStart"/>
                      <w:r w:rsidRPr="00430AC2">
                        <w:rPr>
                          <w:rFonts w:ascii="Comic Sans MS" w:hAnsi="Comic Sans MS"/>
                        </w:rPr>
                        <w:t>playdough</w:t>
                      </w:r>
                      <w:proofErr w:type="spellEnd"/>
                      <w:r w:rsidRPr="00430AC2">
                        <w:rPr>
                          <w:rFonts w:ascii="Comic Sans MS" w:hAnsi="Comic Sans MS"/>
                        </w:rPr>
                        <w:t>).</w:t>
                      </w:r>
                    </w:p>
                    <w:p w14:paraId="45E1AEB8" w14:textId="77777777" w:rsidR="00430AC2" w:rsidRPr="00430AC2" w:rsidRDefault="00430AC2" w:rsidP="00430AC2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430AC2">
                        <w:rPr>
                          <w:rFonts w:ascii="Comic Sans MS" w:hAnsi="Comic Sans MS"/>
                        </w:rPr>
                        <w:t>Ask your child “help?” as you present an open hand – you may need to physically guide your child’s hand to place the object in your hand, until he becomes familiar with the expectation.</w:t>
                      </w:r>
                    </w:p>
                    <w:p w14:paraId="7DF8A9DF" w14:textId="71F3BF54" w:rsidR="00430AC2" w:rsidRPr="00430AC2" w:rsidRDefault="00430AC2" w:rsidP="00430AC2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430AC2">
                        <w:rPr>
                          <w:rFonts w:ascii="Comic Sans MS" w:hAnsi="Comic Sans MS"/>
                        </w:rPr>
                        <w:t>Quickly provide the necessary help (i.e.</w:t>
                      </w:r>
                      <w:r w:rsidR="00CD3721">
                        <w:rPr>
                          <w:rFonts w:ascii="Comic Sans MS" w:hAnsi="Comic Sans MS"/>
                        </w:rPr>
                        <w:t>,</w:t>
                      </w:r>
                      <w:r w:rsidRPr="00430AC2">
                        <w:rPr>
                          <w:rFonts w:ascii="Comic Sans MS" w:hAnsi="Comic Sans MS"/>
                        </w:rPr>
                        <w:t xml:space="preserve"> open the container, activate the toy etc.) so that your child’s communication is immediately rewarded.</w:t>
                      </w:r>
                    </w:p>
                    <w:p w14:paraId="5D89A368" w14:textId="77777777" w:rsidR="0008716B" w:rsidRDefault="0008716B" w:rsidP="0008716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C7CF20B" w14:textId="77777777" w:rsidR="005056E2" w:rsidRDefault="005056E2" w:rsidP="005056E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05E930B" w14:textId="539540F0" w:rsidR="005056E2" w:rsidRPr="00D477CE" w:rsidRDefault="00141241" w:rsidP="005056E2">
                      <w:pPr>
                        <w:rPr>
                          <w:rFonts w:ascii="Comic Sans MS" w:hAnsi="Comic Sans MS"/>
                        </w:rPr>
                      </w:pPr>
                      <w:r w:rsidRPr="00972F37">
                        <w:rPr>
                          <w:rFonts w:ascii="Comic Sans MS" w:hAnsi="Comic Sans MS"/>
                          <w:b/>
                        </w:rPr>
                        <w:t>Remember:</w:t>
                      </w:r>
                      <w:r>
                        <w:rPr>
                          <w:rFonts w:ascii="Comic Sans MS" w:hAnsi="Comic Sans MS"/>
                        </w:rPr>
                        <w:t xml:space="preserve"> When you help your child learn to associate your gestures, facial expressions, and words with</w:t>
                      </w:r>
                      <w:r w:rsidR="00B31489">
                        <w:rPr>
                          <w:rFonts w:ascii="Comic Sans MS" w:hAnsi="Comic Sans MS"/>
                        </w:rPr>
                        <w:t xml:space="preserve"> routines, you are teaching her</w:t>
                      </w:r>
                      <w:r>
                        <w:rPr>
                          <w:rFonts w:ascii="Comic Sans MS" w:hAnsi="Comic Sans MS"/>
                        </w:rPr>
                        <w:t xml:space="preserve"> to pay attention to and interpret the meaning of your nonverbal communication, an important foundation for speech and language. </w:t>
                      </w:r>
                    </w:p>
                    <w:p w14:paraId="3344C152" w14:textId="77777777" w:rsidR="00547F28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31D4BD0" w14:textId="77777777" w:rsidR="00B549B7" w:rsidRPr="00B549B7" w:rsidRDefault="00B549B7" w:rsidP="00B549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23FA22B" w14:textId="3E3D3605" w:rsidR="00547F28" w:rsidRPr="00C2767E" w:rsidRDefault="00547F28" w:rsidP="00C2767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AD13E24" w14:textId="77777777" w:rsidR="00547F28" w:rsidRPr="00A658C3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B3A8A8F" w14:textId="2C2775E1" w:rsidR="00547F28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775070B9" w14:textId="77777777" w:rsidR="00D71D63" w:rsidRDefault="00D71D63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014DC2" w14:textId="77777777" w:rsidR="00D71D63" w:rsidRDefault="00D71D63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11102B1" w14:textId="77777777" w:rsidR="00D71D63" w:rsidRDefault="00D71D63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4A0F367" w14:textId="77777777" w:rsidR="00D71D63" w:rsidRDefault="00D71D63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DA68B9C" w14:textId="77777777" w:rsidR="00D71D63" w:rsidRPr="00A658C3" w:rsidRDefault="00D71D63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8FA06" wp14:editId="2DF42944">
                <wp:simplePos x="0" y="0"/>
                <wp:positionH relativeFrom="column">
                  <wp:posOffset>-673100</wp:posOffset>
                </wp:positionH>
                <wp:positionV relativeFrom="paragraph">
                  <wp:posOffset>342900</wp:posOffset>
                </wp:positionV>
                <wp:extent cx="6972300" cy="5006340"/>
                <wp:effectExtent l="57150" t="647700" r="76200" b="99060"/>
                <wp:wrapThrough wrapText="bothSides">
                  <wp:wrapPolygon edited="0">
                    <wp:start x="6315" y="24395"/>
                    <wp:lineTo x="7731" y="24312"/>
                    <wp:lineTo x="7731" y="22997"/>
                    <wp:lineTo x="9089" y="22997"/>
                    <wp:lineTo x="9089" y="21682"/>
                    <wp:lineTo x="21777" y="21682"/>
                    <wp:lineTo x="21718" y="-345"/>
                    <wp:lineTo x="-118" y="-345"/>
                    <wp:lineTo x="-177" y="21600"/>
                    <wp:lineTo x="59" y="21682"/>
                    <wp:lineTo x="3364" y="21682"/>
                    <wp:lineTo x="3364" y="22997"/>
                    <wp:lineTo x="4603" y="22997"/>
                    <wp:lineTo x="4603" y="24312"/>
                    <wp:lineTo x="6020" y="24395"/>
                    <wp:lineTo x="6315" y="24395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2300" cy="5006340"/>
                        </a:xfrm>
                        <a:prstGeom prst="wedgeRectCallout">
                          <a:avLst>
                            <a:gd name="adj1" fmla="val -21462"/>
                            <a:gd name="adj2" fmla="val 6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1C16" w14:textId="77777777" w:rsidR="00547F28" w:rsidRPr="008F338E" w:rsidRDefault="00547F28" w:rsidP="00C35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2" type="#_x0000_t61" style="position:absolute;margin-left:-53pt;margin-top:27pt;width:549pt;height:394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" adj="6164,24300" fillcolor="#d8d8d8 [2732]" strokecolor="#4579b8 [3044]">
                <v:shadow on="t" color="black" opacity="22937f" origin=",.5" offset="0,.63889mm"/>
                <v:textbox>
                  <w:txbxContent>
                    <w:p w14:paraId="0E8B1C16" w14:textId="77777777" w:rsidR="00547F28" w:rsidRPr="008F338E" w:rsidRDefault="00547F28" w:rsidP="00C3523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A4EDF" wp14:editId="6A4EFED0">
                <wp:simplePos x="0" y="0"/>
                <wp:positionH relativeFrom="column">
                  <wp:posOffset>-632460</wp:posOffset>
                </wp:positionH>
                <wp:positionV relativeFrom="paragraph">
                  <wp:posOffset>7162800</wp:posOffset>
                </wp:positionV>
                <wp:extent cx="6972300" cy="2346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6DA41" w14:textId="77777777" w:rsidR="00547F28" w:rsidRPr="00547F28" w:rsidRDefault="00547F28" w:rsidP="00C2767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49.8pt;margin-top:564pt;width:549pt;height:18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" filled="f" stroked="f">
                <v:textbox>
                  <w:txbxContent>
                    <w:p w14:paraId="5EF6DA41" w14:textId="77777777" w:rsidR="00547F28" w:rsidRPr="00547F28" w:rsidRDefault="00547F28" w:rsidP="00C2767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10CB" w:rsidRPr="0020626B" w:rsidSect="006B1687">
      <w:headerReference w:type="default" r:id="rId8"/>
      <w:footerReference w:type="even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5D88" w14:textId="77777777" w:rsidR="00BE2902" w:rsidRDefault="00BE2902" w:rsidP="0084322F">
      <w:r>
        <w:separator/>
      </w:r>
    </w:p>
  </w:endnote>
  <w:endnote w:type="continuationSeparator" w:id="0">
    <w:p w14:paraId="69819556" w14:textId="77777777" w:rsidR="00BE2902" w:rsidRDefault="00BE2902" w:rsidP="008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964D" w14:textId="77777777" w:rsidR="00547F28" w:rsidRDefault="00547F28" w:rsidP="00C94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3E350" w14:textId="77777777" w:rsidR="00547F28" w:rsidRDefault="00547F28" w:rsidP="00381E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63DD" w14:textId="77777777" w:rsidR="00BE2902" w:rsidRDefault="00BE2902" w:rsidP="0084322F">
      <w:r>
        <w:separator/>
      </w:r>
    </w:p>
  </w:footnote>
  <w:footnote w:type="continuationSeparator" w:id="0">
    <w:p w14:paraId="135AA213" w14:textId="77777777" w:rsidR="00BE2902" w:rsidRDefault="00BE2902" w:rsidP="0084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896D" w14:textId="0E893305" w:rsidR="00547F28" w:rsidRDefault="00547F28" w:rsidP="00AB1D03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</w:p>
  <w:p w14:paraId="2976DD97" w14:textId="77777777" w:rsidR="00AB1D03" w:rsidRPr="00AB1D03" w:rsidRDefault="00AB1D03" w:rsidP="00AB1D03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FDB9" w14:textId="1CD4BEB7" w:rsidR="00371CA9" w:rsidRPr="00241580" w:rsidRDefault="006B1687" w:rsidP="00241580">
    <w:pPr>
      <w:pStyle w:val="Header"/>
      <w:tabs>
        <w:tab w:val="clear" w:pos="8640"/>
      </w:tabs>
      <w:ind w:left="-1260" w:right="-540" w:firstLine="90"/>
      <w:jc w:val="center"/>
      <w:rPr>
        <w:rFonts w:ascii="Comic Sans MS" w:hAnsi="Comic Sans MS"/>
        <w:b/>
      </w:rPr>
    </w:pPr>
    <w:r w:rsidRPr="00241580">
      <w:rPr>
        <w:rFonts w:ascii="Comic Sans MS" w:hAnsi="Comic Sans MS"/>
        <w:b/>
      </w:rPr>
      <w:t xml:space="preserve">Activities to </w:t>
    </w:r>
    <w:r w:rsidR="00F0185F" w:rsidRPr="00241580">
      <w:rPr>
        <w:rFonts w:ascii="Comic Sans MS" w:hAnsi="Comic Sans MS"/>
        <w:b/>
      </w:rPr>
      <w:t xml:space="preserve">Increase </w:t>
    </w:r>
    <w:r w:rsidR="00511F92" w:rsidRPr="00241580">
      <w:rPr>
        <w:rFonts w:ascii="Comic Sans MS" w:hAnsi="Comic Sans MS"/>
        <w:b/>
      </w:rPr>
      <w:t xml:space="preserve">Your Child’s Understanding of </w:t>
    </w:r>
    <w:r w:rsidR="00F0185F" w:rsidRPr="00241580">
      <w:rPr>
        <w:rFonts w:ascii="Comic Sans MS" w:hAnsi="Comic Sans MS"/>
        <w:b/>
      </w:rPr>
      <w:t>Nonverbal Communication</w:t>
    </w:r>
  </w:p>
  <w:p w14:paraId="4F6900CA" w14:textId="19E1F988" w:rsidR="006B1687" w:rsidRPr="00032D79" w:rsidRDefault="006B1687" w:rsidP="006B1687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  <w:r w:rsidRPr="008664D9">
      <w:rPr>
        <w:sz w:val="20"/>
        <w:szCs w:val="20"/>
      </w:rPr>
      <w:t xml:space="preserve">Adapted from: </w:t>
    </w:r>
    <w:r w:rsidRPr="008664D9">
      <w:rPr>
        <w:i/>
        <w:sz w:val="20"/>
        <w:szCs w:val="20"/>
      </w:rPr>
      <w:t>An early start for your child with Autism</w:t>
    </w:r>
    <w:r w:rsidRPr="008664D9">
      <w:rPr>
        <w:sz w:val="20"/>
        <w:szCs w:val="20"/>
      </w:rPr>
      <w:t>. Rogers, S.J., Dawson, G., Vismara, L.A. (2012)</w:t>
    </w:r>
  </w:p>
  <w:p w14:paraId="182477C6" w14:textId="77777777" w:rsidR="006B1687" w:rsidRDefault="006B1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4F"/>
    <w:multiLevelType w:val="hybridMultilevel"/>
    <w:tmpl w:val="4A0C2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8F7"/>
    <w:multiLevelType w:val="multilevel"/>
    <w:tmpl w:val="3EC68A4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54183"/>
    <w:multiLevelType w:val="hybridMultilevel"/>
    <w:tmpl w:val="17EAD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B7A"/>
    <w:multiLevelType w:val="hybridMultilevel"/>
    <w:tmpl w:val="6360F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E6CBC"/>
    <w:multiLevelType w:val="hybridMultilevel"/>
    <w:tmpl w:val="8E74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3C07"/>
    <w:multiLevelType w:val="hybridMultilevel"/>
    <w:tmpl w:val="1D9AE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3E5"/>
    <w:multiLevelType w:val="hybridMultilevel"/>
    <w:tmpl w:val="81040D2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E20E7"/>
    <w:multiLevelType w:val="hybridMultilevel"/>
    <w:tmpl w:val="CD8056EC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33284D79"/>
    <w:multiLevelType w:val="hybridMultilevel"/>
    <w:tmpl w:val="DD8E5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18B8"/>
    <w:multiLevelType w:val="hybridMultilevel"/>
    <w:tmpl w:val="EB4E8E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7EC0E9F"/>
    <w:multiLevelType w:val="hybridMultilevel"/>
    <w:tmpl w:val="2DD25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342D"/>
    <w:multiLevelType w:val="hybridMultilevel"/>
    <w:tmpl w:val="88A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755B"/>
    <w:multiLevelType w:val="hybridMultilevel"/>
    <w:tmpl w:val="E8745A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16D98"/>
    <w:multiLevelType w:val="hybridMultilevel"/>
    <w:tmpl w:val="5A365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D31D2"/>
    <w:multiLevelType w:val="multilevel"/>
    <w:tmpl w:val="56C406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7BC8"/>
    <w:multiLevelType w:val="hybridMultilevel"/>
    <w:tmpl w:val="1BA4B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77EF4"/>
    <w:multiLevelType w:val="multilevel"/>
    <w:tmpl w:val="B2C249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0022A"/>
    <w:multiLevelType w:val="multilevel"/>
    <w:tmpl w:val="1D9AE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34C1"/>
    <w:multiLevelType w:val="multilevel"/>
    <w:tmpl w:val="2DD25C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462DB"/>
    <w:multiLevelType w:val="hybridMultilevel"/>
    <w:tmpl w:val="E4D43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B7965"/>
    <w:multiLevelType w:val="hybridMultilevel"/>
    <w:tmpl w:val="E1EA7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91C57"/>
    <w:multiLevelType w:val="hybridMultilevel"/>
    <w:tmpl w:val="DC1A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0105A"/>
    <w:multiLevelType w:val="hybridMultilevel"/>
    <w:tmpl w:val="E5CC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1EA7"/>
    <w:multiLevelType w:val="hybridMultilevel"/>
    <w:tmpl w:val="552E5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E737C"/>
    <w:multiLevelType w:val="hybridMultilevel"/>
    <w:tmpl w:val="B2C24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35296"/>
    <w:multiLevelType w:val="hybridMultilevel"/>
    <w:tmpl w:val="201C20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9B66AB"/>
    <w:multiLevelType w:val="hybridMultilevel"/>
    <w:tmpl w:val="E55EF1CE"/>
    <w:lvl w:ilvl="0" w:tplc="040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7">
    <w:nsid w:val="6FD1619B"/>
    <w:multiLevelType w:val="hybridMultilevel"/>
    <w:tmpl w:val="9C141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F0B2A"/>
    <w:multiLevelType w:val="multilevel"/>
    <w:tmpl w:val="5DEA48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80D30"/>
    <w:multiLevelType w:val="hybridMultilevel"/>
    <w:tmpl w:val="398C3CA4"/>
    <w:lvl w:ilvl="0" w:tplc="040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0">
    <w:nsid w:val="7EDD26C3"/>
    <w:multiLevelType w:val="hybridMultilevel"/>
    <w:tmpl w:val="9650E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40544"/>
    <w:multiLevelType w:val="hybridMultilevel"/>
    <w:tmpl w:val="5DEA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C76F6"/>
    <w:multiLevelType w:val="hybridMultilevel"/>
    <w:tmpl w:val="3EC68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27"/>
  </w:num>
  <w:num w:numId="6">
    <w:abstractNumId w:val="5"/>
  </w:num>
  <w:num w:numId="7">
    <w:abstractNumId w:val="7"/>
  </w:num>
  <w:num w:numId="8">
    <w:abstractNumId w:val="31"/>
  </w:num>
  <w:num w:numId="9">
    <w:abstractNumId w:val="28"/>
  </w:num>
  <w:num w:numId="10">
    <w:abstractNumId w:val="11"/>
  </w:num>
  <w:num w:numId="11">
    <w:abstractNumId w:val="10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 w:numId="18">
    <w:abstractNumId w:val="1"/>
  </w:num>
  <w:num w:numId="19">
    <w:abstractNumId w:val="29"/>
  </w:num>
  <w:num w:numId="20">
    <w:abstractNumId w:val="26"/>
  </w:num>
  <w:num w:numId="21">
    <w:abstractNumId w:val="2"/>
  </w:num>
  <w:num w:numId="22">
    <w:abstractNumId w:val="23"/>
  </w:num>
  <w:num w:numId="23">
    <w:abstractNumId w:val="6"/>
  </w:num>
  <w:num w:numId="24">
    <w:abstractNumId w:val="4"/>
  </w:num>
  <w:num w:numId="25">
    <w:abstractNumId w:val="15"/>
  </w:num>
  <w:num w:numId="26">
    <w:abstractNumId w:val="8"/>
  </w:num>
  <w:num w:numId="27">
    <w:abstractNumId w:val="25"/>
  </w:num>
  <w:num w:numId="28">
    <w:abstractNumId w:val="11"/>
  </w:num>
  <w:num w:numId="29">
    <w:abstractNumId w:val="8"/>
  </w:num>
  <w:num w:numId="30">
    <w:abstractNumId w:val="22"/>
  </w:num>
  <w:num w:numId="31">
    <w:abstractNumId w:val="0"/>
  </w:num>
  <w:num w:numId="32">
    <w:abstractNumId w:val="19"/>
  </w:num>
  <w:num w:numId="33">
    <w:abstractNumId w:val="13"/>
  </w:num>
  <w:num w:numId="34">
    <w:abstractNumId w:val="30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F"/>
    <w:rsid w:val="000140BA"/>
    <w:rsid w:val="00032D79"/>
    <w:rsid w:val="0005203E"/>
    <w:rsid w:val="00076DD2"/>
    <w:rsid w:val="0008716B"/>
    <w:rsid w:val="000A0ADD"/>
    <w:rsid w:val="000A319B"/>
    <w:rsid w:val="000B3812"/>
    <w:rsid w:val="000B5959"/>
    <w:rsid w:val="000C03A0"/>
    <w:rsid w:val="000E3481"/>
    <w:rsid w:val="00100055"/>
    <w:rsid w:val="001134CC"/>
    <w:rsid w:val="001353FA"/>
    <w:rsid w:val="00141241"/>
    <w:rsid w:val="001423F8"/>
    <w:rsid w:val="00143366"/>
    <w:rsid w:val="001650FE"/>
    <w:rsid w:val="001757FF"/>
    <w:rsid w:val="001768EF"/>
    <w:rsid w:val="00191836"/>
    <w:rsid w:val="001B237A"/>
    <w:rsid w:val="001D34F2"/>
    <w:rsid w:val="001D49EA"/>
    <w:rsid w:val="001E1E23"/>
    <w:rsid w:val="0020626B"/>
    <w:rsid w:val="002120B3"/>
    <w:rsid w:val="00216645"/>
    <w:rsid w:val="00241580"/>
    <w:rsid w:val="00245F40"/>
    <w:rsid w:val="00266102"/>
    <w:rsid w:val="00274535"/>
    <w:rsid w:val="002B777A"/>
    <w:rsid w:val="002F258D"/>
    <w:rsid w:val="0030492A"/>
    <w:rsid w:val="00325FFE"/>
    <w:rsid w:val="00327924"/>
    <w:rsid w:val="003649EF"/>
    <w:rsid w:val="00371CA9"/>
    <w:rsid w:val="00381EDC"/>
    <w:rsid w:val="003B3276"/>
    <w:rsid w:val="003B6112"/>
    <w:rsid w:val="003B7B5B"/>
    <w:rsid w:val="003C2066"/>
    <w:rsid w:val="00412BAE"/>
    <w:rsid w:val="00414D12"/>
    <w:rsid w:val="00430AC2"/>
    <w:rsid w:val="00446AA0"/>
    <w:rsid w:val="00475815"/>
    <w:rsid w:val="0047622B"/>
    <w:rsid w:val="004A5936"/>
    <w:rsid w:val="004C5B9F"/>
    <w:rsid w:val="004E793F"/>
    <w:rsid w:val="005015A0"/>
    <w:rsid w:val="005056E2"/>
    <w:rsid w:val="00511F92"/>
    <w:rsid w:val="00516C4B"/>
    <w:rsid w:val="00547F28"/>
    <w:rsid w:val="005705D3"/>
    <w:rsid w:val="00596649"/>
    <w:rsid w:val="005C40A5"/>
    <w:rsid w:val="005F5E40"/>
    <w:rsid w:val="00610B1D"/>
    <w:rsid w:val="00612528"/>
    <w:rsid w:val="00614F29"/>
    <w:rsid w:val="006410CB"/>
    <w:rsid w:val="00657142"/>
    <w:rsid w:val="00662652"/>
    <w:rsid w:val="00690CBF"/>
    <w:rsid w:val="006B1687"/>
    <w:rsid w:val="006C4D0B"/>
    <w:rsid w:val="006F11BD"/>
    <w:rsid w:val="007024AA"/>
    <w:rsid w:val="007034C5"/>
    <w:rsid w:val="00705205"/>
    <w:rsid w:val="0070693C"/>
    <w:rsid w:val="007C281A"/>
    <w:rsid w:val="007D1014"/>
    <w:rsid w:val="008310FA"/>
    <w:rsid w:val="0084322F"/>
    <w:rsid w:val="00863FEA"/>
    <w:rsid w:val="00892147"/>
    <w:rsid w:val="008A3EF1"/>
    <w:rsid w:val="008B36F2"/>
    <w:rsid w:val="008D3A3C"/>
    <w:rsid w:val="008E35FB"/>
    <w:rsid w:val="008F338E"/>
    <w:rsid w:val="00916168"/>
    <w:rsid w:val="00972F37"/>
    <w:rsid w:val="009A1297"/>
    <w:rsid w:val="009C17E0"/>
    <w:rsid w:val="009E60F9"/>
    <w:rsid w:val="00A1735F"/>
    <w:rsid w:val="00A33C17"/>
    <w:rsid w:val="00A658C3"/>
    <w:rsid w:val="00A94037"/>
    <w:rsid w:val="00AA543D"/>
    <w:rsid w:val="00AA6DD7"/>
    <w:rsid w:val="00AB1D03"/>
    <w:rsid w:val="00AD2EEE"/>
    <w:rsid w:val="00B00584"/>
    <w:rsid w:val="00B03898"/>
    <w:rsid w:val="00B1530A"/>
    <w:rsid w:val="00B31489"/>
    <w:rsid w:val="00B549B7"/>
    <w:rsid w:val="00B7600F"/>
    <w:rsid w:val="00BA1DFA"/>
    <w:rsid w:val="00BE2902"/>
    <w:rsid w:val="00BF5ADB"/>
    <w:rsid w:val="00C25BBF"/>
    <w:rsid w:val="00C2767E"/>
    <w:rsid w:val="00C305B3"/>
    <w:rsid w:val="00C3523D"/>
    <w:rsid w:val="00C42348"/>
    <w:rsid w:val="00C45B84"/>
    <w:rsid w:val="00C47AB6"/>
    <w:rsid w:val="00C51A5C"/>
    <w:rsid w:val="00C521E6"/>
    <w:rsid w:val="00C703B5"/>
    <w:rsid w:val="00C9446A"/>
    <w:rsid w:val="00C94C5E"/>
    <w:rsid w:val="00CB0720"/>
    <w:rsid w:val="00CC0278"/>
    <w:rsid w:val="00CD3721"/>
    <w:rsid w:val="00D009FD"/>
    <w:rsid w:val="00D03AA6"/>
    <w:rsid w:val="00D477CE"/>
    <w:rsid w:val="00D52536"/>
    <w:rsid w:val="00D5461B"/>
    <w:rsid w:val="00D71D63"/>
    <w:rsid w:val="00DA5F34"/>
    <w:rsid w:val="00DA6B03"/>
    <w:rsid w:val="00DA6CF0"/>
    <w:rsid w:val="00DE662C"/>
    <w:rsid w:val="00E13F1E"/>
    <w:rsid w:val="00E60125"/>
    <w:rsid w:val="00E7640A"/>
    <w:rsid w:val="00E80A31"/>
    <w:rsid w:val="00ED49CB"/>
    <w:rsid w:val="00ED683D"/>
    <w:rsid w:val="00EE187B"/>
    <w:rsid w:val="00EE1DE4"/>
    <w:rsid w:val="00EE2CE9"/>
    <w:rsid w:val="00EE3337"/>
    <w:rsid w:val="00EF57E5"/>
    <w:rsid w:val="00F0185F"/>
    <w:rsid w:val="00F15D5C"/>
    <w:rsid w:val="00F20CEE"/>
    <w:rsid w:val="00F348DE"/>
    <w:rsid w:val="00F44275"/>
    <w:rsid w:val="00F60259"/>
    <w:rsid w:val="00F97290"/>
    <w:rsid w:val="00FA7032"/>
    <w:rsid w:val="00FB4608"/>
    <w:rsid w:val="00FC4267"/>
    <w:rsid w:val="00FE067F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BDF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  <w:style w:type="table" w:styleId="TableGrid">
    <w:name w:val="Table Grid"/>
    <w:basedOn w:val="TableNormal"/>
    <w:uiPriority w:val="59"/>
    <w:rsid w:val="00C27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  <w:style w:type="table" w:styleId="TableGrid">
    <w:name w:val="Table Grid"/>
    <w:basedOn w:val="TableNormal"/>
    <w:uiPriority w:val="59"/>
    <w:rsid w:val="00C27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Rainey</dc:creator>
  <cp:lastModifiedBy>Donna Doherty</cp:lastModifiedBy>
  <cp:revision>18</cp:revision>
  <cp:lastPrinted>2015-09-22T22:33:00Z</cp:lastPrinted>
  <dcterms:created xsi:type="dcterms:W3CDTF">2016-06-06T13:25:00Z</dcterms:created>
  <dcterms:modified xsi:type="dcterms:W3CDTF">2016-06-08T13:46:00Z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