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93" w:rsidRPr="00757F5E" w:rsidRDefault="00AC57FF" w:rsidP="003D4B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Summer </w:t>
      </w:r>
      <w:r w:rsidR="00A24693" w:rsidRPr="00757F5E">
        <w:rPr>
          <w:rFonts w:ascii="Arial" w:hAnsi="Arial" w:cs="Arial"/>
          <w:b/>
        </w:rPr>
        <w:t xml:space="preserve">Internship Program 2017 </w:t>
      </w:r>
      <w:r w:rsidR="00757F5E">
        <w:rPr>
          <w:rFonts w:ascii="Arial" w:hAnsi="Arial" w:cs="Arial"/>
          <w:b/>
        </w:rPr>
        <w:t>–</w:t>
      </w:r>
      <w:r w:rsidR="00A24693" w:rsidRPr="00757F5E">
        <w:rPr>
          <w:rFonts w:ascii="Arial" w:hAnsi="Arial" w:cs="Arial"/>
          <w:b/>
        </w:rPr>
        <w:t xml:space="preserve"> Business</w:t>
      </w:r>
      <w:r w:rsidR="0019323F">
        <w:rPr>
          <w:rFonts w:ascii="Arial" w:hAnsi="Arial" w:cs="Arial"/>
          <w:b/>
        </w:rPr>
        <w:t xml:space="preserve"> and Technology</w:t>
      </w:r>
    </w:p>
    <w:p w:rsidR="00A24693" w:rsidRPr="00A24693" w:rsidRDefault="00A24693" w:rsidP="003D4B84">
      <w:pPr>
        <w:jc w:val="both"/>
        <w:rPr>
          <w:rFonts w:ascii="Arial" w:hAnsi="Arial" w:cs="Arial"/>
        </w:rPr>
      </w:pPr>
    </w:p>
    <w:p w:rsidR="00B73C1F" w:rsidRPr="00017F32" w:rsidRDefault="0019323F" w:rsidP="003D4B84">
      <w:pPr>
        <w:jc w:val="both"/>
        <w:rPr>
          <w:rFonts w:ascii="Arial" w:hAnsi="Arial" w:cs="Arial"/>
          <w:b/>
        </w:rPr>
      </w:pPr>
      <w:r w:rsidRPr="00017F32">
        <w:rPr>
          <w:rFonts w:ascii="Arial" w:hAnsi="Arial" w:cs="Arial"/>
          <w:b/>
        </w:rPr>
        <w:t>LaunchA</w:t>
      </w:r>
      <w:r w:rsidR="004A6395" w:rsidRPr="00017F32">
        <w:rPr>
          <w:rFonts w:ascii="Arial" w:hAnsi="Arial" w:cs="Arial"/>
          <w:b/>
        </w:rPr>
        <w:t>bility</w:t>
      </w:r>
      <w:r w:rsidR="004A6395" w:rsidRPr="00017F32">
        <w:rPr>
          <w:rFonts w:ascii="Calibri" w:hAnsi="Calibri"/>
          <w:b/>
          <w:color w:val="333333"/>
          <w:shd w:val="clear" w:color="auto" w:fill="FFFFFF"/>
        </w:rPr>
        <w:t>®</w:t>
      </w:r>
      <w:r w:rsidR="004A6395" w:rsidRPr="00017F32">
        <w:rPr>
          <w:rFonts w:ascii="Arial" w:hAnsi="Arial" w:cs="Arial"/>
          <w:b/>
        </w:rPr>
        <w:t xml:space="preserve"> is partnering with </w:t>
      </w:r>
      <w:r w:rsidRPr="00017F32">
        <w:rPr>
          <w:rFonts w:ascii="Arial" w:hAnsi="Arial" w:cs="Arial"/>
          <w:b/>
        </w:rPr>
        <w:t>AT&amp;T to deliver the future</w:t>
      </w:r>
      <w:r w:rsidR="00C1138F" w:rsidRPr="00017F32">
        <w:rPr>
          <w:rFonts w:ascii="Arial" w:hAnsi="Arial" w:cs="Arial"/>
          <w:b/>
        </w:rPr>
        <w:t xml:space="preserve"> through </w:t>
      </w:r>
      <w:r w:rsidRPr="00017F32">
        <w:rPr>
          <w:rFonts w:ascii="Arial" w:hAnsi="Arial" w:cs="Arial"/>
          <w:b/>
        </w:rPr>
        <w:t xml:space="preserve">a </w:t>
      </w:r>
      <w:r w:rsidR="00C1138F" w:rsidRPr="00017F32">
        <w:rPr>
          <w:rFonts w:ascii="Arial" w:hAnsi="Arial" w:cs="Arial"/>
          <w:b/>
        </w:rPr>
        <w:t>Summer Internship P</w:t>
      </w:r>
      <w:r w:rsidRPr="00017F32">
        <w:rPr>
          <w:rFonts w:ascii="Arial" w:hAnsi="Arial" w:cs="Arial"/>
          <w:b/>
        </w:rPr>
        <w:t xml:space="preserve">rogram designed for individuals on </w:t>
      </w:r>
      <w:r w:rsidR="00AC57FF">
        <w:rPr>
          <w:rFonts w:ascii="Arial" w:hAnsi="Arial" w:cs="Arial"/>
          <w:b/>
        </w:rPr>
        <w:t>the Autism S</w:t>
      </w:r>
      <w:r w:rsidRPr="00017F32">
        <w:rPr>
          <w:rFonts w:ascii="Arial" w:hAnsi="Arial" w:cs="Arial"/>
          <w:b/>
        </w:rPr>
        <w:t>pectrum.</w:t>
      </w:r>
      <w:r w:rsidR="00A24693" w:rsidRPr="00017F32">
        <w:rPr>
          <w:rFonts w:ascii="Arial" w:hAnsi="Arial" w:cs="Arial"/>
          <w:b/>
        </w:rPr>
        <w:t xml:space="preserve"> </w:t>
      </w:r>
    </w:p>
    <w:p w:rsidR="002E4424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> </w:t>
      </w:r>
    </w:p>
    <w:p w:rsidR="00B73C1F" w:rsidRDefault="004A6395" w:rsidP="003D4B84">
      <w:pPr>
        <w:jc w:val="both"/>
        <w:rPr>
          <w:rFonts w:ascii="Arial" w:hAnsi="Arial" w:cs="Arial"/>
        </w:rPr>
      </w:pPr>
      <w:r w:rsidRPr="00330FF0">
        <w:rPr>
          <w:rFonts w:ascii="Arial" w:hAnsi="Arial" w:cs="Arial"/>
        </w:rPr>
        <w:t>Our Summer Internship Program in partnership with AT&amp;T</w:t>
      </w:r>
      <w:r>
        <w:rPr>
          <w:rFonts w:ascii="Arial" w:hAnsi="Arial" w:cs="Arial"/>
        </w:rPr>
        <w:t xml:space="preserve">, </w:t>
      </w:r>
      <w:r w:rsidR="0019323F">
        <w:rPr>
          <w:rFonts w:ascii="Arial" w:hAnsi="Arial" w:cs="Arial"/>
        </w:rPr>
        <w:t xml:space="preserve">is your chance to gain experience, exposure, and a bit of adventure while seeing your career potential </w:t>
      </w:r>
      <w:r w:rsidR="00C1138F">
        <w:rPr>
          <w:rFonts w:ascii="Arial" w:hAnsi="Arial" w:cs="Arial"/>
        </w:rPr>
        <w:t xml:space="preserve">as </w:t>
      </w:r>
      <w:r w:rsidR="0019323F">
        <w:rPr>
          <w:rFonts w:ascii="Arial" w:hAnsi="Arial" w:cs="Arial"/>
        </w:rPr>
        <w:t xml:space="preserve">one of 4 internships in Human Resources or Technology teams. </w:t>
      </w:r>
      <w:r w:rsidR="00A24693" w:rsidRPr="00A24693">
        <w:rPr>
          <w:rFonts w:ascii="Arial" w:hAnsi="Arial" w:cs="Arial"/>
        </w:rPr>
        <w:t>You</w:t>
      </w:r>
      <w:r w:rsidR="0019323F">
        <w:rPr>
          <w:rFonts w:ascii="Arial" w:hAnsi="Arial" w:cs="Arial"/>
        </w:rPr>
        <w:t xml:space="preserve"> wi</w:t>
      </w:r>
      <w:r w:rsidR="00A24693" w:rsidRPr="00A24693">
        <w:rPr>
          <w:rFonts w:ascii="Arial" w:hAnsi="Arial" w:cs="Arial"/>
        </w:rPr>
        <w:t xml:space="preserve">ll </w:t>
      </w:r>
      <w:r w:rsidR="00B73C1F">
        <w:rPr>
          <w:rFonts w:ascii="Arial" w:hAnsi="Arial" w:cs="Arial"/>
        </w:rPr>
        <w:t xml:space="preserve">also </w:t>
      </w:r>
      <w:r w:rsidR="00A24693" w:rsidRPr="00A24693">
        <w:rPr>
          <w:rFonts w:ascii="Arial" w:hAnsi="Arial" w:cs="Arial"/>
        </w:rPr>
        <w:t>network with leaders and fellow interns around the business, participate in collaborative projects, and even help to support our communities through philanthropic opportunities.</w:t>
      </w:r>
      <w:r w:rsidR="006B0BF5">
        <w:rPr>
          <w:rFonts w:ascii="Arial" w:hAnsi="Arial" w:cs="Arial"/>
        </w:rPr>
        <w:br/>
      </w:r>
    </w:p>
    <w:p w:rsidR="00C1138F" w:rsidRDefault="00C1138F" w:rsidP="003D4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job coaching and workplace soft skills training will be provided to interns in this </w:t>
      </w:r>
      <w:r w:rsidR="006E205F">
        <w:rPr>
          <w:rFonts w:ascii="Arial" w:hAnsi="Arial" w:cs="Arial"/>
        </w:rPr>
        <w:t>P</w:t>
      </w:r>
      <w:r>
        <w:rPr>
          <w:rFonts w:ascii="Arial" w:hAnsi="Arial" w:cs="Arial"/>
        </w:rPr>
        <w:t>rogram.</w:t>
      </w:r>
    </w:p>
    <w:p w:rsidR="00C1138F" w:rsidRDefault="00C1138F" w:rsidP="003D4B84">
      <w:pPr>
        <w:jc w:val="both"/>
        <w:rPr>
          <w:rFonts w:ascii="Arial" w:hAnsi="Arial" w:cs="Arial"/>
        </w:rPr>
      </w:pPr>
    </w:p>
    <w:p w:rsidR="00A24693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>So what are we looking for in a summer intern candidate? Creativity and strong collaboration skills are a must, along with a com</w:t>
      </w:r>
      <w:r w:rsidR="0019323F">
        <w:rPr>
          <w:rFonts w:ascii="Arial" w:hAnsi="Arial" w:cs="Arial"/>
        </w:rPr>
        <w:t xml:space="preserve">petitive edge to help drive </w:t>
      </w:r>
      <w:r w:rsidRPr="00A24693">
        <w:rPr>
          <w:rFonts w:ascii="Arial" w:hAnsi="Arial" w:cs="Arial"/>
        </w:rPr>
        <w:t xml:space="preserve">results. You’ll also need to be naturally curious about the many innovations being fostered at AT&amp;T </w:t>
      </w:r>
      <w:r w:rsidR="0019323F">
        <w:rPr>
          <w:rFonts w:ascii="Arial" w:hAnsi="Arial" w:cs="Arial"/>
        </w:rPr>
        <w:t>every day</w:t>
      </w:r>
      <w:r w:rsidRPr="00A24693">
        <w:rPr>
          <w:rFonts w:ascii="Arial" w:hAnsi="Arial" w:cs="Arial"/>
        </w:rPr>
        <w:t>.</w:t>
      </w:r>
    </w:p>
    <w:p w:rsidR="00AB68BF" w:rsidRDefault="00AB68BF" w:rsidP="003D4B84">
      <w:pPr>
        <w:jc w:val="both"/>
        <w:rPr>
          <w:rFonts w:ascii="Arial" w:hAnsi="Arial" w:cs="Arial"/>
        </w:rPr>
      </w:pPr>
    </w:p>
    <w:p w:rsidR="00C1138F" w:rsidRPr="00200BF9" w:rsidRDefault="00AB68BF" w:rsidP="003D4B84">
      <w:pPr>
        <w:jc w:val="both"/>
        <w:rPr>
          <w:rFonts w:ascii="Arial" w:hAnsi="Arial" w:cs="Arial"/>
          <w:b/>
        </w:rPr>
      </w:pPr>
      <w:r w:rsidRPr="00200BF9">
        <w:rPr>
          <w:rFonts w:ascii="Arial" w:hAnsi="Arial" w:cs="Arial"/>
          <w:b/>
        </w:rPr>
        <w:t xml:space="preserve">The desired </w:t>
      </w:r>
      <w:r w:rsidR="003245BF" w:rsidRPr="00200BF9">
        <w:rPr>
          <w:rFonts w:ascii="Arial" w:hAnsi="Arial" w:cs="Arial"/>
          <w:b/>
        </w:rPr>
        <w:t>major/field of study</w:t>
      </w:r>
      <w:r w:rsidRPr="00200BF9">
        <w:rPr>
          <w:rFonts w:ascii="Arial" w:hAnsi="Arial" w:cs="Arial"/>
          <w:b/>
        </w:rPr>
        <w:t xml:space="preserve"> will be in either Business </w:t>
      </w:r>
      <w:r w:rsidR="004129A8" w:rsidRPr="00200BF9">
        <w:rPr>
          <w:rFonts w:ascii="Arial" w:hAnsi="Arial" w:cs="Arial"/>
          <w:b/>
        </w:rPr>
        <w:t>Administration</w:t>
      </w:r>
      <w:r w:rsidR="0019323F" w:rsidRPr="00200BF9">
        <w:rPr>
          <w:rFonts w:ascii="Arial" w:hAnsi="Arial" w:cs="Arial"/>
          <w:b/>
        </w:rPr>
        <w:t xml:space="preserve">, </w:t>
      </w:r>
      <w:r w:rsidRPr="00200BF9">
        <w:rPr>
          <w:rFonts w:ascii="Arial" w:hAnsi="Arial" w:cs="Arial"/>
          <w:b/>
        </w:rPr>
        <w:t>Human Resources (HR) Management</w:t>
      </w:r>
      <w:r w:rsidR="0019323F" w:rsidRPr="00200BF9">
        <w:rPr>
          <w:rFonts w:ascii="Arial" w:hAnsi="Arial" w:cs="Arial"/>
          <w:b/>
        </w:rPr>
        <w:t xml:space="preserve"> </w:t>
      </w:r>
      <w:r w:rsidR="00C1138F" w:rsidRPr="00200BF9">
        <w:rPr>
          <w:rFonts w:ascii="Arial" w:hAnsi="Arial" w:cs="Arial"/>
          <w:b/>
        </w:rPr>
        <w:t>and/</w:t>
      </w:r>
      <w:r w:rsidR="0019323F" w:rsidRPr="00200BF9">
        <w:rPr>
          <w:rFonts w:ascii="Arial" w:hAnsi="Arial" w:cs="Arial"/>
          <w:b/>
        </w:rPr>
        <w:t>or IT/Computer Science</w:t>
      </w:r>
      <w:r w:rsidRPr="00200BF9">
        <w:rPr>
          <w:rFonts w:ascii="Arial" w:hAnsi="Arial" w:cs="Arial"/>
          <w:b/>
        </w:rPr>
        <w:t xml:space="preserve">.   </w:t>
      </w:r>
    </w:p>
    <w:p w:rsidR="00C1138F" w:rsidRDefault="00C1138F" w:rsidP="003D4B84">
      <w:pPr>
        <w:jc w:val="both"/>
        <w:rPr>
          <w:rFonts w:ascii="Arial" w:hAnsi="Arial" w:cs="Arial"/>
        </w:rPr>
      </w:pPr>
    </w:p>
    <w:p w:rsidR="00AB68BF" w:rsidRDefault="00AB68BF" w:rsidP="003D4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degree, these skills will help you be successful in </w:t>
      </w:r>
      <w:r w:rsidR="0019323F">
        <w:rPr>
          <w:rFonts w:ascii="Arial" w:hAnsi="Arial" w:cs="Arial"/>
        </w:rPr>
        <w:t>one of these</w:t>
      </w:r>
      <w:r>
        <w:rPr>
          <w:rFonts w:ascii="Arial" w:hAnsi="Arial" w:cs="Arial"/>
        </w:rPr>
        <w:t xml:space="preserve"> position</w:t>
      </w:r>
      <w:r w:rsidR="0019323F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4129A8" w:rsidRDefault="004129A8" w:rsidP="003D4B84">
      <w:pPr>
        <w:jc w:val="both"/>
        <w:rPr>
          <w:rFonts w:ascii="Arial" w:hAnsi="Arial" w:cs="Arial"/>
        </w:rPr>
      </w:pPr>
    </w:p>
    <w:p w:rsidR="0019323F" w:rsidRPr="00200BF9" w:rsidRDefault="0019323F" w:rsidP="003D4B84">
      <w:pPr>
        <w:jc w:val="both"/>
        <w:rPr>
          <w:rFonts w:ascii="Arial" w:hAnsi="Arial" w:cs="Arial"/>
          <w:b/>
        </w:rPr>
      </w:pPr>
      <w:r w:rsidRPr="00200BF9">
        <w:rPr>
          <w:rFonts w:ascii="Arial" w:hAnsi="Arial" w:cs="Arial"/>
          <w:b/>
        </w:rPr>
        <w:t>Business</w:t>
      </w:r>
      <w:r w:rsidR="00C1138F" w:rsidRPr="00200BF9">
        <w:rPr>
          <w:rFonts w:ascii="Arial" w:hAnsi="Arial" w:cs="Arial"/>
          <w:b/>
        </w:rPr>
        <w:t xml:space="preserve"> Internship:</w:t>
      </w:r>
    </w:p>
    <w:p w:rsidR="00AB68BF" w:rsidRDefault="004129A8" w:rsidP="003D4B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Proficiency in Microsoft Word, Excel and PowerPoint.</w:t>
      </w:r>
    </w:p>
    <w:p w:rsidR="004129A8" w:rsidRDefault="004129A8" w:rsidP="003D4B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Utilize data analytics to identify trends within the data.</w:t>
      </w:r>
    </w:p>
    <w:p w:rsidR="004129A8" w:rsidRDefault="004129A8" w:rsidP="003D4B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Create presentations for informational or training purposes.</w:t>
      </w:r>
    </w:p>
    <w:p w:rsidR="0019323F" w:rsidRDefault="0019323F" w:rsidP="003D4B84">
      <w:pPr>
        <w:jc w:val="both"/>
        <w:rPr>
          <w:rFonts w:ascii="Arial" w:hAnsi="Arial" w:cs="Arial"/>
        </w:rPr>
      </w:pPr>
    </w:p>
    <w:p w:rsidR="0019323F" w:rsidRPr="00200BF9" w:rsidRDefault="0019323F" w:rsidP="003D4B84">
      <w:pPr>
        <w:jc w:val="both"/>
        <w:rPr>
          <w:rFonts w:ascii="Arial" w:hAnsi="Arial" w:cs="Arial"/>
          <w:b/>
        </w:rPr>
      </w:pPr>
      <w:r w:rsidRPr="00200BF9">
        <w:rPr>
          <w:rFonts w:ascii="Arial" w:hAnsi="Arial" w:cs="Arial"/>
          <w:b/>
        </w:rPr>
        <w:t>Technology</w:t>
      </w:r>
      <w:r w:rsidR="00C1138F" w:rsidRPr="00200BF9">
        <w:rPr>
          <w:rFonts w:ascii="Arial" w:hAnsi="Arial" w:cs="Arial"/>
          <w:b/>
        </w:rPr>
        <w:t xml:space="preserve"> Internship:</w:t>
      </w:r>
    </w:p>
    <w:p w:rsidR="0019323F" w:rsidRDefault="0019323F" w:rsidP="003D4B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Proficiency in Microsoft Word, Excel and PowerPoint.</w:t>
      </w:r>
    </w:p>
    <w:p w:rsidR="0019323F" w:rsidRDefault="0019323F" w:rsidP="003D4B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Web development – front end, server side coding.</w:t>
      </w:r>
    </w:p>
    <w:p w:rsidR="0019323F" w:rsidRPr="0019323F" w:rsidRDefault="0019323F" w:rsidP="003D4B84">
      <w:pPr>
        <w:pStyle w:val="ListParagraph"/>
        <w:widowControl w:val="0"/>
        <w:numPr>
          <w:ilvl w:val="0"/>
          <w:numId w:val="1"/>
        </w:numPr>
        <w:tabs>
          <w:tab w:val="lef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Proficiency in Share</w:t>
      </w:r>
      <w:r w:rsidR="003D4B84">
        <w:rPr>
          <w:rFonts w:ascii="Arial" w:hAnsi="Arial" w:cs="Arial"/>
        </w:rPr>
        <w:t>P</w:t>
      </w:r>
      <w:r>
        <w:rPr>
          <w:rFonts w:ascii="Arial" w:hAnsi="Arial" w:cs="Arial"/>
        </w:rPr>
        <w:t>oint 2010 and 2013, and managing and assigning permissions to Sites/Subsites/List and Libraries.</w:t>
      </w:r>
    </w:p>
    <w:p w:rsidR="0019323F" w:rsidRPr="00C1138F" w:rsidRDefault="0019323F" w:rsidP="003D4B84">
      <w:pPr>
        <w:pStyle w:val="ListParagraph"/>
        <w:widowControl w:val="0"/>
        <w:numPr>
          <w:ilvl w:val="0"/>
          <w:numId w:val="1"/>
        </w:numPr>
        <w:tabs>
          <w:tab w:val="lef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Effective problem solving skills.</w:t>
      </w:r>
    </w:p>
    <w:p w:rsidR="00A24693" w:rsidRPr="00A24693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> </w:t>
      </w:r>
    </w:p>
    <w:p w:rsidR="00A24693" w:rsidRPr="00A24693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 xml:space="preserve">If you are looking for an opportunity to explore career opportunities and to chart a pathway for your future, look no further than our </w:t>
      </w:r>
      <w:r w:rsidR="00C1138F">
        <w:rPr>
          <w:rFonts w:ascii="Arial" w:hAnsi="Arial" w:cs="Arial"/>
        </w:rPr>
        <w:t xml:space="preserve">Autism </w:t>
      </w:r>
      <w:r w:rsidRPr="00A24693">
        <w:rPr>
          <w:rFonts w:ascii="Arial" w:hAnsi="Arial" w:cs="Arial"/>
        </w:rPr>
        <w:t>Summer Internship Program.</w:t>
      </w:r>
    </w:p>
    <w:p w:rsidR="00A24693" w:rsidRPr="00A24693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>  </w:t>
      </w:r>
    </w:p>
    <w:p w:rsidR="00A24693" w:rsidRPr="00200BF9" w:rsidRDefault="0019323F" w:rsidP="003D4B84">
      <w:pPr>
        <w:jc w:val="both"/>
        <w:rPr>
          <w:rFonts w:ascii="Arial" w:hAnsi="Arial" w:cs="Arial"/>
          <w:b/>
        </w:rPr>
      </w:pPr>
      <w:r w:rsidRPr="00200BF9">
        <w:rPr>
          <w:rFonts w:ascii="Arial" w:hAnsi="Arial" w:cs="Arial"/>
          <w:b/>
        </w:rPr>
        <w:t>Apply today at autismtraining@launchability.org</w:t>
      </w:r>
      <w:r w:rsidR="00A24693" w:rsidRPr="00200BF9">
        <w:rPr>
          <w:rFonts w:ascii="Arial" w:hAnsi="Arial" w:cs="Arial"/>
          <w:b/>
        </w:rPr>
        <w:t xml:space="preserve"> </w:t>
      </w:r>
    </w:p>
    <w:p w:rsidR="00A24693" w:rsidRPr="00A24693" w:rsidRDefault="00A24693" w:rsidP="003D4B84">
      <w:pPr>
        <w:jc w:val="both"/>
        <w:rPr>
          <w:rFonts w:ascii="Arial" w:hAnsi="Arial" w:cs="Arial"/>
        </w:rPr>
      </w:pPr>
      <w:r w:rsidRPr="00A24693">
        <w:rPr>
          <w:rFonts w:ascii="Arial" w:hAnsi="Arial" w:cs="Arial"/>
        </w:rPr>
        <w:t> </w:t>
      </w:r>
      <w:bookmarkStart w:id="0" w:name="_GoBack"/>
      <w:bookmarkEnd w:id="0"/>
    </w:p>
    <w:sectPr w:rsidR="00A24693" w:rsidRPr="00A2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64" w:rsidRDefault="008D3964" w:rsidP="00B1532A">
      <w:r>
        <w:separator/>
      </w:r>
    </w:p>
  </w:endnote>
  <w:endnote w:type="continuationSeparator" w:id="0">
    <w:p w:rsidR="008D3964" w:rsidRDefault="008D3964" w:rsidP="00B1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64" w:rsidRDefault="008D3964" w:rsidP="00B1532A">
      <w:r>
        <w:separator/>
      </w:r>
    </w:p>
  </w:footnote>
  <w:footnote w:type="continuationSeparator" w:id="0">
    <w:p w:rsidR="008D3964" w:rsidRDefault="008D3964" w:rsidP="00B1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3741C"/>
    <w:multiLevelType w:val="hybridMultilevel"/>
    <w:tmpl w:val="3CE4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9172E"/>
    <w:multiLevelType w:val="hybridMultilevel"/>
    <w:tmpl w:val="0A92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93"/>
    <w:rsid w:val="00017F32"/>
    <w:rsid w:val="00022973"/>
    <w:rsid w:val="000F1DF4"/>
    <w:rsid w:val="00107614"/>
    <w:rsid w:val="001079B8"/>
    <w:rsid w:val="0016395E"/>
    <w:rsid w:val="0019323F"/>
    <w:rsid w:val="00193C41"/>
    <w:rsid w:val="001C4E2D"/>
    <w:rsid w:val="001D75A5"/>
    <w:rsid w:val="00200BF9"/>
    <w:rsid w:val="002208F1"/>
    <w:rsid w:val="002520DB"/>
    <w:rsid w:val="002E4424"/>
    <w:rsid w:val="003245BF"/>
    <w:rsid w:val="003D4B84"/>
    <w:rsid w:val="003F5651"/>
    <w:rsid w:val="004129A8"/>
    <w:rsid w:val="004A6395"/>
    <w:rsid w:val="00500E0D"/>
    <w:rsid w:val="005015AF"/>
    <w:rsid w:val="005C6857"/>
    <w:rsid w:val="006B0BF5"/>
    <w:rsid w:val="006E205F"/>
    <w:rsid w:val="00717C5A"/>
    <w:rsid w:val="00757F5E"/>
    <w:rsid w:val="00797F57"/>
    <w:rsid w:val="007A2F8B"/>
    <w:rsid w:val="007A7D94"/>
    <w:rsid w:val="008B1D3D"/>
    <w:rsid w:val="008D3964"/>
    <w:rsid w:val="00907F70"/>
    <w:rsid w:val="009165F1"/>
    <w:rsid w:val="009A7833"/>
    <w:rsid w:val="00A101EF"/>
    <w:rsid w:val="00A24693"/>
    <w:rsid w:val="00AB68BF"/>
    <w:rsid w:val="00AC57FF"/>
    <w:rsid w:val="00AE0B2E"/>
    <w:rsid w:val="00AF1EE6"/>
    <w:rsid w:val="00B1532A"/>
    <w:rsid w:val="00B62463"/>
    <w:rsid w:val="00B73C1F"/>
    <w:rsid w:val="00BA5B97"/>
    <w:rsid w:val="00C1138F"/>
    <w:rsid w:val="00D55CE3"/>
    <w:rsid w:val="00E471EE"/>
    <w:rsid w:val="00F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6BD55-B75C-4E1D-8071-3576A73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6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6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3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3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9464-AA69-4A64-9885-26A60E5F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DIRECTV, Inc.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Opat</dc:creator>
  <cp:lastModifiedBy>SADLER, HEATHER A</cp:lastModifiedBy>
  <cp:revision>2</cp:revision>
  <dcterms:created xsi:type="dcterms:W3CDTF">2017-05-02T22:13:00Z</dcterms:created>
  <dcterms:modified xsi:type="dcterms:W3CDTF">2017-05-02T22:13:00Z</dcterms:modified>
</cp:coreProperties>
</file>