
<file path=[Content_Types].xml><?xml version="1.0" encoding="utf-8"?>
<Types xmlns="http://schemas.openxmlformats.org/package/2006/content-types">
  <Default ContentType="image/jpeg" Extension="jpg"/>
  <Default ContentType="application/xml" Extension="xml"/>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jc w:val="center"/>
        <w:rPr>
          <w:b w:val="1"/>
        </w:rPr>
      </w:pPr>
      <w:r w:rsidDel="00000000" w:rsidR="00000000" w:rsidRPr="00000000">
        <w:rPr>
          <w:b w:val="1"/>
          <w:rtl w:val="0"/>
        </w:rPr>
        <w:t xml:space="preserve">SHELLFISH ECOSYSTEM SURVEY MATERIALS</w:t>
      </w:r>
    </w:p>
    <w:p w:rsidR="00000000" w:rsidDel="00000000" w:rsidP="00000000" w:rsidRDefault="00000000" w:rsidRPr="00000000" w14:paraId="00000002">
      <w:pPr>
        <w:jc w:val="left"/>
        <w:rPr>
          <w:b w:val="1"/>
        </w:rPr>
      </w:pPr>
      <w:r w:rsidDel="00000000" w:rsidR="00000000" w:rsidRPr="00000000">
        <w:rPr>
          <w:rtl w:val="0"/>
        </w:rPr>
      </w:r>
    </w:p>
    <w:p w:rsidR="00000000" w:rsidDel="00000000" w:rsidP="00000000" w:rsidRDefault="00000000" w:rsidRPr="00000000" w14:paraId="00000003">
      <w:pPr>
        <w:rPr>
          <w:b w:val="1"/>
          <w:u w:val="single"/>
        </w:rPr>
      </w:pPr>
      <w:r w:rsidDel="00000000" w:rsidR="00000000" w:rsidRPr="00000000">
        <w:rPr>
          <w:b w:val="1"/>
          <w:u w:val="single"/>
          <w:rtl w:val="0"/>
        </w:rPr>
        <w:t xml:space="preserve">0.25 m² Quadrat</w:t>
      </w:r>
    </w:p>
    <w:p w:rsidR="00000000" w:rsidDel="00000000" w:rsidP="00000000" w:rsidRDefault="00000000" w:rsidRPr="00000000" w14:paraId="00000004">
      <w:pPr>
        <w:rPr>
          <w:b w:val="1"/>
          <w:u w:val="single"/>
        </w:rPr>
      </w:pPr>
      <w:r w:rsidDel="00000000" w:rsidR="00000000" w:rsidRPr="00000000">
        <w:rPr>
          <w:rtl w:val="0"/>
        </w:rPr>
      </w:r>
    </w:p>
    <w:p w:rsidR="00000000" w:rsidDel="00000000" w:rsidP="00000000" w:rsidRDefault="00000000" w:rsidRPr="00000000" w14:paraId="00000005">
      <w:pPr>
        <w:rPr>
          <w:b w:val="1"/>
          <w:i w:val="1"/>
        </w:rPr>
      </w:pPr>
      <w:r w:rsidDel="00000000" w:rsidR="00000000" w:rsidRPr="00000000">
        <w:rPr>
          <w:b w:val="1"/>
          <w:i w:val="1"/>
          <w:rtl w:val="0"/>
        </w:rPr>
        <w:t xml:space="preserve">Materials</w:t>
      </w:r>
      <w:r w:rsidDel="00000000" w:rsidR="00000000" w:rsidRPr="00000000">
        <w:drawing>
          <wp:anchor allowOverlap="1" behindDoc="0" distB="114300" distT="114300" distL="114300" distR="114300" hidden="0" layoutInCell="1" locked="0" relativeHeight="0" simplePos="0">
            <wp:simplePos x="0" y="0"/>
            <wp:positionH relativeFrom="column">
              <wp:posOffset>3819525</wp:posOffset>
            </wp:positionH>
            <wp:positionV relativeFrom="paragraph">
              <wp:posOffset>232363</wp:posOffset>
            </wp:positionV>
            <wp:extent cx="2190750" cy="2182259"/>
            <wp:effectExtent b="0" l="0" r="0" t="0"/>
            <wp:wrapSquare wrapText="bothSides" distB="114300" distT="114300" distL="114300" distR="114300"/>
            <wp:docPr id="6" name="image7.jpg"/>
            <a:graphic>
              <a:graphicData uri="http://schemas.openxmlformats.org/drawingml/2006/picture">
                <pic:pic>
                  <pic:nvPicPr>
                    <pic:cNvPr id="0" name="image7.jpg"/>
                    <pic:cNvPicPr preferRelativeResize="0"/>
                  </pic:nvPicPr>
                  <pic:blipFill>
                    <a:blip r:embed="rId6"/>
                    <a:srcRect b="14903" l="0" r="0" t="10336"/>
                    <a:stretch>
                      <a:fillRect/>
                    </a:stretch>
                  </pic:blipFill>
                  <pic:spPr>
                    <a:xfrm>
                      <a:off x="0" y="0"/>
                      <a:ext cx="2190750" cy="2182259"/>
                    </a:xfrm>
                    <a:prstGeom prst="rect"/>
                    <a:ln/>
                  </pic:spPr>
                </pic:pic>
              </a:graphicData>
            </a:graphic>
          </wp:anchor>
        </w:drawing>
      </w:r>
    </w:p>
    <w:p w:rsidR="00000000" w:rsidDel="00000000" w:rsidP="00000000" w:rsidRDefault="00000000" w:rsidRPr="00000000" w14:paraId="00000006">
      <w:pPr>
        <w:numPr>
          <w:ilvl w:val="0"/>
          <w:numId w:val="1"/>
        </w:numPr>
        <w:ind w:left="720" w:hanging="360"/>
        <w:rPr>
          <w:u w:val="none"/>
        </w:rPr>
      </w:pPr>
      <w:r w:rsidDel="00000000" w:rsidR="00000000" w:rsidRPr="00000000">
        <w:rPr>
          <w:rtl w:val="0"/>
        </w:rPr>
        <w:t xml:space="preserve">½” PVC - 7 ft</w:t>
      </w:r>
    </w:p>
    <w:p w:rsidR="00000000" w:rsidDel="00000000" w:rsidP="00000000" w:rsidRDefault="00000000" w:rsidRPr="00000000" w14:paraId="00000007">
      <w:pPr>
        <w:numPr>
          <w:ilvl w:val="0"/>
          <w:numId w:val="1"/>
        </w:numPr>
        <w:ind w:left="720" w:hanging="360"/>
        <w:rPr>
          <w:u w:val="none"/>
        </w:rPr>
      </w:pPr>
      <w:r w:rsidDel="00000000" w:rsidR="00000000" w:rsidRPr="00000000">
        <w:rPr>
          <w:rtl w:val="0"/>
        </w:rPr>
        <w:t xml:space="preserve">½” PVC elbows - 4 count</w:t>
      </w:r>
    </w:p>
    <w:p w:rsidR="00000000" w:rsidDel="00000000" w:rsidP="00000000" w:rsidRDefault="00000000" w:rsidRPr="00000000" w14:paraId="00000008">
      <w:pPr>
        <w:numPr>
          <w:ilvl w:val="0"/>
          <w:numId w:val="1"/>
        </w:numPr>
        <w:ind w:left="720" w:hanging="360"/>
        <w:rPr>
          <w:u w:val="none"/>
        </w:rPr>
      </w:pPr>
      <w:r w:rsidDel="00000000" w:rsidR="00000000" w:rsidRPr="00000000">
        <w:rPr>
          <w:rtl w:val="0"/>
        </w:rPr>
        <w:t xml:space="preserve">PVC glue - 1 container</w:t>
      </w:r>
    </w:p>
    <w:p w:rsidR="00000000" w:rsidDel="00000000" w:rsidP="00000000" w:rsidRDefault="00000000" w:rsidRPr="00000000" w14:paraId="00000009">
      <w:pPr>
        <w:rPr>
          <w:b w:val="1"/>
        </w:rPr>
      </w:pPr>
      <w:r w:rsidDel="00000000" w:rsidR="00000000" w:rsidRPr="00000000">
        <w:rPr>
          <w:rtl w:val="0"/>
        </w:rPr>
      </w:r>
    </w:p>
    <w:p w:rsidR="00000000" w:rsidDel="00000000" w:rsidP="00000000" w:rsidRDefault="00000000" w:rsidRPr="00000000" w14:paraId="0000000A">
      <w:pPr>
        <w:rPr/>
      </w:pPr>
      <w:r w:rsidDel="00000000" w:rsidR="00000000" w:rsidRPr="00000000">
        <w:rPr>
          <w:rtl w:val="0"/>
        </w:rPr>
        <w:t xml:space="preserve">Each quadrat should measure 0.5 m x 0.5 m (or 19 ⅝ in x 19 ⅝ in). You will need about 7 ft total of ½” PVC. PVC is typically sold by the 10 ft, but can be cut down to size at your local hardware store. </w:t>
      </w:r>
    </w:p>
    <w:p w:rsidR="00000000" w:rsidDel="00000000" w:rsidP="00000000" w:rsidRDefault="00000000" w:rsidRPr="00000000" w14:paraId="0000000B">
      <w:pPr>
        <w:rPr/>
      </w:pPr>
      <w:r w:rsidDel="00000000" w:rsidR="00000000" w:rsidRPr="00000000">
        <w:rPr>
          <w:rtl w:val="0"/>
        </w:rPr>
      </w:r>
    </w:p>
    <w:p w:rsidR="00000000" w:rsidDel="00000000" w:rsidP="00000000" w:rsidRDefault="00000000" w:rsidRPr="00000000" w14:paraId="0000000C">
      <w:pPr>
        <w:rPr/>
      </w:pPr>
      <w:r w:rsidDel="00000000" w:rsidR="00000000" w:rsidRPr="00000000">
        <w:rPr>
          <w:rtl w:val="0"/>
        </w:rPr>
        <w:t xml:space="preserve">Use a handsaw or circular saw to cut your four 0.5 m pieces. Attach the pieces together with the PVC elbows using PVC glue (follow the manufacturer's instructions), ensuring that the quadrat can lie flat on a level surface.   </w:t>
      </w:r>
      <w:r w:rsidDel="00000000" w:rsidR="00000000" w:rsidRPr="00000000">
        <w:rPr>
          <w:rtl w:val="0"/>
        </w:rPr>
      </w:r>
    </w:p>
    <w:p w:rsidR="00000000" w:rsidDel="00000000" w:rsidP="00000000" w:rsidRDefault="00000000" w:rsidRPr="00000000" w14:paraId="0000000D">
      <w:pPr>
        <w:rPr>
          <w:b w:val="1"/>
        </w:rPr>
      </w:pPr>
      <w:r w:rsidDel="00000000" w:rsidR="00000000" w:rsidRPr="00000000">
        <w:rPr>
          <w:rtl w:val="0"/>
        </w:rPr>
      </w:r>
    </w:p>
    <w:p w:rsidR="00000000" w:rsidDel="00000000" w:rsidP="00000000" w:rsidRDefault="00000000" w:rsidRPr="00000000" w14:paraId="0000000E">
      <w:pPr>
        <w:rPr>
          <w:b w:val="1"/>
          <w:u w:val="single"/>
        </w:rPr>
      </w:pPr>
      <w:r w:rsidDel="00000000" w:rsidR="00000000" w:rsidRPr="00000000">
        <w:rPr>
          <w:b w:val="1"/>
          <w:u w:val="single"/>
          <w:rtl w:val="0"/>
        </w:rPr>
        <w:t xml:space="preserve">Mesh Sieve</w:t>
      </w:r>
    </w:p>
    <w:p w:rsidR="00000000" w:rsidDel="00000000" w:rsidP="00000000" w:rsidRDefault="00000000" w:rsidRPr="00000000" w14:paraId="0000000F">
      <w:pPr>
        <w:rPr>
          <w:b w:val="1"/>
        </w:rPr>
      </w:pPr>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column">
              <wp:posOffset>3819525</wp:posOffset>
            </wp:positionH>
            <wp:positionV relativeFrom="paragraph">
              <wp:posOffset>125825</wp:posOffset>
            </wp:positionV>
            <wp:extent cx="2190750" cy="1983395"/>
            <wp:effectExtent b="0" l="0" r="0" t="0"/>
            <wp:wrapSquare wrapText="bothSides" distB="114300" distT="114300" distL="114300" distR="114300"/>
            <wp:docPr id="2" name="image6.jpg"/>
            <a:graphic>
              <a:graphicData uri="http://schemas.openxmlformats.org/drawingml/2006/picture">
                <pic:pic>
                  <pic:nvPicPr>
                    <pic:cNvPr id="0" name="image6.jpg"/>
                    <pic:cNvPicPr preferRelativeResize="0"/>
                  </pic:nvPicPr>
                  <pic:blipFill>
                    <a:blip r:embed="rId7"/>
                    <a:srcRect b="14783" l="0" r="0" t="17307"/>
                    <a:stretch>
                      <a:fillRect/>
                    </a:stretch>
                  </pic:blipFill>
                  <pic:spPr>
                    <a:xfrm>
                      <a:off x="0" y="0"/>
                      <a:ext cx="2190750" cy="1983395"/>
                    </a:xfrm>
                    <a:prstGeom prst="rect"/>
                    <a:ln/>
                  </pic:spPr>
                </pic:pic>
              </a:graphicData>
            </a:graphic>
          </wp:anchor>
        </w:drawing>
      </w:r>
    </w:p>
    <w:p w:rsidR="00000000" w:rsidDel="00000000" w:rsidP="00000000" w:rsidRDefault="00000000" w:rsidRPr="00000000" w14:paraId="00000010">
      <w:pPr>
        <w:rPr>
          <w:b w:val="1"/>
          <w:i w:val="1"/>
        </w:rPr>
      </w:pPr>
      <w:r w:rsidDel="00000000" w:rsidR="00000000" w:rsidRPr="00000000">
        <w:rPr>
          <w:b w:val="1"/>
          <w:i w:val="1"/>
          <w:rtl w:val="0"/>
        </w:rPr>
        <w:t xml:space="preserve">Materials</w:t>
      </w:r>
    </w:p>
    <w:p w:rsidR="00000000" w:rsidDel="00000000" w:rsidP="00000000" w:rsidRDefault="00000000" w:rsidRPr="00000000" w14:paraId="00000011">
      <w:pPr>
        <w:numPr>
          <w:ilvl w:val="0"/>
          <w:numId w:val="1"/>
        </w:numPr>
        <w:ind w:left="720" w:hanging="360"/>
      </w:pPr>
      <w:r w:rsidDel="00000000" w:rsidR="00000000" w:rsidRPr="00000000">
        <w:rPr>
          <w:rtl w:val="0"/>
        </w:rPr>
        <w:t xml:space="preserve">1 x 7 inch wood planks</w:t>
      </w:r>
    </w:p>
    <w:p w:rsidR="00000000" w:rsidDel="00000000" w:rsidP="00000000" w:rsidRDefault="00000000" w:rsidRPr="00000000" w14:paraId="00000012">
      <w:pPr>
        <w:numPr>
          <w:ilvl w:val="0"/>
          <w:numId w:val="1"/>
        </w:numPr>
        <w:ind w:left="720" w:hanging="360"/>
        <w:rPr>
          <w:u w:val="none"/>
        </w:rPr>
      </w:pPr>
      <w:r w:rsidDel="00000000" w:rsidR="00000000" w:rsidRPr="00000000">
        <w:rPr>
          <w:rtl w:val="0"/>
        </w:rPr>
        <w:t xml:space="preserve">5/16 x 1 ½ inch wooden lath </w:t>
      </w:r>
    </w:p>
    <w:p w:rsidR="00000000" w:rsidDel="00000000" w:rsidP="00000000" w:rsidRDefault="00000000" w:rsidRPr="00000000" w14:paraId="00000013">
      <w:pPr>
        <w:numPr>
          <w:ilvl w:val="0"/>
          <w:numId w:val="1"/>
        </w:numPr>
        <w:ind w:left="720" w:hanging="360"/>
        <w:rPr>
          <w:u w:val="none"/>
        </w:rPr>
      </w:pPr>
      <w:r w:rsidDel="00000000" w:rsidR="00000000" w:rsidRPr="00000000">
        <w:rPr>
          <w:rtl w:val="0"/>
        </w:rPr>
        <w:t xml:space="preserve">Nails</w:t>
      </w:r>
    </w:p>
    <w:p w:rsidR="00000000" w:rsidDel="00000000" w:rsidP="00000000" w:rsidRDefault="00000000" w:rsidRPr="00000000" w14:paraId="00000014">
      <w:pPr>
        <w:numPr>
          <w:ilvl w:val="0"/>
          <w:numId w:val="1"/>
        </w:numPr>
        <w:ind w:left="720" w:hanging="360"/>
        <w:rPr>
          <w:u w:val="none"/>
        </w:rPr>
      </w:pPr>
      <w:r w:rsidDel="00000000" w:rsidR="00000000" w:rsidRPr="00000000">
        <w:rPr>
          <w:rtl w:val="0"/>
        </w:rPr>
        <w:t xml:space="preserve">Mesh (0.25”)</w:t>
      </w:r>
    </w:p>
    <w:p w:rsidR="00000000" w:rsidDel="00000000" w:rsidP="00000000" w:rsidRDefault="00000000" w:rsidRPr="00000000" w14:paraId="00000015">
      <w:pPr>
        <w:rPr/>
      </w:pPr>
      <w:r w:rsidDel="00000000" w:rsidR="00000000" w:rsidRPr="00000000">
        <w:rPr>
          <w:rtl w:val="0"/>
        </w:rPr>
      </w:r>
    </w:p>
    <w:p w:rsidR="00000000" w:rsidDel="00000000" w:rsidP="00000000" w:rsidRDefault="00000000" w:rsidRPr="00000000" w14:paraId="00000016">
      <w:pPr>
        <w:rPr/>
      </w:pPr>
      <w:r w:rsidDel="00000000" w:rsidR="00000000" w:rsidRPr="00000000">
        <w:rPr>
          <w:rtl w:val="0"/>
        </w:rPr>
        <w:t xml:space="preserve">Sieve dimensions are approximately 10”x 14.5”. Cut two 1”x 7” planks to 10” length and two to 13”. Nail together to create a 10”x 14.5” box. Cut a rectangle of mesh large enough to cover one side of the box. Attach the mesh to the box with two 10” and two 13” pieces of wooden lath.</w:t>
      </w:r>
    </w:p>
    <w:p w:rsidR="00000000" w:rsidDel="00000000" w:rsidP="00000000" w:rsidRDefault="00000000" w:rsidRPr="00000000" w14:paraId="00000017">
      <w:pPr>
        <w:rPr>
          <w:b w:val="1"/>
        </w:rPr>
      </w:pPr>
      <w:r w:rsidDel="00000000" w:rsidR="00000000" w:rsidRPr="00000000">
        <w:rPr>
          <w:rtl w:val="0"/>
        </w:rPr>
      </w:r>
    </w:p>
    <w:p w:rsidR="00000000" w:rsidDel="00000000" w:rsidP="00000000" w:rsidRDefault="00000000" w:rsidRPr="00000000" w14:paraId="00000018">
      <w:pPr>
        <w:rPr>
          <w:b w:val="1"/>
        </w:rPr>
      </w:pPr>
      <w:r w:rsidDel="00000000" w:rsidR="00000000" w:rsidRPr="00000000">
        <w:rPr>
          <w:rtl w:val="0"/>
        </w:rPr>
      </w:r>
    </w:p>
    <w:p w:rsidR="00000000" w:rsidDel="00000000" w:rsidP="00000000" w:rsidRDefault="00000000" w:rsidRPr="00000000" w14:paraId="00000019">
      <w:pPr>
        <w:rPr>
          <w:b w:val="1"/>
          <w:u w:val="single"/>
        </w:rPr>
      </w:pPr>
      <w:r w:rsidDel="00000000" w:rsidR="00000000" w:rsidRPr="00000000">
        <w:rPr>
          <w:b w:val="1"/>
          <w:u w:val="single"/>
          <w:rtl w:val="0"/>
        </w:rPr>
        <w:t xml:space="preserve">Clam Rake</w:t>
      </w:r>
      <w:r w:rsidDel="00000000" w:rsidR="00000000" w:rsidRPr="00000000">
        <w:drawing>
          <wp:anchor allowOverlap="1" behindDoc="0" distB="114300" distT="114300" distL="114300" distR="114300" hidden="0" layoutInCell="1" locked="0" relativeHeight="0" simplePos="0">
            <wp:simplePos x="0" y="0"/>
            <wp:positionH relativeFrom="column">
              <wp:posOffset>3819525</wp:posOffset>
            </wp:positionH>
            <wp:positionV relativeFrom="paragraph">
              <wp:posOffset>167348</wp:posOffset>
            </wp:positionV>
            <wp:extent cx="2194979" cy="1785598"/>
            <wp:effectExtent b="0" l="0" r="0" t="0"/>
            <wp:wrapSquare wrapText="bothSides" distB="114300" distT="114300" distL="114300" distR="114300"/>
            <wp:docPr id="1" name="image2.png"/>
            <a:graphic>
              <a:graphicData uri="http://schemas.openxmlformats.org/drawingml/2006/picture">
                <pic:pic>
                  <pic:nvPicPr>
                    <pic:cNvPr id="0" name="image2.png"/>
                    <pic:cNvPicPr preferRelativeResize="0"/>
                  </pic:nvPicPr>
                  <pic:blipFill>
                    <a:blip r:embed="rId8"/>
                    <a:srcRect b="12624" l="0" r="0" t="6312"/>
                    <a:stretch>
                      <a:fillRect/>
                    </a:stretch>
                  </pic:blipFill>
                  <pic:spPr>
                    <a:xfrm>
                      <a:off x="0" y="0"/>
                      <a:ext cx="2194979" cy="1785598"/>
                    </a:xfrm>
                    <a:prstGeom prst="rect"/>
                    <a:ln/>
                  </pic:spPr>
                </pic:pic>
              </a:graphicData>
            </a:graphic>
          </wp:anchor>
        </w:drawing>
      </w:r>
    </w:p>
    <w:p w:rsidR="00000000" w:rsidDel="00000000" w:rsidP="00000000" w:rsidRDefault="00000000" w:rsidRPr="00000000" w14:paraId="0000001A">
      <w:pPr>
        <w:rPr>
          <w:b w:val="1"/>
        </w:rPr>
      </w:pPr>
      <w:r w:rsidDel="00000000" w:rsidR="00000000" w:rsidRPr="00000000">
        <w:rPr>
          <w:rtl w:val="0"/>
        </w:rPr>
      </w:r>
    </w:p>
    <w:p w:rsidR="00000000" w:rsidDel="00000000" w:rsidP="00000000" w:rsidRDefault="00000000" w:rsidRPr="00000000" w14:paraId="0000001B">
      <w:pPr>
        <w:rPr/>
      </w:pPr>
      <w:r w:rsidDel="00000000" w:rsidR="00000000" w:rsidRPr="00000000">
        <w:rPr>
          <w:rtl w:val="0"/>
        </w:rPr>
        <w:t xml:space="preserve">5-tine clam rakes are the classic rake of choice for many clammers and will serve the purpose of this survey protocol well. However, if you plan to survey in soft mud or clay a 4-tine rake may be more appropriate. Clam rakes can often be purchased at your local marine store (call ahead to check stock availability) or online (a Maine-based company </w:t>
      </w:r>
      <w:hyperlink r:id="rId9">
        <w:r w:rsidDel="00000000" w:rsidR="00000000" w:rsidRPr="00000000">
          <w:rPr>
            <w:color w:val="1155cc"/>
            <w:u w:val="single"/>
            <w:rtl w:val="0"/>
          </w:rPr>
          <w:t xml:space="preserve">here</w:t>
        </w:r>
      </w:hyperlink>
      <w:r w:rsidDel="00000000" w:rsidR="00000000" w:rsidRPr="00000000">
        <w:rPr>
          <w:rtl w:val="0"/>
        </w:rPr>
        <w:t xml:space="preserve">).</w:t>
      </w:r>
    </w:p>
    <w:p w:rsidR="00000000" w:rsidDel="00000000" w:rsidP="00000000" w:rsidRDefault="00000000" w:rsidRPr="00000000" w14:paraId="0000001C">
      <w:pPr>
        <w:jc w:val="left"/>
        <w:rPr>
          <w:b w:val="1"/>
        </w:rPr>
      </w:pPr>
      <w:r w:rsidDel="00000000" w:rsidR="00000000" w:rsidRPr="00000000">
        <w:rPr>
          <w:rtl w:val="0"/>
        </w:rPr>
      </w:r>
    </w:p>
    <w:p w:rsidR="00000000" w:rsidDel="00000000" w:rsidP="00000000" w:rsidRDefault="00000000" w:rsidRPr="00000000" w14:paraId="0000001D">
      <w:pPr>
        <w:jc w:val="left"/>
        <w:rPr>
          <w:b w:val="1"/>
        </w:rPr>
      </w:pPr>
      <w:r w:rsidDel="00000000" w:rsidR="00000000" w:rsidRPr="00000000">
        <w:rPr>
          <w:rtl w:val="0"/>
        </w:rPr>
      </w:r>
    </w:p>
    <w:p w:rsidR="00000000" w:rsidDel="00000000" w:rsidP="00000000" w:rsidRDefault="00000000" w:rsidRPr="00000000" w14:paraId="0000001E">
      <w:pPr>
        <w:jc w:val="center"/>
        <w:rPr>
          <w:b w:val="1"/>
        </w:rPr>
      </w:pPr>
      <w:r w:rsidDel="00000000" w:rsidR="00000000" w:rsidRPr="00000000">
        <w:rPr>
          <w:b w:val="1"/>
          <w:rtl w:val="0"/>
        </w:rPr>
        <w:t xml:space="preserve">INTERTIDAL GREEN CRAB SURVEY MATERIALS</w:t>
      </w:r>
    </w:p>
    <w:p w:rsidR="00000000" w:rsidDel="00000000" w:rsidP="00000000" w:rsidRDefault="00000000" w:rsidRPr="00000000" w14:paraId="0000001F">
      <w:pPr>
        <w:jc w:val="center"/>
        <w:rPr>
          <w:b w:val="1"/>
        </w:rPr>
      </w:pPr>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column">
              <wp:posOffset>3028950</wp:posOffset>
            </wp:positionH>
            <wp:positionV relativeFrom="paragraph">
              <wp:posOffset>207550</wp:posOffset>
            </wp:positionV>
            <wp:extent cx="3038475" cy="2281165"/>
            <wp:effectExtent b="0" l="0" r="0" t="0"/>
            <wp:wrapSquare wrapText="bothSides" distB="114300" distT="114300" distL="114300" distR="114300"/>
            <wp:docPr id="8" name="image8.jpg"/>
            <a:graphic>
              <a:graphicData uri="http://schemas.openxmlformats.org/drawingml/2006/picture">
                <pic:pic>
                  <pic:nvPicPr>
                    <pic:cNvPr id="0" name="image8.jpg"/>
                    <pic:cNvPicPr preferRelativeResize="0"/>
                  </pic:nvPicPr>
                  <pic:blipFill>
                    <a:blip r:embed="rId10"/>
                    <a:srcRect b="0" l="0" r="0" t="0"/>
                    <a:stretch>
                      <a:fillRect/>
                    </a:stretch>
                  </pic:blipFill>
                  <pic:spPr>
                    <a:xfrm>
                      <a:off x="0" y="0"/>
                      <a:ext cx="3038475" cy="2281165"/>
                    </a:xfrm>
                    <a:prstGeom prst="rect"/>
                    <a:ln/>
                  </pic:spPr>
                </pic:pic>
              </a:graphicData>
            </a:graphic>
          </wp:anchor>
        </w:drawing>
      </w:r>
    </w:p>
    <w:p w:rsidR="00000000" w:rsidDel="00000000" w:rsidP="00000000" w:rsidRDefault="00000000" w:rsidRPr="00000000" w14:paraId="00000020">
      <w:pPr>
        <w:rPr>
          <w:b w:val="1"/>
        </w:rPr>
      </w:pPr>
      <w:r w:rsidDel="00000000" w:rsidR="00000000" w:rsidRPr="00000000">
        <w:rPr>
          <w:rtl w:val="0"/>
        </w:rPr>
      </w:r>
    </w:p>
    <w:p w:rsidR="00000000" w:rsidDel="00000000" w:rsidP="00000000" w:rsidRDefault="00000000" w:rsidRPr="00000000" w14:paraId="00000021">
      <w:pPr>
        <w:jc w:val="center"/>
        <w:rPr>
          <w:b w:val="1"/>
        </w:rPr>
      </w:pPr>
      <w:r w:rsidDel="00000000" w:rsidR="00000000" w:rsidRPr="00000000">
        <w:rPr>
          <w:rtl w:val="0"/>
        </w:rPr>
      </w:r>
    </w:p>
    <w:p w:rsidR="00000000" w:rsidDel="00000000" w:rsidP="00000000" w:rsidRDefault="00000000" w:rsidRPr="00000000" w14:paraId="00000022">
      <w:pPr>
        <w:rPr>
          <w:b w:val="1"/>
          <w:u w:val="single"/>
        </w:rPr>
      </w:pPr>
      <w:r w:rsidDel="00000000" w:rsidR="00000000" w:rsidRPr="00000000">
        <w:rPr>
          <w:b w:val="1"/>
          <w:u w:val="single"/>
          <w:rtl w:val="0"/>
        </w:rPr>
        <w:t xml:space="preserve">1 m² Quadrat</w:t>
      </w:r>
    </w:p>
    <w:p w:rsidR="00000000" w:rsidDel="00000000" w:rsidP="00000000" w:rsidRDefault="00000000" w:rsidRPr="00000000" w14:paraId="00000023">
      <w:pPr>
        <w:rPr>
          <w:b w:val="1"/>
          <w:i w:val="1"/>
        </w:rPr>
      </w:pPr>
      <w:r w:rsidDel="00000000" w:rsidR="00000000" w:rsidRPr="00000000">
        <w:rPr>
          <w:rtl w:val="0"/>
        </w:rPr>
      </w:r>
    </w:p>
    <w:p w:rsidR="00000000" w:rsidDel="00000000" w:rsidP="00000000" w:rsidRDefault="00000000" w:rsidRPr="00000000" w14:paraId="00000024">
      <w:pPr>
        <w:rPr>
          <w:b w:val="1"/>
          <w:i w:val="1"/>
        </w:rPr>
      </w:pPr>
      <w:r w:rsidDel="00000000" w:rsidR="00000000" w:rsidRPr="00000000">
        <w:rPr>
          <w:b w:val="1"/>
          <w:i w:val="1"/>
          <w:rtl w:val="0"/>
        </w:rPr>
        <w:t xml:space="preserve">Materials</w:t>
      </w:r>
    </w:p>
    <w:p w:rsidR="00000000" w:rsidDel="00000000" w:rsidP="00000000" w:rsidRDefault="00000000" w:rsidRPr="00000000" w14:paraId="00000025">
      <w:pPr>
        <w:numPr>
          <w:ilvl w:val="0"/>
          <w:numId w:val="1"/>
        </w:numPr>
        <w:ind w:left="720" w:hanging="360"/>
      </w:pPr>
      <w:r w:rsidDel="00000000" w:rsidR="00000000" w:rsidRPr="00000000">
        <w:rPr>
          <w:rtl w:val="0"/>
        </w:rPr>
        <w:t xml:space="preserve">½” PVC - 14 ft</w:t>
      </w:r>
    </w:p>
    <w:p w:rsidR="00000000" w:rsidDel="00000000" w:rsidP="00000000" w:rsidRDefault="00000000" w:rsidRPr="00000000" w14:paraId="00000026">
      <w:pPr>
        <w:numPr>
          <w:ilvl w:val="0"/>
          <w:numId w:val="1"/>
        </w:numPr>
        <w:ind w:left="720" w:hanging="360"/>
      </w:pPr>
      <w:r w:rsidDel="00000000" w:rsidR="00000000" w:rsidRPr="00000000">
        <w:rPr>
          <w:rtl w:val="0"/>
        </w:rPr>
        <w:t xml:space="preserve">½” PVC elbows - 4 count</w:t>
      </w:r>
    </w:p>
    <w:p w:rsidR="00000000" w:rsidDel="00000000" w:rsidP="00000000" w:rsidRDefault="00000000" w:rsidRPr="00000000" w14:paraId="00000027">
      <w:pPr>
        <w:numPr>
          <w:ilvl w:val="0"/>
          <w:numId w:val="1"/>
        </w:numPr>
        <w:ind w:left="720" w:hanging="360"/>
      </w:pPr>
      <w:r w:rsidDel="00000000" w:rsidR="00000000" w:rsidRPr="00000000">
        <w:rPr>
          <w:rtl w:val="0"/>
        </w:rPr>
        <w:t xml:space="preserve">PVC glue - 1 container</w:t>
      </w:r>
    </w:p>
    <w:p w:rsidR="00000000" w:rsidDel="00000000" w:rsidP="00000000" w:rsidRDefault="00000000" w:rsidRPr="00000000" w14:paraId="00000028">
      <w:pPr>
        <w:rPr>
          <w:b w:val="1"/>
        </w:rPr>
      </w:pPr>
      <w:r w:rsidDel="00000000" w:rsidR="00000000" w:rsidRPr="00000000">
        <w:rPr>
          <w:rtl w:val="0"/>
        </w:rPr>
      </w:r>
    </w:p>
    <w:p w:rsidR="00000000" w:rsidDel="00000000" w:rsidP="00000000" w:rsidRDefault="00000000" w:rsidRPr="00000000" w14:paraId="00000029">
      <w:pPr>
        <w:rPr/>
      </w:pPr>
      <w:r w:rsidDel="00000000" w:rsidR="00000000" w:rsidRPr="00000000">
        <w:rPr>
          <w:rtl w:val="0"/>
        </w:rPr>
        <w:t xml:space="preserve">Each quadrat should measure 1 m x 1 m (or 39 ⅜ in x 39 ⅜ in). You will need about 14 ft total of ½” PVC. PVC is typically sold by the 10 ft, but can be cut down to size at your local hardware store. </w:t>
      </w:r>
    </w:p>
    <w:p w:rsidR="00000000" w:rsidDel="00000000" w:rsidP="00000000" w:rsidRDefault="00000000" w:rsidRPr="00000000" w14:paraId="0000002A">
      <w:pPr>
        <w:rPr/>
      </w:pPr>
      <w:r w:rsidDel="00000000" w:rsidR="00000000" w:rsidRPr="00000000">
        <w:rPr>
          <w:rtl w:val="0"/>
        </w:rPr>
      </w:r>
    </w:p>
    <w:p w:rsidR="00000000" w:rsidDel="00000000" w:rsidP="00000000" w:rsidRDefault="00000000" w:rsidRPr="00000000" w14:paraId="0000002B">
      <w:pPr>
        <w:rPr/>
      </w:pPr>
      <w:r w:rsidDel="00000000" w:rsidR="00000000" w:rsidRPr="00000000">
        <w:rPr>
          <w:rtl w:val="0"/>
        </w:rPr>
        <w:t xml:space="preserve">Use a handsaw or circular saw to cut your four 1 m pieces. Attach the pieces together with the PVC elbows using PVC glue (follow the manufacturer's instructions), ensuring that the quadrat can lie flat on a level surface.  </w:t>
      </w:r>
      <w:r w:rsidDel="00000000" w:rsidR="00000000" w:rsidRPr="00000000">
        <w:rPr>
          <w:rtl w:val="0"/>
        </w:rPr>
      </w:r>
    </w:p>
    <w:p w:rsidR="00000000" w:rsidDel="00000000" w:rsidP="00000000" w:rsidRDefault="00000000" w:rsidRPr="00000000" w14:paraId="0000002C">
      <w:pPr>
        <w:rPr>
          <w:b w:val="1"/>
        </w:rPr>
      </w:pPr>
      <w:r w:rsidDel="00000000" w:rsidR="00000000" w:rsidRPr="00000000">
        <w:rPr>
          <w:rtl w:val="0"/>
        </w:rPr>
      </w:r>
    </w:p>
    <w:p w:rsidR="00000000" w:rsidDel="00000000" w:rsidP="00000000" w:rsidRDefault="00000000" w:rsidRPr="00000000" w14:paraId="0000002D">
      <w:pPr>
        <w:rPr>
          <w:b w:val="1"/>
        </w:rPr>
      </w:pPr>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column">
              <wp:posOffset>4905375</wp:posOffset>
            </wp:positionH>
            <wp:positionV relativeFrom="paragraph">
              <wp:posOffset>157688</wp:posOffset>
            </wp:positionV>
            <wp:extent cx="1338263" cy="1338263"/>
            <wp:effectExtent b="0" l="0" r="0" t="0"/>
            <wp:wrapSquare wrapText="bothSides" distB="114300" distT="114300" distL="114300" distR="114300"/>
            <wp:docPr id="5" name="image3.png"/>
            <a:graphic>
              <a:graphicData uri="http://schemas.openxmlformats.org/drawingml/2006/picture">
                <pic:pic>
                  <pic:nvPicPr>
                    <pic:cNvPr id="0" name="image3.png"/>
                    <pic:cNvPicPr preferRelativeResize="0"/>
                  </pic:nvPicPr>
                  <pic:blipFill>
                    <a:blip r:embed="rId11"/>
                    <a:srcRect b="0" l="0" r="0" t="0"/>
                    <a:stretch>
                      <a:fillRect/>
                    </a:stretch>
                  </pic:blipFill>
                  <pic:spPr>
                    <a:xfrm>
                      <a:off x="0" y="0"/>
                      <a:ext cx="1338263" cy="1338263"/>
                    </a:xfrm>
                    <a:prstGeom prst="rect"/>
                    <a:ln/>
                  </pic:spPr>
                </pic:pic>
              </a:graphicData>
            </a:graphic>
          </wp:anchor>
        </w:drawing>
      </w:r>
    </w:p>
    <w:p w:rsidR="00000000" w:rsidDel="00000000" w:rsidP="00000000" w:rsidRDefault="00000000" w:rsidRPr="00000000" w14:paraId="0000002E">
      <w:pPr>
        <w:rPr>
          <w:b w:val="1"/>
          <w:u w:val="single"/>
        </w:rPr>
      </w:pPr>
      <w:r w:rsidDel="00000000" w:rsidR="00000000" w:rsidRPr="00000000">
        <w:rPr>
          <w:rtl w:val="0"/>
        </w:rPr>
      </w:r>
    </w:p>
    <w:p w:rsidR="00000000" w:rsidDel="00000000" w:rsidP="00000000" w:rsidRDefault="00000000" w:rsidRPr="00000000" w14:paraId="0000002F">
      <w:pPr>
        <w:rPr>
          <w:b w:val="1"/>
          <w:u w:val="single"/>
        </w:rPr>
      </w:pPr>
      <w:r w:rsidDel="00000000" w:rsidR="00000000" w:rsidRPr="00000000">
        <w:rPr>
          <w:b w:val="1"/>
          <w:u w:val="single"/>
          <w:rtl w:val="0"/>
        </w:rPr>
        <w:t xml:space="preserve">5-Gallon Bucket</w:t>
      </w:r>
    </w:p>
    <w:p w:rsidR="00000000" w:rsidDel="00000000" w:rsidP="00000000" w:rsidRDefault="00000000" w:rsidRPr="00000000" w14:paraId="00000030">
      <w:pPr>
        <w:rPr>
          <w:b w:val="1"/>
        </w:rPr>
      </w:pPr>
      <w:r w:rsidDel="00000000" w:rsidR="00000000" w:rsidRPr="00000000">
        <w:rPr>
          <w:rtl w:val="0"/>
        </w:rPr>
      </w:r>
    </w:p>
    <w:p w:rsidR="00000000" w:rsidDel="00000000" w:rsidP="00000000" w:rsidRDefault="00000000" w:rsidRPr="00000000" w14:paraId="00000031">
      <w:pPr>
        <w:rPr/>
      </w:pPr>
      <w:r w:rsidDel="00000000" w:rsidR="00000000" w:rsidRPr="00000000">
        <w:rPr>
          <w:rtl w:val="0"/>
        </w:rPr>
        <w:t xml:space="preserve">Any classic 5-gallon bucket will work for the survey to collect crabs (link </w:t>
      </w:r>
      <w:hyperlink r:id="rId12">
        <w:r w:rsidDel="00000000" w:rsidR="00000000" w:rsidRPr="00000000">
          <w:rPr>
            <w:color w:val="1155cc"/>
            <w:u w:val="single"/>
            <w:rtl w:val="0"/>
          </w:rPr>
          <w:t xml:space="preserve">here</w:t>
        </w:r>
      </w:hyperlink>
      <w:r w:rsidDel="00000000" w:rsidR="00000000" w:rsidRPr="00000000">
        <w:rPr>
          <w:rtl w:val="0"/>
        </w:rPr>
        <w:t xml:space="preserve">).</w:t>
      </w:r>
    </w:p>
    <w:p w:rsidR="00000000" w:rsidDel="00000000" w:rsidP="00000000" w:rsidRDefault="00000000" w:rsidRPr="00000000" w14:paraId="00000032">
      <w:pPr>
        <w:rPr>
          <w:b w:val="1"/>
        </w:rPr>
      </w:pPr>
      <w:r w:rsidDel="00000000" w:rsidR="00000000" w:rsidRPr="00000000">
        <w:rPr>
          <w:rtl w:val="0"/>
        </w:rPr>
      </w:r>
    </w:p>
    <w:p w:rsidR="00000000" w:rsidDel="00000000" w:rsidP="00000000" w:rsidRDefault="00000000" w:rsidRPr="00000000" w14:paraId="00000033">
      <w:pPr>
        <w:rPr>
          <w:b w:val="1"/>
        </w:rPr>
      </w:pPr>
      <w:r w:rsidDel="00000000" w:rsidR="00000000" w:rsidRPr="00000000">
        <w:rPr>
          <w:rtl w:val="0"/>
        </w:rPr>
      </w:r>
    </w:p>
    <w:p w:rsidR="00000000" w:rsidDel="00000000" w:rsidP="00000000" w:rsidRDefault="00000000" w:rsidRPr="00000000" w14:paraId="00000034">
      <w:pPr>
        <w:rPr>
          <w:b w:val="1"/>
        </w:rPr>
      </w:pPr>
      <w:r w:rsidDel="00000000" w:rsidR="00000000" w:rsidRPr="00000000">
        <w:rPr>
          <w:rtl w:val="0"/>
        </w:rPr>
      </w:r>
    </w:p>
    <w:p w:rsidR="00000000" w:rsidDel="00000000" w:rsidP="00000000" w:rsidRDefault="00000000" w:rsidRPr="00000000" w14:paraId="00000035">
      <w:pPr>
        <w:rPr>
          <w:b w:val="1"/>
        </w:rPr>
      </w:pPr>
      <w:r w:rsidDel="00000000" w:rsidR="00000000" w:rsidRPr="00000000">
        <w:rPr>
          <w:rtl w:val="0"/>
        </w:rPr>
      </w:r>
    </w:p>
    <w:p w:rsidR="00000000" w:rsidDel="00000000" w:rsidP="00000000" w:rsidRDefault="00000000" w:rsidRPr="00000000" w14:paraId="00000036">
      <w:pPr>
        <w:rPr>
          <w:b w:val="1"/>
        </w:rPr>
      </w:pPr>
      <w:r w:rsidDel="00000000" w:rsidR="00000000" w:rsidRPr="00000000">
        <w:rPr>
          <w:rtl w:val="0"/>
        </w:rPr>
      </w:r>
    </w:p>
    <w:p w:rsidR="00000000" w:rsidDel="00000000" w:rsidP="00000000" w:rsidRDefault="00000000" w:rsidRPr="00000000" w14:paraId="00000037">
      <w:pPr>
        <w:rPr>
          <w:b w:val="1"/>
        </w:rPr>
      </w:pPr>
      <w:r w:rsidDel="00000000" w:rsidR="00000000" w:rsidRPr="00000000">
        <w:rPr>
          <w:rtl w:val="0"/>
        </w:rPr>
      </w:r>
    </w:p>
    <w:p w:rsidR="00000000" w:rsidDel="00000000" w:rsidP="00000000" w:rsidRDefault="00000000" w:rsidRPr="00000000" w14:paraId="00000038">
      <w:pPr>
        <w:rPr>
          <w:b w:val="1"/>
        </w:rPr>
      </w:pPr>
      <w:r w:rsidDel="00000000" w:rsidR="00000000" w:rsidRPr="00000000">
        <w:rPr>
          <w:rtl w:val="0"/>
        </w:rPr>
      </w:r>
    </w:p>
    <w:p w:rsidR="00000000" w:rsidDel="00000000" w:rsidP="00000000" w:rsidRDefault="00000000" w:rsidRPr="00000000" w14:paraId="00000039">
      <w:pPr>
        <w:rPr>
          <w:b w:val="1"/>
        </w:rPr>
      </w:pPr>
      <w:r w:rsidDel="00000000" w:rsidR="00000000" w:rsidRPr="00000000">
        <w:rPr>
          <w:rtl w:val="0"/>
        </w:rPr>
      </w:r>
    </w:p>
    <w:p w:rsidR="00000000" w:rsidDel="00000000" w:rsidP="00000000" w:rsidRDefault="00000000" w:rsidRPr="00000000" w14:paraId="0000003A">
      <w:pPr>
        <w:rPr>
          <w:b w:val="1"/>
        </w:rPr>
      </w:pPr>
      <w:r w:rsidDel="00000000" w:rsidR="00000000" w:rsidRPr="00000000">
        <w:rPr>
          <w:rtl w:val="0"/>
        </w:rPr>
      </w:r>
    </w:p>
    <w:p w:rsidR="00000000" w:rsidDel="00000000" w:rsidP="00000000" w:rsidRDefault="00000000" w:rsidRPr="00000000" w14:paraId="0000003B">
      <w:pPr>
        <w:rPr>
          <w:b w:val="1"/>
        </w:rPr>
      </w:pPr>
      <w:r w:rsidDel="00000000" w:rsidR="00000000" w:rsidRPr="00000000">
        <w:rPr>
          <w:rtl w:val="0"/>
        </w:rPr>
      </w:r>
    </w:p>
    <w:p w:rsidR="00000000" w:rsidDel="00000000" w:rsidP="00000000" w:rsidRDefault="00000000" w:rsidRPr="00000000" w14:paraId="0000003C">
      <w:pPr>
        <w:rPr>
          <w:b w:val="1"/>
        </w:rPr>
      </w:pPr>
      <w:r w:rsidDel="00000000" w:rsidR="00000000" w:rsidRPr="00000000">
        <w:rPr>
          <w:rtl w:val="0"/>
        </w:rPr>
      </w:r>
    </w:p>
    <w:p w:rsidR="00000000" w:rsidDel="00000000" w:rsidP="00000000" w:rsidRDefault="00000000" w:rsidRPr="00000000" w14:paraId="0000003D">
      <w:pPr>
        <w:rPr>
          <w:b w:val="1"/>
        </w:rPr>
      </w:pPr>
      <w:r w:rsidDel="00000000" w:rsidR="00000000" w:rsidRPr="00000000">
        <w:rPr>
          <w:rtl w:val="0"/>
        </w:rPr>
      </w:r>
    </w:p>
    <w:p w:rsidR="00000000" w:rsidDel="00000000" w:rsidP="00000000" w:rsidRDefault="00000000" w:rsidRPr="00000000" w14:paraId="0000003E">
      <w:pPr>
        <w:rPr>
          <w:b w:val="1"/>
        </w:rPr>
      </w:pPr>
      <w:r w:rsidDel="00000000" w:rsidR="00000000" w:rsidRPr="00000000">
        <w:rPr>
          <w:rtl w:val="0"/>
        </w:rPr>
      </w:r>
    </w:p>
    <w:p w:rsidR="00000000" w:rsidDel="00000000" w:rsidP="00000000" w:rsidRDefault="00000000" w:rsidRPr="00000000" w14:paraId="0000003F">
      <w:pPr>
        <w:rPr>
          <w:b w:val="1"/>
        </w:rPr>
      </w:pPr>
      <w:r w:rsidDel="00000000" w:rsidR="00000000" w:rsidRPr="00000000">
        <w:rPr>
          <w:rtl w:val="0"/>
        </w:rPr>
      </w:r>
    </w:p>
    <w:p w:rsidR="00000000" w:rsidDel="00000000" w:rsidP="00000000" w:rsidRDefault="00000000" w:rsidRPr="00000000" w14:paraId="00000040">
      <w:pPr>
        <w:rPr>
          <w:b w:val="1"/>
        </w:rPr>
      </w:pPr>
      <w:r w:rsidDel="00000000" w:rsidR="00000000" w:rsidRPr="00000000">
        <w:rPr>
          <w:rtl w:val="0"/>
        </w:rPr>
      </w:r>
    </w:p>
    <w:p w:rsidR="00000000" w:rsidDel="00000000" w:rsidP="00000000" w:rsidRDefault="00000000" w:rsidRPr="00000000" w14:paraId="00000041">
      <w:pPr>
        <w:rPr>
          <w:b w:val="1"/>
        </w:rPr>
      </w:pPr>
      <w:r w:rsidDel="00000000" w:rsidR="00000000" w:rsidRPr="00000000">
        <w:rPr>
          <w:rtl w:val="0"/>
        </w:rPr>
      </w:r>
    </w:p>
    <w:p w:rsidR="00000000" w:rsidDel="00000000" w:rsidP="00000000" w:rsidRDefault="00000000" w:rsidRPr="00000000" w14:paraId="00000042">
      <w:pPr>
        <w:jc w:val="center"/>
        <w:rPr>
          <w:b w:val="1"/>
        </w:rPr>
      </w:pPr>
      <w:r w:rsidDel="00000000" w:rsidR="00000000" w:rsidRPr="00000000">
        <w:rPr>
          <w:b w:val="1"/>
          <w:rtl w:val="0"/>
        </w:rPr>
        <w:t xml:space="preserve">BOTH SURVEYS</w:t>
      </w:r>
    </w:p>
    <w:p w:rsidR="00000000" w:rsidDel="00000000" w:rsidP="00000000" w:rsidRDefault="00000000" w:rsidRPr="00000000" w14:paraId="00000043">
      <w:pPr>
        <w:rPr>
          <w:b w:val="1"/>
          <w:u w:val="single"/>
        </w:rPr>
      </w:pPr>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column">
              <wp:posOffset>4048125</wp:posOffset>
            </wp:positionH>
            <wp:positionV relativeFrom="paragraph">
              <wp:posOffset>150400</wp:posOffset>
            </wp:positionV>
            <wp:extent cx="2200224" cy="670800"/>
            <wp:effectExtent b="0" l="0" r="0" t="0"/>
            <wp:wrapSquare wrapText="bothSides" distB="114300" distT="114300" distL="114300" distR="114300"/>
            <wp:docPr id="4" name="image1.png"/>
            <a:graphic>
              <a:graphicData uri="http://schemas.openxmlformats.org/drawingml/2006/picture">
                <pic:pic>
                  <pic:nvPicPr>
                    <pic:cNvPr id="0" name="image1.png"/>
                    <pic:cNvPicPr preferRelativeResize="0"/>
                  </pic:nvPicPr>
                  <pic:blipFill>
                    <a:blip r:embed="rId13"/>
                    <a:srcRect b="0" l="0" r="0" t="0"/>
                    <a:stretch>
                      <a:fillRect/>
                    </a:stretch>
                  </pic:blipFill>
                  <pic:spPr>
                    <a:xfrm rot="10800000">
                      <a:off x="0" y="0"/>
                      <a:ext cx="2200224" cy="670800"/>
                    </a:xfrm>
                    <a:prstGeom prst="rect"/>
                    <a:ln/>
                  </pic:spPr>
                </pic:pic>
              </a:graphicData>
            </a:graphic>
          </wp:anchor>
        </w:drawing>
      </w:r>
    </w:p>
    <w:p w:rsidR="00000000" w:rsidDel="00000000" w:rsidP="00000000" w:rsidRDefault="00000000" w:rsidRPr="00000000" w14:paraId="00000044">
      <w:pPr>
        <w:rPr>
          <w:b w:val="1"/>
          <w:u w:val="single"/>
        </w:rPr>
      </w:pPr>
      <w:r w:rsidDel="00000000" w:rsidR="00000000" w:rsidRPr="00000000">
        <w:rPr>
          <w:b w:val="1"/>
          <w:u w:val="single"/>
          <w:rtl w:val="0"/>
        </w:rPr>
        <w:t xml:space="preserve">Calipers</w:t>
      </w:r>
    </w:p>
    <w:p w:rsidR="00000000" w:rsidDel="00000000" w:rsidP="00000000" w:rsidRDefault="00000000" w:rsidRPr="00000000" w14:paraId="00000045">
      <w:pPr>
        <w:rPr>
          <w:b w:val="1"/>
        </w:rPr>
      </w:pPr>
      <w:r w:rsidDel="00000000" w:rsidR="00000000" w:rsidRPr="00000000">
        <w:rPr>
          <w:rtl w:val="0"/>
        </w:rPr>
      </w:r>
    </w:p>
    <w:p w:rsidR="00000000" w:rsidDel="00000000" w:rsidP="00000000" w:rsidRDefault="00000000" w:rsidRPr="00000000" w14:paraId="00000046">
      <w:pPr>
        <w:rPr/>
      </w:pPr>
      <w:r w:rsidDel="00000000" w:rsidR="00000000" w:rsidRPr="00000000">
        <w:rPr>
          <w:rtl w:val="0"/>
        </w:rPr>
        <w:t xml:space="preserve">All plastic calipers are best for intertidal habitats, as metal will quickly rust. SP Bel-Art Vernier Calipers (link </w:t>
      </w:r>
      <w:hyperlink r:id="rId14">
        <w:r w:rsidDel="00000000" w:rsidR="00000000" w:rsidRPr="00000000">
          <w:rPr>
            <w:color w:val="1155cc"/>
            <w:u w:val="single"/>
            <w:rtl w:val="0"/>
          </w:rPr>
          <w:t xml:space="preserve">here</w:t>
        </w:r>
      </w:hyperlink>
      <w:r w:rsidDel="00000000" w:rsidR="00000000" w:rsidRPr="00000000">
        <w:rPr>
          <w:rtl w:val="0"/>
        </w:rPr>
        <w:t xml:space="preserve">) are a great option. </w:t>
      </w:r>
      <w:r w:rsidDel="00000000" w:rsidR="00000000" w:rsidRPr="00000000">
        <w:drawing>
          <wp:anchor allowOverlap="1" behindDoc="0" distB="114300" distT="114300" distL="114300" distR="114300" hidden="0" layoutInCell="1" locked="0" relativeHeight="0" simplePos="0">
            <wp:simplePos x="0" y="0"/>
            <wp:positionH relativeFrom="column">
              <wp:posOffset>3581400</wp:posOffset>
            </wp:positionH>
            <wp:positionV relativeFrom="paragraph">
              <wp:posOffset>630413</wp:posOffset>
            </wp:positionV>
            <wp:extent cx="2662238" cy="2069646"/>
            <wp:effectExtent b="0" l="0" r="0" t="0"/>
            <wp:wrapSquare wrapText="bothSides" distB="114300" distT="114300" distL="114300" distR="114300"/>
            <wp:docPr id="7" name="image5.png"/>
            <a:graphic>
              <a:graphicData uri="http://schemas.openxmlformats.org/drawingml/2006/picture">
                <pic:pic>
                  <pic:nvPicPr>
                    <pic:cNvPr id="0" name="image5.png"/>
                    <pic:cNvPicPr preferRelativeResize="0"/>
                  </pic:nvPicPr>
                  <pic:blipFill>
                    <a:blip r:embed="rId15"/>
                    <a:srcRect b="0" l="0" r="0" t="0"/>
                    <a:stretch>
                      <a:fillRect/>
                    </a:stretch>
                  </pic:blipFill>
                  <pic:spPr>
                    <a:xfrm>
                      <a:off x="0" y="0"/>
                      <a:ext cx="2662238" cy="2069646"/>
                    </a:xfrm>
                    <a:prstGeom prst="rect"/>
                    <a:ln/>
                  </pic:spPr>
                </pic:pic>
              </a:graphicData>
            </a:graphic>
          </wp:anchor>
        </w:drawing>
      </w:r>
    </w:p>
    <w:p w:rsidR="00000000" w:rsidDel="00000000" w:rsidP="00000000" w:rsidRDefault="00000000" w:rsidRPr="00000000" w14:paraId="00000047">
      <w:pPr>
        <w:rPr>
          <w:b w:val="1"/>
        </w:rPr>
      </w:pPr>
      <w:r w:rsidDel="00000000" w:rsidR="00000000" w:rsidRPr="00000000">
        <w:rPr>
          <w:rtl w:val="0"/>
        </w:rPr>
      </w:r>
    </w:p>
    <w:p w:rsidR="00000000" w:rsidDel="00000000" w:rsidP="00000000" w:rsidRDefault="00000000" w:rsidRPr="00000000" w14:paraId="00000048">
      <w:pPr>
        <w:rPr>
          <w:b w:val="1"/>
        </w:rPr>
      </w:pPr>
      <w:r w:rsidDel="00000000" w:rsidR="00000000" w:rsidRPr="00000000">
        <w:rPr>
          <w:rtl w:val="0"/>
        </w:rPr>
      </w:r>
    </w:p>
    <w:p w:rsidR="00000000" w:rsidDel="00000000" w:rsidP="00000000" w:rsidRDefault="00000000" w:rsidRPr="00000000" w14:paraId="00000049">
      <w:pPr>
        <w:rPr>
          <w:b w:val="1"/>
        </w:rPr>
      </w:pPr>
      <w:r w:rsidDel="00000000" w:rsidR="00000000" w:rsidRPr="00000000">
        <w:rPr>
          <w:rtl w:val="0"/>
        </w:rPr>
      </w:r>
    </w:p>
    <w:p w:rsidR="00000000" w:rsidDel="00000000" w:rsidP="00000000" w:rsidRDefault="00000000" w:rsidRPr="00000000" w14:paraId="0000004A">
      <w:pPr>
        <w:rPr>
          <w:b w:val="1"/>
          <w:u w:val="single"/>
        </w:rPr>
      </w:pPr>
      <w:r w:rsidDel="00000000" w:rsidR="00000000" w:rsidRPr="00000000">
        <w:rPr>
          <w:b w:val="1"/>
          <w:u w:val="single"/>
          <w:rtl w:val="0"/>
        </w:rPr>
        <w:t xml:space="preserve">Meter Tape</w:t>
      </w:r>
    </w:p>
    <w:p w:rsidR="00000000" w:rsidDel="00000000" w:rsidP="00000000" w:rsidRDefault="00000000" w:rsidRPr="00000000" w14:paraId="0000004B">
      <w:pPr>
        <w:rPr>
          <w:b w:val="1"/>
        </w:rPr>
      </w:pPr>
      <w:r w:rsidDel="00000000" w:rsidR="00000000" w:rsidRPr="00000000">
        <w:rPr>
          <w:rtl w:val="0"/>
        </w:rPr>
      </w:r>
    </w:p>
    <w:p w:rsidR="00000000" w:rsidDel="00000000" w:rsidP="00000000" w:rsidRDefault="00000000" w:rsidRPr="00000000" w14:paraId="0000004C">
      <w:pPr>
        <w:rPr/>
      </w:pPr>
      <w:r w:rsidDel="00000000" w:rsidR="00000000" w:rsidRPr="00000000">
        <w:rPr>
          <w:rtl w:val="0"/>
        </w:rPr>
        <w:t xml:space="preserve">40-50 m length meter tape will work for both of these surveys. Again, try to purchase meter tape that uses as little metal as possible, as it will quickly rust. Tapes with large metal loops at the end are helpful because they can easily be attached to stakes in the mudflat (link for example </w:t>
      </w:r>
      <w:hyperlink r:id="rId16">
        <w:r w:rsidDel="00000000" w:rsidR="00000000" w:rsidRPr="00000000">
          <w:rPr>
            <w:color w:val="1155cc"/>
            <w:u w:val="single"/>
            <w:rtl w:val="0"/>
          </w:rPr>
          <w:t xml:space="preserve">here</w:t>
        </w:r>
      </w:hyperlink>
      <w:r w:rsidDel="00000000" w:rsidR="00000000" w:rsidRPr="00000000">
        <w:rPr>
          <w:rtl w:val="0"/>
        </w:rPr>
        <w:t xml:space="preserve">). </w:t>
      </w:r>
    </w:p>
    <w:p w:rsidR="00000000" w:rsidDel="00000000" w:rsidP="00000000" w:rsidRDefault="00000000" w:rsidRPr="00000000" w14:paraId="0000004D">
      <w:pPr>
        <w:rPr/>
      </w:pPr>
      <w:r w:rsidDel="00000000" w:rsidR="00000000" w:rsidRPr="00000000">
        <w:rPr>
          <w:rtl w:val="0"/>
        </w:rPr>
      </w:r>
    </w:p>
    <w:p w:rsidR="00000000" w:rsidDel="00000000" w:rsidP="00000000" w:rsidRDefault="00000000" w:rsidRPr="00000000" w14:paraId="0000004E">
      <w:pPr>
        <w:rPr/>
      </w:pPr>
      <w:r w:rsidDel="00000000" w:rsidR="00000000" w:rsidRPr="00000000">
        <w:rPr>
          <w:rtl w:val="0"/>
        </w:rPr>
      </w:r>
    </w:p>
    <w:p w:rsidR="00000000" w:rsidDel="00000000" w:rsidP="00000000" w:rsidRDefault="00000000" w:rsidRPr="00000000" w14:paraId="0000004F">
      <w:pPr>
        <w:rPr>
          <w:b w:val="1"/>
          <w:u w:val="single"/>
        </w:rPr>
      </w:pPr>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column">
              <wp:posOffset>4700588</wp:posOffset>
            </wp:positionH>
            <wp:positionV relativeFrom="paragraph">
              <wp:posOffset>219075</wp:posOffset>
            </wp:positionV>
            <wp:extent cx="1243013" cy="1578962"/>
            <wp:effectExtent b="0" l="0" r="0" t="0"/>
            <wp:wrapSquare wrapText="bothSides" distB="114300" distT="114300" distL="114300" distR="114300"/>
            <wp:docPr id="3" name="image4.png"/>
            <a:graphic>
              <a:graphicData uri="http://schemas.openxmlformats.org/drawingml/2006/picture">
                <pic:pic>
                  <pic:nvPicPr>
                    <pic:cNvPr id="0" name="image4.png"/>
                    <pic:cNvPicPr preferRelativeResize="0"/>
                  </pic:nvPicPr>
                  <pic:blipFill>
                    <a:blip r:embed="rId17"/>
                    <a:srcRect b="0" l="0" r="0" t="0"/>
                    <a:stretch>
                      <a:fillRect/>
                    </a:stretch>
                  </pic:blipFill>
                  <pic:spPr>
                    <a:xfrm>
                      <a:off x="0" y="0"/>
                      <a:ext cx="1243013" cy="1578962"/>
                    </a:xfrm>
                    <a:prstGeom prst="rect"/>
                    <a:ln/>
                  </pic:spPr>
                </pic:pic>
              </a:graphicData>
            </a:graphic>
          </wp:anchor>
        </w:drawing>
      </w:r>
    </w:p>
    <w:p w:rsidR="00000000" w:rsidDel="00000000" w:rsidP="00000000" w:rsidRDefault="00000000" w:rsidRPr="00000000" w14:paraId="00000050">
      <w:pPr>
        <w:rPr>
          <w:b w:val="1"/>
          <w:u w:val="single"/>
        </w:rPr>
      </w:pPr>
      <w:r w:rsidDel="00000000" w:rsidR="00000000" w:rsidRPr="00000000">
        <w:rPr>
          <w:b w:val="1"/>
          <w:u w:val="single"/>
          <w:rtl w:val="0"/>
        </w:rPr>
        <w:t xml:space="preserve">Waterproof Gloves</w:t>
      </w:r>
    </w:p>
    <w:p w:rsidR="00000000" w:rsidDel="00000000" w:rsidP="00000000" w:rsidRDefault="00000000" w:rsidRPr="00000000" w14:paraId="00000051">
      <w:pPr>
        <w:rPr/>
      </w:pPr>
      <w:r w:rsidDel="00000000" w:rsidR="00000000" w:rsidRPr="00000000">
        <w:rPr>
          <w:rtl w:val="0"/>
        </w:rPr>
      </w:r>
    </w:p>
    <w:p w:rsidR="00000000" w:rsidDel="00000000" w:rsidP="00000000" w:rsidRDefault="00000000" w:rsidRPr="00000000" w14:paraId="00000052">
      <w:pPr>
        <w:rPr/>
      </w:pPr>
      <w:r w:rsidDel="00000000" w:rsidR="00000000" w:rsidRPr="00000000">
        <w:rPr>
          <w:rtl w:val="0"/>
        </w:rPr>
        <w:t xml:space="preserve">Tight-fitting waterproof gloves are important for protection against sharp objects in the mud, like shells, and crab pinches. Waterproof gloves can be purchased from your local marine or garden store, or online (link </w:t>
      </w:r>
      <w:hyperlink r:id="rId18">
        <w:r w:rsidDel="00000000" w:rsidR="00000000" w:rsidRPr="00000000">
          <w:rPr>
            <w:color w:val="1155cc"/>
            <w:u w:val="single"/>
            <w:rtl w:val="0"/>
          </w:rPr>
          <w:t xml:space="preserve">here</w:t>
        </w:r>
      </w:hyperlink>
      <w:r w:rsidDel="00000000" w:rsidR="00000000" w:rsidRPr="00000000">
        <w:rPr>
          <w:rtl w:val="0"/>
        </w:rPr>
        <w:t xml:space="preserve">). </w:t>
      </w:r>
    </w:p>
    <w:sectPr>
      <w:pgSz w:h="15840" w:w="12240" w:orient="portrait"/>
      <w:pgMar w:bottom="1440"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sz w:val="22"/>
        <w:szCs w:val="22"/>
        <w:lang w:val="en"/>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00" w:lineRule="auto"/>
    </w:pPr>
    <w:rPr>
      <w:sz w:val="40"/>
      <w:szCs w:val="40"/>
    </w:rPr>
  </w:style>
  <w:style w:type="paragraph" w:styleId="Heading2">
    <w:name w:val="heading 2"/>
    <w:basedOn w:val="Normal"/>
    <w:next w:val="Normal"/>
    <w:pPr>
      <w:keepNext w:val="1"/>
      <w:keepLines w:val="1"/>
      <w:pageBreakBefore w:val="0"/>
      <w:spacing w:after="120" w:before="360" w:lineRule="auto"/>
    </w:pPr>
    <w:rPr>
      <w:b w:val="0"/>
      <w:sz w:val="32"/>
      <w:szCs w:val="32"/>
    </w:rPr>
  </w:style>
  <w:style w:type="paragraph" w:styleId="Heading3">
    <w:name w:val="heading 3"/>
    <w:basedOn w:val="Normal"/>
    <w:next w:val="Normal"/>
    <w:pPr>
      <w:keepNext w:val="1"/>
      <w:keepLines w:val="1"/>
      <w:pageBreakBefore w:val="0"/>
      <w:spacing w:after="80" w:before="320" w:lineRule="auto"/>
    </w:pPr>
    <w:rPr>
      <w:b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color w:val="666666"/>
      <w:sz w:val="30"/>
      <w:szCs w:val="30"/>
    </w:rPr>
  </w:style>
</w:styles>
</file>

<file path=word/_rels/document.xml.rels><?xml version="1.0" encoding="UTF-8" standalone="yes"?><Relationships xmlns="http://schemas.openxmlformats.org/package/2006/relationships"><Relationship Id="rId11" Type="http://schemas.openxmlformats.org/officeDocument/2006/relationships/image" Target="media/image3.png"/><Relationship Id="rId10" Type="http://schemas.openxmlformats.org/officeDocument/2006/relationships/image" Target="media/image8.jpg"/><Relationship Id="rId13" Type="http://schemas.openxmlformats.org/officeDocument/2006/relationships/image" Target="media/image1.png"/><Relationship Id="rId12" Type="http://schemas.openxmlformats.org/officeDocument/2006/relationships/hyperlink" Target="https://www.lowes.com/pd/United-Solutions-5-Gallon-General-Bucket/1000462835" TargetMode="External"/><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hyperlink" Target="https://maineclamgear.com/products/5-tine-digger" TargetMode="External"/><Relationship Id="rId15" Type="http://schemas.openxmlformats.org/officeDocument/2006/relationships/image" Target="media/image5.png"/><Relationship Id="rId14" Type="http://schemas.openxmlformats.org/officeDocument/2006/relationships/hyperlink" Target="https://www.amazon.com/gp/product/B002VA5SAE/ref=ppx_yo_dt_b_asin_title_o03_s00?ie=UTF8&amp;psc=1" TargetMode="External"/><Relationship Id="rId17" Type="http://schemas.openxmlformats.org/officeDocument/2006/relationships/image" Target="media/image4.png"/><Relationship Id="rId16" Type="http://schemas.openxmlformats.org/officeDocument/2006/relationships/hyperlink" Target="https://www.amazon.com/Komelon-6622IM-Measure-Fiberglass-200-Feet/dp/B008AGWPM2/ref=psdc_553292_t1_B001R1UFU6?th=1" TargetMode="External"/><Relationship Id="rId5" Type="http://schemas.openxmlformats.org/officeDocument/2006/relationships/styles" Target="styles.xml"/><Relationship Id="rId6" Type="http://schemas.openxmlformats.org/officeDocument/2006/relationships/image" Target="media/image7.jpg"/><Relationship Id="rId18" Type="http://schemas.openxmlformats.org/officeDocument/2006/relationships/hyperlink" Target="https://www.envirosafetyproducts.com/pip-g-tek-gloves-34-874.html?utm_source=bing&amp;utm_medium=cpc&amp;utm_campaign=**LP%20-%20Shop%20-%20Gloves&amp;utm_term=4581252636709661&amp;utm_content=(AW%20Conv)%20PIP34-874%20%7C%20%20ATG%20G-Tek%20Maxiflex%20Gloves%20Micro-Foam%20Nitrile%20Coated%20-%20Palm%20Coat%20%7C%20%242.99" TargetMode="External"/><Relationship Id="rId7" Type="http://schemas.openxmlformats.org/officeDocument/2006/relationships/image" Target="media/image6.jpg"/><Relationship Id="rId8"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