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73E2A" w14:textId="77777777" w:rsidR="00504348" w:rsidRDefault="00037435" w:rsidP="00811C58">
      <w:pPr>
        <w:shd w:val="clear" w:color="auto" w:fill="FFFFFF"/>
        <w:spacing w:after="0" w:line="240" w:lineRule="auto"/>
        <w:jc w:val="center"/>
        <w:rPr>
          <w:rFonts w:ascii="Tahoma" w:eastAsia="Times New Roman" w:hAnsi="Tahoma" w:cs="Tahoma"/>
          <w:color w:val="222222"/>
          <w:sz w:val="20"/>
          <w:szCs w:val="20"/>
        </w:rPr>
      </w:pPr>
      <w:bookmarkStart w:id="0" w:name="_GoBack"/>
      <w:bookmarkEnd w:id="0"/>
      <w:r w:rsidRPr="00037435">
        <w:rPr>
          <w:rFonts w:ascii="Tahoma" w:eastAsia="Times New Roman" w:hAnsi="Tahoma" w:cs="Tahoma"/>
          <w:noProof/>
          <w:color w:val="222222"/>
          <w:sz w:val="20"/>
          <w:szCs w:val="20"/>
        </w:rPr>
        <w:drawing>
          <wp:inline distT="0" distB="0" distL="0" distR="0" wp14:anchorId="5C174776" wp14:editId="041D6505">
            <wp:extent cx="2247900" cy="676275"/>
            <wp:effectExtent l="0" t="0" r="0" b="9525"/>
            <wp:docPr id="3" name="Picture 3" descr="::::Users:val:Desktop:Master Logos/PC:DOScrest_logo_2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val:Desktop:Master Logos/PC:DOScrest_logo_2blue.e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676275"/>
                    </a:xfrm>
                    <a:prstGeom prst="rect">
                      <a:avLst/>
                    </a:prstGeom>
                    <a:noFill/>
                    <a:ln>
                      <a:noFill/>
                    </a:ln>
                  </pic:spPr>
                </pic:pic>
              </a:graphicData>
            </a:graphic>
          </wp:inline>
        </w:drawing>
      </w:r>
    </w:p>
    <w:p w14:paraId="0928A40F" w14:textId="77777777" w:rsidR="00504348" w:rsidRPr="00811C58" w:rsidRDefault="00811C58" w:rsidP="00504348">
      <w:pPr>
        <w:shd w:val="clear" w:color="auto" w:fill="FFFFFF"/>
        <w:spacing w:after="0" w:line="240" w:lineRule="auto"/>
        <w:jc w:val="center"/>
        <w:rPr>
          <w:rFonts w:ascii="Tahoma" w:eastAsia="Times New Roman" w:hAnsi="Tahoma" w:cs="Tahoma"/>
          <w:color w:val="002060"/>
          <w:sz w:val="20"/>
          <w:szCs w:val="20"/>
        </w:rPr>
      </w:pPr>
      <w:r w:rsidRPr="00811C58">
        <w:rPr>
          <w:rFonts w:ascii="Tahoma" w:eastAsia="Times New Roman" w:hAnsi="Tahoma" w:cs="Tahoma"/>
          <w:color w:val="002060"/>
          <w:sz w:val="20"/>
          <w:szCs w:val="20"/>
        </w:rPr>
        <w:t>Native American Programs</w:t>
      </w:r>
    </w:p>
    <w:p w14:paraId="772A7BE8" w14:textId="77777777" w:rsidR="00504348" w:rsidRDefault="00504348" w:rsidP="00504348">
      <w:pPr>
        <w:shd w:val="clear" w:color="auto" w:fill="FFFFFF"/>
        <w:spacing w:after="0" w:line="240" w:lineRule="auto"/>
        <w:jc w:val="center"/>
        <w:rPr>
          <w:rFonts w:ascii="Tahoma" w:eastAsia="Times New Roman" w:hAnsi="Tahoma" w:cs="Tahoma"/>
          <w:color w:val="222222"/>
          <w:sz w:val="20"/>
          <w:szCs w:val="20"/>
        </w:rPr>
      </w:pPr>
    </w:p>
    <w:p w14:paraId="33E076C8" w14:textId="77777777" w:rsidR="00811C58" w:rsidRPr="00811C58" w:rsidRDefault="00811C58" w:rsidP="00811C58">
      <w:pPr>
        <w:shd w:val="clear" w:color="auto" w:fill="FFFFFF"/>
        <w:spacing w:after="0" w:line="360" w:lineRule="auto"/>
        <w:jc w:val="center"/>
        <w:rPr>
          <w:rFonts w:ascii="Tahoma" w:eastAsia="Times New Roman" w:hAnsi="Tahoma" w:cs="Tahoma"/>
          <w:color w:val="222222"/>
          <w:sz w:val="32"/>
          <w:szCs w:val="32"/>
        </w:rPr>
      </w:pPr>
      <w:r w:rsidRPr="00811C58">
        <w:rPr>
          <w:rFonts w:ascii="Tahoma" w:eastAsia="Times New Roman" w:hAnsi="Tahoma" w:cs="Tahoma"/>
          <w:color w:val="222222"/>
          <w:sz w:val="32"/>
          <w:szCs w:val="32"/>
        </w:rPr>
        <w:t>Presents</w:t>
      </w:r>
    </w:p>
    <w:p w14:paraId="4539A81A" w14:textId="77777777" w:rsidR="00811C58" w:rsidRPr="009D3757" w:rsidRDefault="00811C58" w:rsidP="00811C58">
      <w:pPr>
        <w:shd w:val="clear" w:color="auto" w:fill="FFFFFF"/>
        <w:spacing w:after="0" w:line="360" w:lineRule="auto"/>
        <w:jc w:val="center"/>
        <w:rPr>
          <w:rFonts w:ascii="Tahoma" w:eastAsia="Times New Roman" w:hAnsi="Tahoma" w:cs="Tahoma"/>
          <w:b/>
          <w:color w:val="222222"/>
          <w:sz w:val="36"/>
          <w:szCs w:val="36"/>
        </w:rPr>
      </w:pPr>
      <w:r w:rsidRPr="009D3757">
        <w:rPr>
          <w:rFonts w:ascii="Tahoma" w:eastAsia="Times New Roman" w:hAnsi="Tahoma" w:cs="Tahoma"/>
          <w:b/>
          <w:color w:val="222222"/>
          <w:sz w:val="36"/>
          <w:szCs w:val="36"/>
        </w:rPr>
        <w:t>Dr. Robin Kimmerer</w:t>
      </w:r>
    </w:p>
    <w:p w14:paraId="4FF2D84B" w14:textId="77777777" w:rsidR="00811C58" w:rsidRPr="00811C58" w:rsidRDefault="00811C58" w:rsidP="00811C58">
      <w:pPr>
        <w:shd w:val="clear" w:color="auto" w:fill="FFFFFF"/>
        <w:spacing w:after="0" w:line="360" w:lineRule="auto"/>
        <w:jc w:val="center"/>
        <w:rPr>
          <w:rFonts w:ascii="Tahoma" w:eastAsia="Times New Roman" w:hAnsi="Tahoma" w:cs="Tahoma"/>
          <w:b/>
          <w:color w:val="222222"/>
          <w:sz w:val="16"/>
          <w:szCs w:val="16"/>
        </w:rPr>
      </w:pPr>
    </w:p>
    <w:p w14:paraId="32608FD6" w14:textId="77777777" w:rsidR="00800E8F" w:rsidRPr="009D3757" w:rsidRDefault="00800E8F" w:rsidP="009D3757">
      <w:pPr>
        <w:shd w:val="clear" w:color="auto" w:fill="FFFFFF"/>
        <w:spacing w:after="0" w:line="240" w:lineRule="auto"/>
        <w:jc w:val="center"/>
        <w:rPr>
          <w:rFonts w:ascii="Tahoma" w:eastAsia="Times New Roman" w:hAnsi="Tahoma" w:cs="Tahoma"/>
          <w:b/>
          <w:color w:val="222222"/>
          <w:sz w:val="44"/>
          <w:szCs w:val="44"/>
        </w:rPr>
      </w:pPr>
      <w:r w:rsidRPr="009D3757">
        <w:rPr>
          <w:rFonts w:ascii="Tahoma" w:eastAsia="Times New Roman" w:hAnsi="Tahoma" w:cs="Tahoma"/>
          <w:b/>
          <w:color w:val="222222"/>
          <w:sz w:val="44"/>
          <w:szCs w:val="44"/>
        </w:rPr>
        <w:t>The Personhood of Plants: Land, language and the rights of nature</w:t>
      </w:r>
    </w:p>
    <w:p w14:paraId="3D7ACF5F" w14:textId="77777777" w:rsidR="00811C58" w:rsidRPr="00811C58" w:rsidRDefault="00811C58" w:rsidP="00504348">
      <w:pPr>
        <w:shd w:val="clear" w:color="auto" w:fill="FFFFFF"/>
        <w:spacing w:after="0" w:line="240" w:lineRule="auto"/>
        <w:jc w:val="center"/>
        <w:rPr>
          <w:rFonts w:ascii="Tahoma" w:eastAsia="Times New Roman" w:hAnsi="Tahoma" w:cs="Tahoma"/>
          <w:b/>
          <w:color w:val="222222"/>
          <w:sz w:val="16"/>
          <w:szCs w:val="16"/>
        </w:rPr>
      </w:pPr>
    </w:p>
    <w:p w14:paraId="2B72460E" w14:textId="77777777" w:rsidR="00811C58" w:rsidRPr="00811C58" w:rsidRDefault="00811C58" w:rsidP="00377602">
      <w:pPr>
        <w:shd w:val="clear" w:color="auto" w:fill="FFFFFF"/>
        <w:spacing w:after="100" w:line="240" w:lineRule="auto"/>
        <w:jc w:val="both"/>
        <w:rPr>
          <w:rFonts w:ascii="Tahoma" w:eastAsia="Times New Roman" w:hAnsi="Tahoma" w:cs="Tahoma"/>
          <w:color w:val="222222"/>
          <w:sz w:val="32"/>
          <w:szCs w:val="32"/>
        </w:rPr>
      </w:pPr>
      <w:r w:rsidRPr="00811C58">
        <w:rPr>
          <w:rFonts w:ascii="Tahoma" w:eastAsia="Times New Roman" w:hAnsi="Tahoma" w:cs="Tahoma"/>
          <w:color w:val="222222"/>
          <w:sz w:val="32"/>
          <w:szCs w:val="32"/>
        </w:rPr>
        <w:t>This presentation will explore on o</w:t>
      </w:r>
      <w:r w:rsidRPr="00800E8F">
        <w:rPr>
          <w:rFonts w:ascii="Tahoma" w:eastAsia="Times New Roman" w:hAnsi="Tahoma" w:cs="Tahoma"/>
          <w:color w:val="222222"/>
          <w:sz w:val="32"/>
          <w:szCs w:val="32"/>
        </w:rPr>
        <w:t xml:space="preserve">ur relationship to </w:t>
      </w:r>
      <w:r w:rsidRPr="00811C58">
        <w:rPr>
          <w:rFonts w:ascii="Tahoma" w:eastAsia="Times New Roman" w:hAnsi="Tahoma" w:cs="Tahoma"/>
          <w:color w:val="222222"/>
          <w:sz w:val="32"/>
          <w:szCs w:val="32"/>
        </w:rPr>
        <w:t xml:space="preserve">plants </w:t>
      </w:r>
      <w:r w:rsidR="009D3757">
        <w:rPr>
          <w:rFonts w:ascii="Tahoma" w:eastAsia="Times New Roman" w:hAnsi="Tahoma" w:cs="Tahoma"/>
          <w:color w:val="222222"/>
          <w:sz w:val="32"/>
          <w:szCs w:val="32"/>
        </w:rPr>
        <w:t xml:space="preserve">and how it </w:t>
      </w:r>
      <w:r w:rsidRPr="00811C58">
        <w:rPr>
          <w:rFonts w:ascii="Tahoma" w:eastAsia="Times New Roman" w:hAnsi="Tahoma" w:cs="Tahoma"/>
          <w:color w:val="222222"/>
          <w:sz w:val="32"/>
          <w:szCs w:val="32"/>
        </w:rPr>
        <w:t>is</w:t>
      </w:r>
      <w:r w:rsidRPr="00800E8F">
        <w:rPr>
          <w:rFonts w:ascii="Tahoma" w:eastAsia="Times New Roman" w:hAnsi="Tahoma" w:cs="Tahoma"/>
          <w:color w:val="222222"/>
          <w:sz w:val="32"/>
          <w:szCs w:val="32"/>
        </w:rPr>
        <w:t xml:space="preserve"> shaped by culture, worldview and experience. Together, we will explore scientific and indigenous conceptions of the nature of plants, from natural resources </w:t>
      </w:r>
      <w:r w:rsidR="009D3757">
        <w:rPr>
          <w:rFonts w:ascii="Tahoma" w:eastAsia="Times New Roman" w:hAnsi="Tahoma" w:cs="Tahoma"/>
          <w:color w:val="222222"/>
          <w:sz w:val="32"/>
          <w:szCs w:val="32"/>
        </w:rPr>
        <w:t>and</w:t>
      </w:r>
      <w:r w:rsidRPr="00800E8F">
        <w:rPr>
          <w:rFonts w:ascii="Tahoma" w:eastAsia="Times New Roman" w:hAnsi="Tahoma" w:cs="Tahoma"/>
          <w:color w:val="222222"/>
          <w:sz w:val="32"/>
          <w:szCs w:val="32"/>
        </w:rPr>
        <w:t xml:space="preserve"> respected teachers </w:t>
      </w:r>
      <w:r w:rsidR="009D3757">
        <w:rPr>
          <w:rFonts w:ascii="Tahoma" w:eastAsia="Times New Roman" w:hAnsi="Tahoma" w:cs="Tahoma"/>
          <w:color w:val="222222"/>
          <w:sz w:val="32"/>
          <w:szCs w:val="32"/>
        </w:rPr>
        <w:t>to</w:t>
      </w:r>
      <w:r w:rsidRPr="00800E8F">
        <w:rPr>
          <w:rFonts w:ascii="Tahoma" w:eastAsia="Times New Roman" w:hAnsi="Tahoma" w:cs="Tahoma"/>
          <w:color w:val="222222"/>
          <w:sz w:val="32"/>
          <w:szCs w:val="32"/>
        </w:rPr>
        <w:t xml:space="preserve"> consider how our perceptions of living beings are reflected in language and law.</w:t>
      </w:r>
    </w:p>
    <w:p w14:paraId="59F6590E" w14:textId="33D5B551" w:rsidR="00037435" w:rsidRDefault="00FB37B9" w:rsidP="00504348">
      <w:pPr>
        <w:shd w:val="clear" w:color="auto" w:fill="FFFFFF"/>
        <w:spacing w:after="0" w:line="240" w:lineRule="auto"/>
        <w:jc w:val="center"/>
        <w:rPr>
          <w:rFonts w:ascii="Tahoma" w:eastAsia="Times New Roman" w:hAnsi="Tahoma" w:cs="Tahoma"/>
          <w:color w:val="222222"/>
          <w:sz w:val="48"/>
          <w:szCs w:val="48"/>
        </w:rPr>
      </w:pPr>
      <w:r w:rsidRPr="00FB37B9">
        <w:rPr>
          <w:rFonts w:ascii="Tahoma" w:eastAsia="Times New Roman" w:hAnsi="Tahoma" w:cs="Tahoma"/>
          <w:noProof/>
          <w:color w:val="222222"/>
          <w:sz w:val="30"/>
          <w:szCs w:val="30"/>
        </w:rPr>
        <w:drawing>
          <wp:anchor distT="0" distB="0" distL="114300" distR="114300" simplePos="0" relativeHeight="251658240" behindDoc="0" locked="0" layoutInCell="1" allowOverlap="1" wp14:anchorId="084D4274" wp14:editId="5B88C4AA">
            <wp:simplePos x="0" y="0"/>
            <wp:positionH relativeFrom="column">
              <wp:posOffset>64770</wp:posOffset>
            </wp:positionH>
            <wp:positionV relativeFrom="paragraph">
              <wp:posOffset>296545</wp:posOffset>
            </wp:positionV>
            <wp:extent cx="2806700" cy="3025775"/>
            <wp:effectExtent l="0" t="0" r="0" b="317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Desktop\unnamed.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806700" cy="302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C36359" w14:textId="5133306D" w:rsidR="0074305D" w:rsidRPr="00FB37B9" w:rsidRDefault="00811C58" w:rsidP="00811C58">
      <w:pPr>
        <w:shd w:val="clear" w:color="auto" w:fill="FFFFFF"/>
        <w:spacing w:after="0" w:line="240" w:lineRule="auto"/>
        <w:rPr>
          <w:rFonts w:ascii="Tahoma" w:eastAsia="Times New Roman" w:hAnsi="Tahoma" w:cs="Tahoma"/>
          <w:color w:val="222222"/>
          <w:sz w:val="30"/>
          <w:szCs w:val="30"/>
        </w:rPr>
      </w:pPr>
      <w:r w:rsidRPr="00FB37B9">
        <w:rPr>
          <w:rFonts w:ascii="Tahoma" w:eastAsia="Times New Roman" w:hAnsi="Tahoma" w:cs="Tahoma"/>
          <w:b/>
          <w:color w:val="222222"/>
          <w:sz w:val="30"/>
          <w:szCs w:val="30"/>
        </w:rPr>
        <w:t>When:</w:t>
      </w:r>
      <w:r w:rsidRPr="00FB37B9">
        <w:rPr>
          <w:rFonts w:ascii="Tahoma" w:eastAsia="Times New Roman" w:hAnsi="Tahoma" w:cs="Tahoma"/>
          <w:color w:val="222222"/>
          <w:sz w:val="30"/>
          <w:szCs w:val="30"/>
        </w:rPr>
        <w:t xml:space="preserve"> Monday, May 15, 2017</w:t>
      </w:r>
    </w:p>
    <w:p w14:paraId="14C73170" w14:textId="76E29406" w:rsidR="00811C58" w:rsidRPr="00FB37B9" w:rsidRDefault="0074305D" w:rsidP="0074305D">
      <w:pPr>
        <w:shd w:val="clear" w:color="auto" w:fill="FFFFFF"/>
        <w:spacing w:after="0" w:line="240" w:lineRule="auto"/>
        <w:ind w:left="2160" w:firstLine="720"/>
        <w:rPr>
          <w:rFonts w:ascii="Tahoma" w:eastAsia="Times New Roman" w:hAnsi="Tahoma" w:cs="Tahoma"/>
          <w:color w:val="222222"/>
          <w:sz w:val="30"/>
          <w:szCs w:val="30"/>
        </w:rPr>
      </w:pPr>
      <w:r w:rsidRPr="00FB37B9">
        <w:rPr>
          <w:rFonts w:ascii="Tahoma" w:eastAsia="Times New Roman" w:hAnsi="Tahoma" w:cs="Tahoma"/>
          <w:color w:val="222222"/>
          <w:sz w:val="30"/>
          <w:szCs w:val="30"/>
        </w:rPr>
        <w:t xml:space="preserve">    </w:t>
      </w:r>
      <w:r w:rsidR="00574C3B" w:rsidRPr="00FB37B9">
        <w:rPr>
          <w:rFonts w:ascii="Tahoma" w:eastAsia="Times New Roman" w:hAnsi="Tahoma" w:cs="Tahoma"/>
          <w:color w:val="222222"/>
          <w:sz w:val="30"/>
          <w:szCs w:val="30"/>
        </w:rPr>
        <w:t>7:00pm – 8:30</w:t>
      </w:r>
      <w:r w:rsidR="00811C58" w:rsidRPr="00FB37B9">
        <w:rPr>
          <w:rFonts w:ascii="Tahoma" w:eastAsia="Times New Roman" w:hAnsi="Tahoma" w:cs="Tahoma"/>
          <w:color w:val="222222"/>
          <w:sz w:val="30"/>
          <w:szCs w:val="30"/>
        </w:rPr>
        <w:t>pm</w:t>
      </w:r>
    </w:p>
    <w:p w14:paraId="5C9A97E0" w14:textId="77777777" w:rsidR="000466A4" w:rsidRPr="00FB37B9" w:rsidRDefault="000466A4" w:rsidP="000466A4">
      <w:pPr>
        <w:shd w:val="clear" w:color="auto" w:fill="FFFFFF"/>
        <w:spacing w:after="0" w:line="240" w:lineRule="auto"/>
        <w:rPr>
          <w:rFonts w:ascii="Tahoma" w:eastAsia="Times New Roman" w:hAnsi="Tahoma" w:cs="Tahoma"/>
          <w:color w:val="222222"/>
          <w:sz w:val="16"/>
          <w:szCs w:val="16"/>
        </w:rPr>
      </w:pPr>
    </w:p>
    <w:p w14:paraId="47A07571" w14:textId="77777777" w:rsidR="0074305D" w:rsidRPr="00FB37B9" w:rsidRDefault="00811C58" w:rsidP="0074305D">
      <w:pPr>
        <w:shd w:val="clear" w:color="auto" w:fill="FFFFFF"/>
        <w:spacing w:after="0" w:line="240" w:lineRule="auto"/>
        <w:ind w:left="2160"/>
        <w:rPr>
          <w:rFonts w:ascii="Tahoma" w:eastAsia="Times New Roman" w:hAnsi="Tahoma" w:cs="Tahoma"/>
          <w:color w:val="222222"/>
          <w:sz w:val="30"/>
          <w:szCs w:val="30"/>
        </w:rPr>
      </w:pPr>
      <w:r w:rsidRPr="00FB37B9">
        <w:rPr>
          <w:rFonts w:ascii="Tahoma" w:eastAsia="Times New Roman" w:hAnsi="Tahoma" w:cs="Tahoma"/>
          <w:b/>
          <w:color w:val="222222"/>
          <w:sz w:val="30"/>
          <w:szCs w:val="30"/>
        </w:rPr>
        <w:t>Where:</w:t>
      </w:r>
      <w:r w:rsidR="0074305D" w:rsidRPr="00FB37B9">
        <w:rPr>
          <w:rFonts w:ascii="Tahoma" w:eastAsia="Times New Roman" w:hAnsi="Tahoma" w:cs="Tahoma"/>
          <w:color w:val="222222"/>
          <w:sz w:val="30"/>
          <w:szCs w:val="30"/>
        </w:rPr>
        <w:t xml:space="preserve"> Buchanan Alumni House, </w:t>
      </w:r>
    </w:p>
    <w:p w14:paraId="71C64B3C" w14:textId="77777777" w:rsidR="00811C58" w:rsidRPr="00FB37B9" w:rsidRDefault="0074305D" w:rsidP="0074305D">
      <w:pPr>
        <w:shd w:val="clear" w:color="auto" w:fill="FFFFFF"/>
        <w:spacing w:after="0" w:line="240" w:lineRule="auto"/>
        <w:ind w:left="2880" w:firstLine="720"/>
        <w:rPr>
          <w:rFonts w:ascii="Tahoma" w:eastAsia="Times New Roman" w:hAnsi="Tahoma" w:cs="Tahoma"/>
          <w:color w:val="222222"/>
          <w:sz w:val="30"/>
          <w:szCs w:val="30"/>
        </w:rPr>
      </w:pPr>
      <w:r w:rsidRPr="00FB37B9">
        <w:rPr>
          <w:rFonts w:ascii="Tahoma" w:eastAsia="Times New Roman" w:hAnsi="Tahoma" w:cs="Tahoma"/>
          <w:b/>
          <w:color w:val="222222"/>
          <w:sz w:val="30"/>
          <w:szCs w:val="30"/>
        </w:rPr>
        <w:t xml:space="preserve">      </w:t>
      </w:r>
      <w:r w:rsidR="00811C58" w:rsidRPr="00FB37B9">
        <w:rPr>
          <w:rFonts w:ascii="Tahoma" w:eastAsia="Times New Roman" w:hAnsi="Tahoma" w:cs="Tahoma"/>
          <w:color w:val="222222"/>
          <w:sz w:val="30"/>
          <w:szCs w:val="30"/>
        </w:rPr>
        <w:t>McIntire Room</w:t>
      </w:r>
    </w:p>
    <w:p w14:paraId="081B95FF" w14:textId="77777777" w:rsidR="000466A4" w:rsidRPr="00FB37B9" w:rsidRDefault="000466A4" w:rsidP="000466A4">
      <w:pPr>
        <w:shd w:val="clear" w:color="auto" w:fill="FFFFFF"/>
        <w:spacing w:after="0" w:line="240" w:lineRule="auto"/>
        <w:rPr>
          <w:rFonts w:ascii="Tahoma" w:eastAsia="Times New Roman" w:hAnsi="Tahoma" w:cs="Tahoma"/>
          <w:color w:val="222222"/>
          <w:sz w:val="16"/>
          <w:szCs w:val="16"/>
        </w:rPr>
      </w:pPr>
    </w:p>
    <w:p w14:paraId="652156EB" w14:textId="77777777" w:rsidR="00811C58" w:rsidRPr="00FB37B9" w:rsidRDefault="0074305D" w:rsidP="0074305D">
      <w:pPr>
        <w:shd w:val="clear" w:color="auto" w:fill="FFFFFF"/>
        <w:spacing w:after="0" w:line="240" w:lineRule="auto"/>
        <w:rPr>
          <w:rFonts w:ascii="Tahoma" w:eastAsia="Times New Roman" w:hAnsi="Tahoma" w:cs="Tahoma"/>
          <w:color w:val="222222"/>
          <w:sz w:val="30"/>
          <w:szCs w:val="30"/>
        </w:rPr>
      </w:pPr>
      <w:r w:rsidRPr="00FB37B9">
        <w:rPr>
          <w:rFonts w:ascii="Tahoma" w:eastAsia="Times New Roman" w:hAnsi="Tahoma" w:cs="Tahoma"/>
          <w:b/>
          <w:color w:val="222222"/>
          <w:sz w:val="30"/>
          <w:szCs w:val="30"/>
        </w:rPr>
        <w:t xml:space="preserve">About the Speaker: </w:t>
      </w:r>
      <w:r w:rsidRPr="00FB37B9">
        <w:rPr>
          <w:rFonts w:ascii="Tahoma" w:eastAsia="Times New Roman" w:hAnsi="Tahoma" w:cs="Tahoma"/>
          <w:color w:val="222222"/>
          <w:sz w:val="30"/>
          <w:szCs w:val="30"/>
        </w:rPr>
        <w:t>Dr. Kimmerer</w:t>
      </w:r>
      <w:r w:rsidR="009D3757" w:rsidRPr="00FB37B9">
        <w:rPr>
          <w:rFonts w:ascii="Tahoma" w:eastAsia="Times New Roman" w:hAnsi="Tahoma" w:cs="Tahoma"/>
          <w:color w:val="222222"/>
          <w:sz w:val="30"/>
          <w:szCs w:val="30"/>
        </w:rPr>
        <w:t xml:space="preserve"> (Citizen Potawatomi)</w:t>
      </w:r>
      <w:r w:rsidRPr="00FB37B9">
        <w:rPr>
          <w:rFonts w:ascii="Tahoma" w:eastAsia="Times New Roman" w:hAnsi="Tahoma" w:cs="Tahoma"/>
          <w:color w:val="222222"/>
          <w:sz w:val="30"/>
          <w:szCs w:val="30"/>
        </w:rPr>
        <w:t xml:space="preserve"> is a professor of </w:t>
      </w:r>
      <w:r w:rsidR="00811C58" w:rsidRPr="00FB37B9">
        <w:rPr>
          <w:rFonts w:ascii="Tahoma" w:eastAsia="Times New Roman" w:hAnsi="Tahoma" w:cs="Tahoma"/>
          <w:color w:val="222222"/>
          <w:sz w:val="30"/>
          <w:szCs w:val="30"/>
        </w:rPr>
        <w:t>Env</w:t>
      </w:r>
      <w:r w:rsidRPr="00FB37B9">
        <w:rPr>
          <w:rFonts w:ascii="Tahoma" w:eastAsia="Times New Roman" w:hAnsi="Tahoma" w:cs="Tahoma"/>
          <w:color w:val="222222"/>
          <w:sz w:val="30"/>
          <w:szCs w:val="30"/>
        </w:rPr>
        <w:t xml:space="preserve">ironmental Science and Forestry </w:t>
      </w:r>
      <w:r w:rsidR="00811C58" w:rsidRPr="00FB37B9">
        <w:rPr>
          <w:rFonts w:ascii="Tahoma" w:eastAsia="Times New Roman" w:hAnsi="Tahoma" w:cs="Tahoma"/>
          <w:color w:val="222222"/>
          <w:sz w:val="30"/>
          <w:szCs w:val="30"/>
        </w:rPr>
        <w:t xml:space="preserve">at </w:t>
      </w:r>
      <w:r w:rsidR="00811C58" w:rsidRPr="00FB37B9">
        <w:rPr>
          <w:rFonts w:ascii="Tahoma" w:eastAsia="Times New Roman" w:hAnsi="Tahoma" w:cs="Tahoma"/>
          <w:color w:val="222222"/>
          <w:sz w:val="29"/>
          <w:szCs w:val="29"/>
        </w:rPr>
        <w:t>SUNY College in Syracuse, NY</w:t>
      </w:r>
    </w:p>
    <w:p w14:paraId="7E3BC6E5" w14:textId="77777777" w:rsidR="000466A4" w:rsidRPr="00FB37B9" w:rsidRDefault="000466A4" w:rsidP="0074305D">
      <w:pPr>
        <w:shd w:val="clear" w:color="auto" w:fill="FFFFFF"/>
        <w:spacing w:after="0" w:line="240" w:lineRule="auto"/>
        <w:rPr>
          <w:rFonts w:ascii="Tahoma" w:eastAsia="Times New Roman" w:hAnsi="Tahoma" w:cs="Tahoma"/>
          <w:color w:val="222222"/>
          <w:sz w:val="16"/>
          <w:szCs w:val="16"/>
        </w:rPr>
      </w:pPr>
    </w:p>
    <w:p w14:paraId="50C0827B" w14:textId="77777777" w:rsidR="0074305D" w:rsidRPr="00FB37B9" w:rsidRDefault="0074305D" w:rsidP="0074305D">
      <w:pPr>
        <w:shd w:val="clear" w:color="auto" w:fill="FFFFFF"/>
        <w:spacing w:after="0" w:line="240" w:lineRule="auto"/>
        <w:rPr>
          <w:rFonts w:ascii="Tahoma" w:eastAsia="Times New Roman" w:hAnsi="Tahoma" w:cs="Tahoma"/>
          <w:color w:val="222222"/>
          <w:sz w:val="30"/>
          <w:szCs w:val="30"/>
        </w:rPr>
      </w:pPr>
      <w:r w:rsidRPr="00FB37B9">
        <w:rPr>
          <w:rFonts w:ascii="Tahoma" w:eastAsia="Times New Roman" w:hAnsi="Tahoma" w:cs="Tahoma"/>
          <w:b/>
          <w:color w:val="222222"/>
          <w:sz w:val="30"/>
          <w:szCs w:val="30"/>
        </w:rPr>
        <w:t>For more information:</w:t>
      </w:r>
      <w:r w:rsidRPr="00FB37B9">
        <w:rPr>
          <w:rFonts w:ascii="Tahoma" w:eastAsia="Times New Roman" w:hAnsi="Tahoma" w:cs="Tahoma"/>
          <w:color w:val="222222"/>
          <w:sz w:val="30"/>
          <w:szCs w:val="30"/>
        </w:rPr>
        <w:t xml:space="preserve"> </w:t>
      </w:r>
    </w:p>
    <w:p w14:paraId="045A8167" w14:textId="77777777" w:rsidR="0074305D" w:rsidRPr="00FB37B9" w:rsidRDefault="0074305D" w:rsidP="0074305D">
      <w:pPr>
        <w:shd w:val="clear" w:color="auto" w:fill="FFFFFF"/>
        <w:spacing w:after="0" w:line="240" w:lineRule="auto"/>
        <w:rPr>
          <w:rFonts w:ascii="Tahoma" w:eastAsia="Times New Roman" w:hAnsi="Tahoma" w:cs="Tahoma"/>
          <w:color w:val="222222"/>
          <w:sz w:val="30"/>
          <w:szCs w:val="30"/>
        </w:rPr>
      </w:pPr>
      <w:r w:rsidRPr="00FB37B9">
        <w:rPr>
          <w:rFonts w:ascii="Tahoma" w:eastAsia="Times New Roman" w:hAnsi="Tahoma" w:cs="Tahoma"/>
          <w:color w:val="222222"/>
          <w:sz w:val="30"/>
          <w:szCs w:val="30"/>
        </w:rPr>
        <w:t>Jennifer Bowen, 207.581.1417</w:t>
      </w:r>
    </w:p>
    <w:p w14:paraId="1F23024B" w14:textId="77777777" w:rsidR="0074305D" w:rsidRPr="00FB37B9" w:rsidRDefault="0074305D" w:rsidP="000466A4">
      <w:pPr>
        <w:shd w:val="clear" w:color="auto" w:fill="FFFFFF"/>
        <w:spacing w:after="0" w:line="240" w:lineRule="auto"/>
        <w:rPr>
          <w:rFonts w:ascii="Tahoma" w:eastAsia="Times New Roman" w:hAnsi="Tahoma" w:cs="Tahoma"/>
          <w:b/>
          <w:color w:val="222222"/>
          <w:sz w:val="30"/>
          <w:szCs w:val="30"/>
        </w:rPr>
      </w:pPr>
      <w:r w:rsidRPr="00FB37B9">
        <w:rPr>
          <w:rFonts w:ascii="Tahoma" w:eastAsia="Times New Roman" w:hAnsi="Tahoma" w:cs="Tahoma"/>
          <w:color w:val="222222"/>
          <w:sz w:val="30"/>
          <w:szCs w:val="30"/>
        </w:rPr>
        <w:t>jennifer.bowen@maine.edu</w:t>
      </w:r>
    </w:p>
    <w:p w14:paraId="1D1BC1BA" w14:textId="77777777" w:rsidR="00037435" w:rsidRDefault="00037435" w:rsidP="00504348">
      <w:pPr>
        <w:shd w:val="clear" w:color="auto" w:fill="FFFFFF"/>
        <w:spacing w:after="0" w:line="240" w:lineRule="auto"/>
        <w:jc w:val="center"/>
        <w:rPr>
          <w:rFonts w:ascii="Tahoma" w:eastAsia="Times New Roman" w:hAnsi="Tahoma" w:cs="Tahoma"/>
          <w:color w:val="222222"/>
          <w:sz w:val="20"/>
          <w:szCs w:val="20"/>
        </w:rPr>
      </w:pPr>
    </w:p>
    <w:p w14:paraId="1B0AB912" w14:textId="77777777" w:rsidR="000466A4" w:rsidRDefault="000466A4" w:rsidP="00504348">
      <w:pPr>
        <w:shd w:val="clear" w:color="auto" w:fill="FFFFFF"/>
        <w:spacing w:after="0" w:line="240" w:lineRule="auto"/>
        <w:jc w:val="center"/>
        <w:rPr>
          <w:rFonts w:ascii="Tahoma" w:eastAsia="Times New Roman" w:hAnsi="Tahoma" w:cs="Tahoma"/>
          <w:color w:val="222222"/>
          <w:sz w:val="20"/>
          <w:szCs w:val="20"/>
        </w:rPr>
      </w:pPr>
    </w:p>
    <w:p w14:paraId="056AB7B7" w14:textId="77777777" w:rsidR="000466A4" w:rsidRDefault="000466A4" w:rsidP="00504348">
      <w:pPr>
        <w:shd w:val="clear" w:color="auto" w:fill="FFFFFF"/>
        <w:spacing w:after="0" w:line="240" w:lineRule="auto"/>
        <w:jc w:val="center"/>
        <w:rPr>
          <w:rFonts w:ascii="Tahoma" w:eastAsia="Times New Roman" w:hAnsi="Tahoma" w:cs="Tahoma"/>
          <w:color w:val="222222"/>
          <w:sz w:val="20"/>
          <w:szCs w:val="20"/>
        </w:rPr>
      </w:pPr>
    </w:p>
    <w:p w14:paraId="1DD56057" w14:textId="77777777" w:rsidR="000466A4" w:rsidRDefault="000466A4" w:rsidP="00504348">
      <w:pPr>
        <w:shd w:val="clear" w:color="auto" w:fill="FFFFFF"/>
        <w:spacing w:after="0" w:line="240" w:lineRule="auto"/>
        <w:jc w:val="center"/>
        <w:rPr>
          <w:rFonts w:ascii="Tahoma" w:eastAsia="Times New Roman" w:hAnsi="Tahoma" w:cs="Tahoma"/>
          <w:color w:val="222222"/>
          <w:sz w:val="20"/>
          <w:szCs w:val="20"/>
        </w:rPr>
      </w:pPr>
    </w:p>
    <w:p w14:paraId="4CE3C52D" w14:textId="77777777" w:rsidR="0074305D" w:rsidRDefault="0074305D" w:rsidP="00504348">
      <w:pPr>
        <w:shd w:val="clear" w:color="auto" w:fill="FFFFFF"/>
        <w:spacing w:after="0" w:line="240" w:lineRule="auto"/>
        <w:jc w:val="center"/>
        <w:rPr>
          <w:rFonts w:ascii="Tahoma" w:eastAsia="Times New Roman" w:hAnsi="Tahoma" w:cs="Tahoma"/>
          <w:color w:val="222222"/>
          <w:sz w:val="20"/>
          <w:szCs w:val="20"/>
        </w:rPr>
      </w:pPr>
    </w:p>
    <w:p w14:paraId="28ED972F" w14:textId="77777777" w:rsidR="00FB37B9" w:rsidRDefault="00FB37B9" w:rsidP="00504348">
      <w:pPr>
        <w:shd w:val="clear" w:color="auto" w:fill="FFFFFF"/>
        <w:spacing w:after="0" w:line="240" w:lineRule="auto"/>
        <w:jc w:val="center"/>
        <w:rPr>
          <w:rFonts w:ascii="Tahoma" w:eastAsia="Times New Roman" w:hAnsi="Tahoma" w:cs="Tahoma"/>
          <w:color w:val="222222"/>
          <w:sz w:val="20"/>
          <w:szCs w:val="20"/>
        </w:rPr>
      </w:pPr>
    </w:p>
    <w:p w14:paraId="5910298F" w14:textId="77777777" w:rsidR="00037435" w:rsidRPr="00800E8F" w:rsidRDefault="00037435" w:rsidP="00377602">
      <w:pPr>
        <w:shd w:val="clear" w:color="auto" w:fill="FFFFFF"/>
        <w:spacing w:after="0" w:line="240" w:lineRule="auto"/>
        <w:jc w:val="both"/>
        <w:rPr>
          <w:rFonts w:ascii="Tahoma" w:eastAsia="Times New Roman" w:hAnsi="Tahoma" w:cs="Tahoma"/>
          <w:color w:val="222222"/>
          <w:sz w:val="16"/>
          <w:szCs w:val="16"/>
        </w:rPr>
      </w:pPr>
      <w:r w:rsidRPr="0074305D">
        <w:rPr>
          <w:rFonts w:ascii="Tahoma" w:eastAsia="Times New Roman" w:hAnsi="Tahoma" w:cs="Tahoma"/>
          <w:color w:val="222222"/>
          <w:sz w:val="16"/>
          <w:szCs w:val="16"/>
        </w:rPr>
        <w:t>The University of Maine does not discriminate on the grounds of race, color, religion, sex, sexual orientation, including transgender status and gender expression, national origin, citizenship status, age, disability, genetic information, or veteran status in employment, education, and all other programs and activities. The following person has been designated to handle inquiries regarding nondiscrimination policies: Director, Office of Equal Opportunity, 101 North Stevens Hall, 207.581.1226, equal.opportunity@maine.edu.</w:t>
      </w:r>
    </w:p>
    <w:sectPr w:rsidR="00037435" w:rsidRPr="00800E8F" w:rsidSect="0003743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8F"/>
    <w:rsid w:val="00037435"/>
    <w:rsid w:val="000466A4"/>
    <w:rsid w:val="00377602"/>
    <w:rsid w:val="00462121"/>
    <w:rsid w:val="00504348"/>
    <w:rsid w:val="00574C3B"/>
    <w:rsid w:val="0074305D"/>
    <w:rsid w:val="00800E8F"/>
    <w:rsid w:val="00811C58"/>
    <w:rsid w:val="00833BD1"/>
    <w:rsid w:val="00927064"/>
    <w:rsid w:val="009D3757"/>
    <w:rsid w:val="00B60894"/>
    <w:rsid w:val="00FB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97E3"/>
  <w15:chartTrackingRefBased/>
  <w15:docId w15:val="{4C7B6602-7776-482D-83EE-A824A08F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60784">
      <w:bodyDiv w:val="1"/>
      <w:marLeft w:val="0"/>
      <w:marRight w:val="0"/>
      <w:marTop w:val="0"/>
      <w:marBottom w:val="0"/>
      <w:divBdr>
        <w:top w:val="none" w:sz="0" w:space="0" w:color="auto"/>
        <w:left w:val="none" w:sz="0" w:space="0" w:color="auto"/>
        <w:bottom w:val="none" w:sz="0" w:space="0" w:color="auto"/>
        <w:right w:val="none" w:sz="0" w:space="0" w:color="auto"/>
      </w:divBdr>
      <w:divsChild>
        <w:div w:id="546071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770968">
              <w:marLeft w:val="0"/>
              <w:marRight w:val="0"/>
              <w:marTop w:val="0"/>
              <w:marBottom w:val="0"/>
              <w:divBdr>
                <w:top w:val="none" w:sz="0" w:space="0" w:color="auto"/>
                <w:left w:val="none" w:sz="0" w:space="0" w:color="auto"/>
                <w:bottom w:val="none" w:sz="0" w:space="0" w:color="auto"/>
                <w:right w:val="none" w:sz="0" w:space="0" w:color="auto"/>
              </w:divBdr>
              <w:divsChild>
                <w:div w:id="396708303">
                  <w:marLeft w:val="0"/>
                  <w:marRight w:val="0"/>
                  <w:marTop w:val="0"/>
                  <w:marBottom w:val="0"/>
                  <w:divBdr>
                    <w:top w:val="none" w:sz="0" w:space="0" w:color="auto"/>
                    <w:left w:val="none" w:sz="0" w:space="0" w:color="auto"/>
                    <w:bottom w:val="none" w:sz="0" w:space="0" w:color="auto"/>
                    <w:right w:val="none" w:sz="0" w:space="0" w:color="auto"/>
                  </w:divBdr>
                  <w:divsChild>
                    <w:div w:id="1892113315">
                      <w:marLeft w:val="0"/>
                      <w:marRight w:val="0"/>
                      <w:marTop w:val="0"/>
                      <w:marBottom w:val="0"/>
                      <w:divBdr>
                        <w:top w:val="none" w:sz="0" w:space="0" w:color="auto"/>
                        <w:left w:val="none" w:sz="0" w:space="0" w:color="auto"/>
                        <w:bottom w:val="none" w:sz="0" w:space="0" w:color="auto"/>
                        <w:right w:val="none" w:sz="0" w:space="0" w:color="auto"/>
                      </w:divBdr>
                    </w:div>
                    <w:div w:id="4703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Bowen</dc:creator>
  <cp:keywords/>
  <dc:description/>
  <cp:lastModifiedBy>Jen Bowen</cp:lastModifiedBy>
  <cp:revision>2</cp:revision>
  <cp:lastPrinted>2017-04-19T12:03:00Z</cp:lastPrinted>
  <dcterms:created xsi:type="dcterms:W3CDTF">2017-04-19T12:05:00Z</dcterms:created>
  <dcterms:modified xsi:type="dcterms:W3CDTF">2017-04-19T12:05:00Z</dcterms:modified>
</cp:coreProperties>
</file>