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FBD44" w14:textId="77777777" w:rsidR="008C64E0" w:rsidRPr="00D067A7" w:rsidRDefault="008C64E0" w:rsidP="008C64E0">
      <w:pPr>
        <w:jc w:val="center"/>
        <w:rPr>
          <w:rFonts w:ascii="Garamond" w:hAnsi="Garamond"/>
          <w:color w:val="auto"/>
          <w:sz w:val="72"/>
          <w:szCs w:val="72"/>
        </w:rPr>
      </w:pPr>
      <w:bookmarkStart w:id="0" w:name="_GoBack"/>
      <w:bookmarkEnd w:id="0"/>
      <w:r w:rsidRPr="00D067A7">
        <w:rPr>
          <w:rFonts w:ascii="Garamond" w:hAnsi="Garamond"/>
          <w:color w:val="auto"/>
          <w:sz w:val="72"/>
          <w:szCs w:val="72"/>
        </w:rPr>
        <w:t>HTY 235</w:t>
      </w:r>
    </w:p>
    <w:p w14:paraId="16DCA17D" w14:textId="77777777" w:rsidR="008C64E0" w:rsidRDefault="008C64E0" w:rsidP="008C64E0">
      <w:pPr>
        <w:jc w:val="center"/>
        <w:rPr>
          <w:rFonts w:ascii="Garamond" w:hAnsi="Garamond"/>
          <w:color w:val="auto"/>
          <w:sz w:val="44"/>
          <w:szCs w:val="44"/>
        </w:rPr>
      </w:pPr>
    </w:p>
    <w:p w14:paraId="292BEC56" w14:textId="77777777" w:rsidR="008C64E0" w:rsidRPr="00D067A7" w:rsidRDefault="008C64E0" w:rsidP="008C64E0">
      <w:pPr>
        <w:jc w:val="center"/>
        <w:rPr>
          <w:rFonts w:ascii="Garamond" w:hAnsi="Garamond"/>
          <w:color w:val="auto"/>
          <w:sz w:val="96"/>
          <w:szCs w:val="96"/>
          <w:u w:val="single"/>
        </w:rPr>
      </w:pPr>
      <w:r>
        <w:rPr>
          <w:rFonts w:ascii="Garamond" w:hAnsi="Garamond"/>
          <w:color w:val="auto"/>
          <w:sz w:val="96"/>
          <w:szCs w:val="96"/>
          <w:u w:val="single"/>
        </w:rPr>
        <w:t>Heresy, Witchcraft, and Reform</w:t>
      </w:r>
    </w:p>
    <w:p w14:paraId="1516745D" w14:textId="77777777" w:rsidR="008C64E0" w:rsidRDefault="008C64E0" w:rsidP="008C64E0">
      <w:pPr>
        <w:jc w:val="center"/>
        <w:rPr>
          <w:rFonts w:ascii="Garamond" w:hAnsi="Garamond"/>
          <w:color w:val="auto"/>
          <w:sz w:val="44"/>
          <w:szCs w:val="44"/>
        </w:rPr>
      </w:pPr>
    </w:p>
    <w:p w14:paraId="197AD473" w14:textId="77777777" w:rsidR="008C64E0" w:rsidRPr="00D067A7" w:rsidRDefault="008C64E0" w:rsidP="008C64E0">
      <w:pPr>
        <w:jc w:val="right"/>
        <w:rPr>
          <w:rFonts w:ascii="Garamond" w:hAnsi="Garamond"/>
          <w:color w:val="auto"/>
          <w:sz w:val="44"/>
          <w:szCs w:val="44"/>
        </w:rPr>
      </w:pPr>
      <w:r>
        <w:rPr>
          <w:rFonts w:ascii="Garamond" w:hAnsi="Garamond"/>
          <w:noProof/>
          <w:color w:val="auto"/>
          <w:sz w:val="44"/>
          <w:szCs w:val="44"/>
          <w:lang w:eastAsia="en-US"/>
        </w:rPr>
        <w:drawing>
          <wp:anchor distT="0" distB="0" distL="114300" distR="114300" simplePos="0" relativeHeight="251659264" behindDoc="0" locked="0" layoutInCell="1" allowOverlap="1" wp14:anchorId="72CA08F8" wp14:editId="4BC7155E">
            <wp:simplePos x="0" y="0"/>
            <wp:positionH relativeFrom="margin">
              <wp:align>left</wp:align>
            </wp:positionH>
            <wp:positionV relativeFrom="paragraph">
              <wp:posOffset>-3810</wp:posOffset>
            </wp:positionV>
            <wp:extent cx="2137410" cy="2232660"/>
            <wp:effectExtent l="0" t="0" r="0" b="2540"/>
            <wp:wrapTight wrapText="bothSides">
              <wp:wrapPolygon edited="0">
                <wp:start x="0" y="0"/>
                <wp:lineTo x="0" y="21379"/>
                <wp:lineTo x="21305" y="21379"/>
                <wp:lineTo x="213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741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color w:val="auto"/>
          <w:sz w:val="44"/>
          <w:szCs w:val="44"/>
        </w:rPr>
        <w:tab/>
      </w:r>
      <w:r>
        <w:rPr>
          <w:rFonts w:ascii="Garamond" w:hAnsi="Garamond"/>
          <w:color w:val="auto"/>
          <w:sz w:val="44"/>
          <w:szCs w:val="44"/>
        </w:rPr>
        <w:tab/>
        <w:t xml:space="preserve">     </w:t>
      </w:r>
      <w:r w:rsidRPr="00D067A7">
        <w:rPr>
          <w:rFonts w:ascii="Garamond" w:hAnsi="Garamond"/>
          <w:noProof/>
          <w:color w:val="auto"/>
          <w:sz w:val="44"/>
          <w:szCs w:val="44"/>
          <w:lang w:eastAsia="en-US"/>
        </w:rPr>
        <w:drawing>
          <wp:inline distT="0" distB="0" distL="0" distR="0" wp14:anchorId="2F8B99FB" wp14:editId="199EFC11">
            <wp:extent cx="1978107" cy="2232660"/>
            <wp:effectExtent l="0" t="0" r="3175" b="254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a:stretch>
                      <a:fillRect/>
                    </a:stretch>
                  </pic:blipFill>
                  <pic:spPr>
                    <a:xfrm>
                      <a:off x="0" y="0"/>
                      <a:ext cx="1979619" cy="2234367"/>
                    </a:xfrm>
                    <a:prstGeom prst="rect">
                      <a:avLst/>
                    </a:prstGeom>
                  </pic:spPr>
                </pic:pic>
              </a:graphicData>
            </a:graphic>
          </wp:inline>
        </w:drawing>
      </w:r>
      <w:r>
        <w:rPr>
          <w:rFonts w:ascii="Garamond" w:hAnsi="Garamond"/>
          <w:color w:val="auto"/>
          <w:sz w:val="44"/>
          <w:szCs w:val="44"/>
        </w:rPr>
        <w:tab/>
      </w:r>
    </w:p>
    <w:p w14:paraId="18351041" w14:textId="77777777" w:rsidR="008C64E0" w:rsidRPr="00D067A7" w:rsidRDefault="008C64E0" w:rsidP="008C64E0">
      <w:pPr>
        <w:rPr>
          <w:rFonts w:ascii="Garamond" w:hAnsi="Garamond"/>
          <w:b w:val="0"/>
          <w:color w:val="auto"/>
          <w:sz w:val="32"/>
          <w:szCs w:val="32"/>
        </w:rPr>
      </w:pPr>
      <w:r w:rsidRPr="00D067A7">
        <w:rPr>
          <w:rFonts w:ascii="Garamond" w:hAnsi="Garamond"/>
          <w:b w:val="0"/>
          <w:color w:val="auto"/>
          <w:sz w:val="32"/>
          <w:szCs w:val="32"/>
        </w:rPr>
        <w:t>Description: This course will examine the repression of heresy and witchcraft in Europe from late antiquity through the seventeenth century.  Focusing on issues surrounding gender, belief, and otherness, we will spend time reading and thinking about the meanings of religious dissent and orthodoxy in premodern contexts.  Our investigation will center on the ways in which efforts to reform the Church were closely connected to campaigns against its imagined internal enemies.  Prerequisites: none. 3 credits.</w:t>
      </w:r>
    </w:p>
    <w:p w14:paraId="46BD443C" w14:textId="77777777" w:rsidR="008C64E0" w:rsidRDefault="008C64E0" w:rsidP="008C64E0">
      <w:pPr>
        <w:jc w:val="center"/>
        <w:rPr>
          <w:rFonts w:ascii="Garamond" w:hAnsi="Garamond"/>
          <w:color w:val="auto"/>
          <w:sz w:val="44"/>
          <w:szCs w:val="44"/>
        </w:rPr>
      </w:pPr>
    </w:p>
    <w:p w14:paraId="65EF9B98" w14:textId="77777777" w:rsidR="008C64E0" w:rsidRDefault="008C64E0" w:rsidP="008C64E0">
      <w:pPr>
        <w:jc w:val="center"/>
        <w:rPr>
          <w:rFonts w:ascii="Garamond" w:hAnsi="Garamond"/>
          <w:color w:val="auto"/>
          <w:sz w:val="44"/>
          <w:szCs w:val="44"/>
        </w:rPr>
      </w:pPr>
      <w:r>
        <w:rPr>
          <w:rFonts w:ascii="Garamond" w:hAnsi="Garamond"/>
          <w:color w:val="auto"/>
          <w:sz w:val="44"/>
          <w:szCs w:val="44"/>
        </w:rPr>
        <w:t xml:space="preserve">Instructor: </w:t>
      </w:r>
      <w:r w:rsidRPr="00C63A54">
        <w:rPr>
          <w:rFonts w:ascii="Garamond" w:hAnsi="Garamond"/>
          <w:color w:val="auto"/>
          <w:sz w:val="44"/>
          <w:szCs w:val="44"/>
        </w:rPr>
        <w:t>Joel Anderson</w:t>
      </w:r>
    </w:p>
    <w:p w14:paraId="34310257" w14:textId="7E4CB694" w:rsidR="008C64E0" w:rsidRDefault="008C64E0" w:rsidP="008C64E0">
      <w:pPr>
        <w:jc w:val="center"/>
        <w:rPr>
          <w:rFonts w:ascii="Garamond" w:hAnsi="Garamond"/>
          <w:color w:val="auto"/>
          <w:sz w:val="44"/>
          <w:szCs w:val="44"/>
        </w:rPr>
      </w:pPr>
      <w:r>
        <w:rPr>
          <w:rFonts w:ascii="Garamond" w:hAnsi="Garamond"/>
          <w:color w:val="auto"/>
          <w:sz w:val="44"/>
          <w:szCs w:val="44"/>
        </w:rPr>
        <w:t xml:space="preserve">T/TH, </w:t>
      </w:r>
      <w:r w:rsidR="004C6244">
        <w:rPr>
          <w:rFonts w:ascii="Garamond" w:hAnsi="Garamond"/>
          <w:color w:val="auto"/>
          <w:sz w:val="44"/>
          <w:szCs w:val="44"/>
        </w:rPr>
        <w:t>3:30</w:t>
      </w:r>
      <w:r>
        <w:rPr>
          <w:rFonts w:ascii="Garamond" w:hAnsi="Garamond"/>
          <w:color w:val="auto"/>
          <w:sz w:val="44"/>
          <w:szCs w:val="44"/>
        </w:rPr>
        <w:t>-</w:t>
      </w:r>
      <w:r w:rsidR="004C6244">
        <w:rPr>
          <w:rFonts w:ascii="Garamond" w:hAnsi="Garamond"/>
          <w:color w:val="auto"/>
          <w:sz w:val="44"/>
          <w:szCs w:val="44"/>
        </w:rPr>
        <w:t>4</w:t>
      </w:r>
      <w:r>
        <w:rPr>
          <w:rFonts w:ascii="Garamond" w:hAnsi="Garamond"/>
          <w:color w:val="auto"/>
          <w:sz w:val="44"/>
          <w:szCs w:val="44"/>
        </w:rPr>
        <w:t>:</w:t>
      </w:r>
      <w:r w:rsidR="004C6244">
        <w:rPr>
          <w:rFonts w:ascii="Garamond" w:hAnsi="Garamond"/>
          <w:color w:val="auto"/>
          <w:sz w:val="44"/>
          <w:szCs w:val="44"/>
        </w:rPr>
        <w:t>4</w:t>
      </w:r>
      <w:r>
        <w:rPr>
          <w:rFonts w:ascii="Garamond" w:hAnsi="Garamond"/>
          <w:color w:val="auto"/>
          <w:sz w:val="44"/>
          <w:szCs w:val="44"/>
        </w:rPr>
        <w:t>5pm</w:t>
      </w:r>
      <w:r>
        <w:rPr>
          <w:rFonts w:ascii="Garamond" w:hAnsi="Garamond"/>
          <w:color w:val="auto"/>
          <w:sz w:val="44"/>
          <w:szCs w:val="44"/>
        </w:rPr>
        <w:tab/>
      </w:r>
      <w:r w:rsidR="001C6C7F">
        <w:rPr>
          <w:rFonts w:ascii="Garamond" w:hAnsi="Garamond"/>
          <w:color w:val="auto"/>
          <w:sz w:val="44"/>
          <w:szCs w:val="44"/>
        </w:rPr>
        <w:t xml:space="preserve">D. P. Corbett, 105 </w:t>
      </w:r>
    </w:p>
    <w:p w14:paraId="5733A191" w14:textId="32029620" w:rsidR="00F3332C" w:rsidRPr="008C64E0" w:rsidRDefault="008C64E0" w:rsidP="008C64E0">
      <w:pPr>
        <w:jc w:val="center"/>
        <w:rPr>
          <w:rFonts w:ascii="Garamond" w:hAnsi="Garamond"/>
          <w:color w:val="auto"/>
          <w:sz w:val="44"/>
          <w:szCs w:val="44"/>
        </w:rPr>
      </w:pPr>
      <w:r>
        <w:rPr>
          <w:rFonts w:ascii="Garamond" w:hAnsi="Garamond"/>
          <w:color w:val="auto"/>
          <w:sz w:val="44"/>
          <w:szCs w:val="44"/>
        </w:rPr>
        <w:t>Fall 20</w:t>
      </w:r>
      <w:r w:rsidR="004C6244">
        <w:rPr>
          <w:rFonts w:ascii="Garamond" w:hAnsi="Garamond"/>
          <w:color w:val="auto"/>
          <w:sz w:val="44"/>
          <w:szCs w:val="44"/>
        </w:rPr>
        <w:t>21</w:t>
      </w:r>
    </w:p>
    <w:sectPr w:rsidR="00F3332C" w:rsidRPr="008C64E0" w:rsidSect="00D1102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merican Typewriter">
    <w:charset w:val="4D"/>
    <w:family w:val="roman"/>
    <w:pitch w:val="variable"/>
    <w:sig w:usb0="A000006F" w:usb1="00000019"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4E0"/>
    <w:rsid w:val="001C6C7F"/>
    <w:rsid w:val="004C6244"/>
    <w:rsid w:val="006A2116"/>
    <w:rsid w:val="00827324"/>
    <w:rsid w:val="008C64E0"/>
    <w:rsid w:val="00D1102C"/>
    <w:rsid w:val="00F33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7950E0"/>
  <w14:defaultImageDpi w14:val="300"/>
  <w15:docId w15:val="{ADD08080-50DE-D24B-84B7-BCE52702E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merican Typewriter" w:eastAsiaTheme="minorEastAsia" w:hAnsi="American Typewriter" w:cs="Times New Roman"/>
        <w:b/>
        <w:bCs/>
        <w:color w:val="008000"/>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4E0"/>
    <w:rPr>
      <w:rFonts w:ascii="Times" w:eastAsia="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4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64E0"/>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Anderson</dc:creator>
  <cp:keywords/>
  <dc:description/>
  <cp:lastModifiedBy>Wendy L Morrill</cp:lastModifiedBy>
  <cp:revision>2</cp:revision>
  <dcterms:created xsi:type="dcterms:W3CDTF">2021-08-27T17:17:00Z</dcterms:created>
  <dcterms:modified xsi:type="dcterms:W3CDTF">2021-08-27T17:17:00Z</dcterms:modified>
</cp:coreProperties>
</file>