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26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GSG Meeting 3/22/17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12:01 PM</w:t>
      </w:r>
    </w:p>
    <w:p w:rsidR="00B425F9" w:rsidRDefault="00341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2/22/17</w:t>
      </w:r>
      <w:bookmarkStart w:id="0" w:name="_GoBack"/>
      <w:bookmarkEnd w:id="0"/>
      <w:r w:rsidR="00B425F9">
        <w:rPr>
          <w:rFonts w:ascii="Times New Roman" w:hAnsi="Times New Roman" w:cs="Times New Roman"/>
          <w:sz w:val="24"/>
          <w:szCs w:val="24"/>
        </w:rPr>
        <w:t xml:space="preserve"> approved by apparent majority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25F9">
        <w:rPr>
          <w:rFonts w:ascii="Times New Roman" w:hAnsi="Times New Roman" w:cs="Times New Roman"/>
          <w:sz w:val="24"/>
          <w:szCs w:val="24"/>
        </w:rPr>
        <w:t>Student Government Association Conference – April 22 &amp; 23</w:t>
      </w:r>
    </w:p>
    <w:p w:rsidR="00B425F9" w:rsidRDefault="0034154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425F9" w:rsidRPr="00276FE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https://docs.google.com/a/maine.edu/forms/d/e/1FAIpQLSc1lFb64FOUQQheKbTS9rACzpew7O1xj9Z8IAhTv5YjMYHpUg/alreadyresponded?c=0&amp;w=1&amp;usp=send_form</w:t>
        </w:r>
      </w:hyperlink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elections on April 22 &amp; 23, current vice president and treasurer will be leaving their positions will the rest of ex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running to re-election, be sure to announce your candidacy at the next GSG meeting so voting can take place the meeting after that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Activity fee increase survey will go out to student body, needs 50% approval rate from respondents to pass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Volunteers still needed for hooding ceremony</w:t>
      </w:r>
    </w:p>
    <w:p w:rsidR="00B425F9" w:rsidRDefault="0034154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425F9" w:rsidRPr="00276FEB">
          <w:rPr>
            <w:rStyle w:val="Hyperlink"/>
            <w:rFonts w:ascii="Times New Roman" w:hAnsi="Times New Roman" w:cs="Times New Roman"/>
            <w:sz w:val="24"/>
            <w:szCs w:val="24"/>
          </w:rPr>
          <w:t>https://umaine.edu/graduate/recognition-ceremony/volunteers/</w:t>
        </w:r>
      </w:hyperlink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Judges are currently being organized, assignments will be given out Monday to those who volunteered to judge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 is good for this year, not sure about future years though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Board of Trustees Rep</w:t>
      </w:r>
    </w:p>
    <w:p w:rsidR="00B425F9" w:rsidRP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Civility statement will soon be voted on, will update the senate on this next meeting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Proposal put forth to increase food spending rule for clubs from 33% to 55% of allotted budget, emailed to all senators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Proposal put forth for additional club expense report requirements, emailed to all senators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Outreach and Professional Development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Accepted student day this Saturday, over 3,000 people expected to attend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UM/UMM merger still in process of being approved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week is diversity/Islamic awareness week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 office of multicultural student life website for details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Secretary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Mentor awards opened back up for submission until March 31</w:t>
      </w:r>
      <w:r w:rsidRPr="00B425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since there were no entries for the college of business. See GSG website for details.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Faculty senate agreed that the school of business should be considered an official college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rather than a school. It was also noted that there will be no classes on Patriot’s and President’s day of next year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Ideas put forth from ex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Eliminate the outreach and professional development officer position </w:t>
      </w:r>
    </w:p>
    <w:p w:rsidR="00B425F9" w:rsidRP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social budget from $4,000 to $2,000</w:t>
      </w:r>
    </w:p>
    <w:p w:rsid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 GSG office assistant with work study support</w:t>
      </w:r>
    </w:p>
    <w:p w:rsidR="00B425F9" w:rsidRPr="00B425F9" w:rsidRDefault="00B4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will have these ideas out to the Senate in writing in less than a week from now</w:t>
      </w:r>
    </w:p>
    <w:p w:rsidR="00B425F9" w:rsidRPr="00B425F9" w:rsidRDefault="00B425F9">
      <w:pPr>
        <w:rPr>
          <w:rFonts w:ascii="Times New Roman" w:hAnsi="Times New Roman" w:cs="Times New Roman"/>
          <w:sz w:val="24"/>
          <w:szCs w:val="24"/>
        </w:rPr>
      </w:pPr>
    </w:p>
    <w:sectPr w:rsidR="00B425F9" w:rsidRPr="00B4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F9"/>
    <w:rsid w:val="00000B26"/>
    <w:rsid w:val="00341541"/>
    <w:rsid w:val="004D4599"/>
    <w:rsid w:val="00B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8BFE"/>
  <w15:chartTrackingRefBased/>
  <w15:docId w15:val="{B8569303-2DBD-4725-B840-233EE960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aine.edu/graduate/recognition-ceremony/volunteers/" TargetMode="External"/><Relationship Id="rId4" Type="http://schemas.openxmlformats.org/officeDocument/2006/relationships/hyperlink" Target="https://docs.google.com/a/maine.edu/forms/d/e/1FAIpQLSc1lFb64FOUQQheKbTS9rACzpew7O1xj9Z8IAhTv5YjMYHpUg/alreadyresponded?c=0&amp;w=1&amp;usp=send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Finalflame21</dc:creator>
  <cp:keywords/>
  <dc:description/>
  <cp:lastModifiedBy>Finalflame21</cp:lastModifiedBy>
  <cp:revision>2</cp:revision>
  <dcterms:created xsi:type="dcterms:W3CDTF">2017-03-24T01:53:00Z</dcterms:created>
  <dcterms:modified xsi:type="dcterms:W3CDTF">2017-03-24T02:51:00Z</dcterms:modified>
</cp:coreProperties>
</file>