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7A" w:rsidRPr="00217CBB" w:rsidRDefault="00920146">
      <w:pPr>
        <w:pStyle w:val="Heading3"/>
        <w:rPr>
          <w:rFonts w:ascii="Times New Roman" w:hAnsi="Times New Roman"/>
        </w:rPr>
      </w:pPr>
      <w:bookmarkStart w:id="0" w:name="_GoBack"/>
      <w:bookmarkEnd w:id="0"/>
      <w:r w:rsidRPr="00217CBB">
        <w:rPr>
          <w:rFonts w:ascii="Times New Roman" w:hAnsi="Times New Roman"/>
          <w:smallCaps/>
        </w:rPr>
        <w:t>Itemized Budget</w:t>
      </w:r>
    </w:p>
    <w:p w:rsidR="0094657A" w:rsidRPr="00217CBB" w:rsidRDefault="00920146" w:rsidP="00432530">
      <w:pPr>
        <w:rPr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96"/>
        <w:gridCol w:w="2250"/>
        <w:gridCol w:w="1753"/>
        <w:gridCol w:w="2030"/>
        <w:gridCol w:w="1892"/>
        <w:gridCol w:w="2276"/>
        <w:gridCol w:w="1747"/>
      </w:tblGrid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Item #</w:t>
            </w:r>
          </w:p>
        </w:tc>
        <w:tc>
          <w:tcPr>
            <w:tcW w:w="869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Description of Item</w:t>
            </w:r>
          </w:p>
        </w:tc>
        <w:tc>
          <w:tcPr>
            <w:tcW w:w="677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Source</w:t>
            </w:r>
          </w:p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(Company)</w:t>
            </w:r>
          </w:p>
        </w:tc>
        <w:tc>
          <w:tcPr>
            <w:tcW w:w="784" w:type="pct"/>
          </w:tcPr>
          <w:p w:rsidR="00432530" w:rsidRPr="00217CBB" w:rsidRDefault="00432530">
            <w:pPr>
              <w:ind w:left="19"/>
              <w:jc w:val="center"/>
              <w:rPr>
                <w:sz w:val="24"/>
              </w:rPr>
            </w:pPr>
            <w:r w:rsidRPr="00217CBB">
              <w:rPr>
                <w:sz w:val="24"/>
              </w:rPr>
              <w:t>Quantity</w:t>
            </w:r>
          </w:p>
        </w:tc>
        <w:tc>
          <w:tcPr>
            <w:tcW w:w="731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Individual Cost</w:t>
            </w:r>
          </w:p>
        </w:tc>
        <w:tc>
          <w:tcPr>
            <w:tcW w:w="879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Total Cost</w:t>
            </w:r>
          </w:p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(Quantity x Ind. Cost)</w:t>
            </w:r>
          </w:p>
        </w:tc>
        <w:tc>
          <w:tcPr>
            <w:tcW w:w="676" w:type="pct"/>
          </w:tcPr>
          <w:p w:rsidR="00432530" w:rsidRPr="00217CBB" w:rsidRDefault="00432530">
            <w:pPr>
              <w:jc w:val="center"/>
              <w:rPr>
                <w:sz w:val="24"/>
              </w:rPr>
            </w:pPr>
            <w:r w:rsidRPr="00217CBB">
              <w:rPr>
                <w:sz w:val="24"/>
              </w:rPr>
              <w:t>Amount Requested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1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Airfare*</w:t>
            </w: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American Airlines</w:t>
            </w: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1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$465.50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$465.50</w:t>
            </w: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$0.00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2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Lodging</w:t>
            </w: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Grand Hyatt (Conference site)</w:t>
            </w: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8 nights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$62.16</w:t>
            </w:r>
          </w:p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($248.64 total divided between 4 people)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$497.25</w:t>
            </w: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$497.25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Super 8 Motel</w:t>
            </w: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8 nights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$60.76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$486.11**</w:t>
            </w: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Travelodge</w:t>
            </w: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8 nights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$63.81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$510.51**</w:t>
            </w: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3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Meals</w:t>
            </w: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3/day for 8 days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$39.00/day</w:t>
            </w:r>
          </w:p>
        </w:tc>
        <w:tc>
          <w:tcPr>
            <w:tcW w:w="879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$312.00</w:t>
            </w:r>
          </w:p>
        </w:tc>
        <w:tc>
          <w:tcPr>
            <w:tcW w:w="676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$227.75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4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Student Registration</w:t>
            </w:r>
          </w:p>
        </w:tc>
        <w:tc>
          <w:tcPr>
            <w:tcW w:w="677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Society for Vulcan Studies</w:t>
            </w:r>
          </w:p>
        </w:tc>
        <w:tc>
          <w:tcPr>
            <w:tcW w:w="784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1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$95.00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$95.00</w:t>
            </w: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$95.00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5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Workshop Registration</w:t>
            </w:r>
          </w:p>
        </w:tc>
        <w:tc>
          <w:tcPr>
            <w:tcW w:w="677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Society for Vulcan Studies</w:t>
            </w:r>
          </w:p>
        </w:tc>
        <w:tc>
          <w:tcPr>
            <w:tcW w:w="784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1</w:t>
            </w: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$30.00</w:t>
            </w: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$30.00</w:t>
            </w:r>
          </w:p>
        </w:tc>
        <w:tc>
          <w:tcPr>
            <w:tcW w:w="676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$30.00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  <w:r w:rsidRPr="00217CBB">
              <w:rPr>
                <w:sz w:val="24"/>
              </w:rPr>
              <w:t>Total:</w:t>
            </w: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79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$1,399.75</w:t>
            </w:r>
          </w:p>
        </w:tc>
        <w:tc>
          <w:tcPr>
            <w:tcW w:w="676" w:type="pct"/>
          </w:tcPr>
          <w:p w:rsidR="00432530" w:rsidRPr="00217CBB" w:rsidRDefault="00432530" w:rsidP="00432530">
            <w:pPr>
              <w:rPr>
                <w:sz w:val="24"/>
              </w:rPr>
            </w:pPr>
            <w:r w:rsidRPr="00217CBB">
              <w:rPr>
                <w:sz w:val="24"/>
              </w:rPr>
              <w:t>$850.00</w:t>
            </w:r>
          </w:p>
        </w:tc>
      </w:tr>
      <w:tr w:rsidR="00432530" w:rsidRPr="00217CB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85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6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7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84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731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879" w:type="pct"/>
          </w:tcPr>
          <w:p w:rsidR="00432530" w:rsidRPr="00217CBB" w:rsidRDefault="00432530">
            <w:pPr>
              <w:rPr>
                <w:sz w:val="24"/>
              </w:rPr>
            </w:pPr>
          </w:p>
        </w:tc>
        <w:tc>
          <w:tcPr>
            <w:tcW w:w="676" w:type="pct"/>
          </w:tcPr>
          <w:p w:rsidR="00432530" w:rsidRPr="00217CBB" w:rsidRDefault="00432530">
            <w:pPr>
              <w:rPr>
                <w:sz w:val="24"/>
              </w:rPr>
            </w:pPr>
          </w:p>
        </w:tc>
      </w:tr>
    </w:tbl>
    <w:p w:rsidR="00432530" w:rsidRPr="00217CBB" w:rsidRDefault="00432530">
      <w:pPr>
        <w:rPr>
          <w:sz w:val="24"/>
        </w:rPr>
      </w:pPr>
    </w:p>
    <w:p w:rsidR="00432530" w:rsidRPr="00217CBB" w:rsidRDefault="00432530" w:rsidP="00432530">
      <w:pPr>
        <w:rPr>
          <w:sz w:val="24"/>
        </w:rPr>
      </w:pPr>
      <w:r w:rsidRPr="00217CBB">
        <w:rPr>
          <w:sz w:val="24"/>
        </w:rPr>
        <w:t>* Additional airfare quotes are not included because an administrator of an outside grant previously purchased the lowest fare ticket.</w:t>
      </w:r>
    </w:p>
    <w:p w:rsidR="00D82D8D" w:rsidRPr="00217CBB" w:rsidRDefault="00432530" w:rsidP="00432530">
      <w:pPr>
        <w:rPr>
          <w:sz w:val="24"/>
        </w:rPr>
      </w:pPr>
      <w:r w:rsidRPr="00217CBB">
        <w:rPr>
          <w:sz w:val="24"/>
        </w:rPr>
        <w:t>** The daily public transportation fare is approximately $13.00 roundtrip for more economical accommodations outside walking distance of the conference.  The total for the week would be an additional $91.00 (7 days of commuting to conference events).</w:t>
      </w:r>
    </w:p>
    <w:p w:rsidR="00D82D8D" w:rsidRPr="00217CBB" w:rsidRDefault="00D82D8D" w:rsidP="00D82D8D">
      <w:pPr>
        <w:rPr>
          <w:sz w:val="24"/>
        </w:rPr>
      </w:pPr>
    </w:p>
    <w:p w:rsidR="00D82D8D" w:rsidRPr="00217CBB" w:rsidRDefault="00D82D8D" w:rsidP="00D82D8D">
      <w:pPr>
        <w:numPr>
          <w:ilvl w:val="0"/>
          <w:numId w:val="1"/>
        </w:numPr>
        <w:rPr>
          <w:color w:val="FF0000"/>
          <w:sz w:val="24"/>
        </w:rPr>
      </w:pPr>
      <w:r w:rsidRPr="00217CBB">
        <w:rPr>
          <w:color w:val="FF0000"/>
          <w:sz w:val="24"/>
        </w:rPr>
        <w:t>Please note that applicants for reimbursement are not required to offer 3 price quotes.</w:t>
      </w:r>
    </w:p>
    <w:p w:rsidR="00D82D8D" w:rsidRPr="00217CBB" w:rsidRDefault="00D82D8D" w:rsidP="00D82D8D">
      <w:pPr>
        <w:numPr>
          <w:ilvl w:val="0"/>
          <w:numId w:val="1"/>
        </w:numPr>
        <w:rPr>
          <w:color w:val="FF0000"/>
          <w:sz w:val="24"/>
        </w:rPr>
      </w:pPr>
      <w:r w:rsidRPr="00217CBB">
        <w:rPr>
          <w:color w:val="FF0000"/>
          <w:sz w:val="24"/>
        </w:rPr>
        <w:t>Also note that 3 price quotes are not necessary for non-negotiable items such as meals (use the per-diem rate or lower), conference registration, and workshop registrations.</w:t>
      </w:r>
    </w:p>
    <w:p w:rsidR="00432530" w:rsidRPr="00217CBB" w:rsidRDefault="00432530" w:rsidP="00D82D8D">
      <w:pPr>
        <w:rPr>
          <w:color w:val="FF0000"/>
          <w:sz w:val="24"/>
        </w:rPr>
      </w:pPr>
    </w:p>
    <w:sectPr w:rsidR="00432530" w:rsidRPr="00217CBB" w:rsidSect="00432530">
      <w:type w:val="continuous"/>
      <w:pgSz w:w="15840" w:h="12240" w:orient="landscape" w:code="1"/>
      <w:pgMar w:top="1440" w:right="1440" w:bottom="1440" w:left="1440" w:header="1008" w:footer="1008" w:gutter="0"/>
      <w:cols w:space="270" w:equalWidth="0">
        <w:col w:w="12960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46" w:rsidRDefault="00920146">
      <w:r>
        <w:separator/>
      </w:r>
    </w:p>
  </w:endnote>
  <w:endnote w:type="continuationSeparator" w:id="0">
    <w:p w:rsidR="00920146" w:rsidRDefault="0092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46" w:rsidRDefault="00920146">
      <w:r>
        <w:separator/>
      </w:r>
    </w:p>
  </w:footnote>
  <w:footnote w:type="continuationSeparator" w:id="0">
    <w:p w:rsidR="00920146" w:rsidRDefault="0092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2EE6"/>
    <w:multiLevelType w:val="hybridMultilevel"/>
    <w:tmpl w:val="DF8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19"/>
    <w:rsid w:val="00217CBB"/>
    <w:rsid w:val="003A4981"/>
    <w:rsid w:val="003C38DC"/>
    <w:rsid w:val="00432530"/>
    <w:rsid w:val="00920146"/>
    <w:rsid w:val="00C67D53"/>
    <w:rsid w:val="00D82D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6088AB"/>
  <w15:chartTrackingRefBased/>
  <w15:docId w15:val="{4B81BDC7-FEF4-4D7A-92FB-2840C3F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Budget (Example)</vt:lpstr>
    </vt:vector>
  </TitlesOfParts>
  <Company>AGS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Budget (Example)</dc:title>
  <dc:subject/>
  <dc:creator>Association of Graduate Students</dc:creator>
  <cp:keywords/>
  <dc:description/>
  <cp:lastModifiedBy>Anne Lausier</cp:lastModifiedBy>
  <cp:revision>4</cp:revision>
  <dcterms:created xsi:type="dcterms:W3CDTF">2016-08-22T16:07:00Z</dcterms:created>
  <dcterms:modified xsi:type="dcterms:W3CDTF">2016-08-22T16:08:00Z</dcterms:modified>
</cp:coreProperties>
</file>