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33F06" w14:textId="4555C530" w:rsidR="00EF00E2" w:rsidRPr="00231AEB" w:rsidRDefault="00006E11" w:rsidP="00D07188">
      <w:pPr>
        <w:spacing w:after="0"/>
        <w:jc w:val="center"/>
        <w:rPr>
          <w:sz w:val="28"/>
          <w:szCs w:val="28"/>
        </w:rPr>
      </w:pPr>
      <w:r w:rsidRPr="00231AEB">
        <w:rPr>
          <w:sz w:val="24"/>
          <w:szCs w:val="24"/>
        </w:rPr>
        <w:t xml:space="preserve">Tentative Schedule of </w:t>
      </w:r>
      <w:r w:rsidR="00C03883" w:rsidRPr="00231AEB">
        <w:rPr>
          <w:sz w:val="24"/>
          <w:szCs w:val="24"/>
        </w:rPr>
        <w:t>Online Food Science &amp; Human Nutrition Courses</w:t>
      </w:r>
    </w:p>
    <w:p w14:paraId="6F1A397B" w14:textId="13B90379" w:rsidR="00EF00E2" w:rsidRPr="00231AEB" w:rsidRDefault="00EF00E2" w:rsidP="00D07188">
      <w:pPr>
        <w:spacing w:after="0"/>
        <w:jc w:val="center"/>
        <w:rPr>
          <w:sz w:val="24"/>
          <w:szCs w:val="24"/>
        </w:rPr>
      </w:pPr>
      <w:r w:rsidRPr="00231AEB">
        <w:rPr>
          <w:sz w:val="24"/>
          <w:szCs w:val="24"/>
        </w:rPr>
        <w:t xml:space="preserve">Updated </w:t>
      </w:r>
      <w:r w:rsidR="00C03883" w:rsidRPr="00231AEB">
        <w:rPr>
          <w:sz w:val="24"/>
          <w:szCs w:val="24"/>
        </w:rPr>
        <w:t>10</w:t>
      </w:r>
      <w:r w:rsidR="007C7320" w:rsidRPr="00231AEB">
        <w:rPr>
          <w:sz w:val="24"/>
          <w:szCs w:val="24"/>
        </w:rPr>
        <w:t>/</w:t>
      </w:r>
      <w:r w:rsidR="00493194">
        <w:rPr>
          <w:sz w:val="24"/>
          <w:szCs w:val="24"/>
        </w:rPr>
        <w:t>19</w:t>
      </w:r>
      <w:r w:rsidR="007C7320" w:rsidRPr="00231AEB">
        <w:rPr>
          <w:sz w:val="24"/>
          <w:szCs w:val="24"/>
        </w:rPr>
        <w:t>/2024</w:t>
      </w:r>
    </w:p>
    <w:p w14:paraId="258A11D3" w14:textId="104FC0DA" w:rsidR="000633DB" w:rsidRPr="00231AEB" w:rsidRDefault="00594B83" w:rsidP="00D07188">
      <w:pPr>
        <w:spacing w:after="0"/>
        <w:jc w:val="center"/>
        <w:rPr>
          <w:sz w:val="24"/>
          <w:szCs w:val="24"/>
        </w:rPr>
      </w:pPr>
      <w:r w:rsidRPr="00231AEB">
        <w:rPr>
          <w:sz w:val="24"/>
          <w:szCs w:val="24"/>
        </w:rPr>
        <w:t>All classes are three credits each</w:t>
      </w:r>
      <w:r w:rsidR="002F7D47" w:rsidRPr="00231AEB">
        <w:rPr>
          <w:sz w:val="24"/>
          <w:szCs w:val="24"/>
        </w:rPr>
        <w:t>.</w:t>
      </w:r>
    </w:p>
    <w:p w14:paraId="2622B087" w14:textId="0179E199" w:rsidR="00376547" w:rsidRPr="007C7320" w:rsidRDefault="00376547">
      <w:pPr>
        <w:rPr>
          <w:sz w:val="24"/>
          <w:szCs w:val="24"/>
        </w:rPr>
      </w:pPr>
      <w:r w:rsidRPr="007C7320">
        <w:rPr>
          <w:sz w:val="24"/>
          <w:szCs w:val="24"/>
        </w:rPr>
        <w:t>Please note that additional classes will be added as new faculty members are hired</w:t>
      </w:r>
      <w:r w:rsidR="00332081" w:rsidRPr="007C7320">
        <w:rPr>
          <w:sz w:val="24"/>
          <w:szCs w:val="24"/>
        </w:rPr>
        <w:t xml:space="preserve">. Early registration is encouraged because most graduate classes have size limits of </w:t>
      </w:r>
      <w:r w:rsidR="00C76319">
        <w:rPr>
          <w:sz w:val="24"/>
          <w:szCs w:val="24"/>
        </w:rPr>
        <w:t>19</w:t>
      </w:r>
      <w:r w:rsidR="00332081" w:rsidRPr="007C7320">
        <w:rPr>
          <w:sz w:val="24"/>
          <w:szCs w:val="24"/>
        </w:rPr>
        <w:t>-2</w:t>
      </w:r>
      <w:r w:rsidR="00C76319">
        <w:rPr>
          <w:sz w:val="24"/>
          <w:szCs w:val="24"/>
        </w:rPr>
        <w:t>9</w:t>
      </w:r>
      <w:r w:rsidR="00332081" w:rsidRPr="007C7320">
        <w:rPr>
          <w:sz w:val="24"/>
          <w:szCs w:val="24"/>
        </w:rPr>
        <w:t xml:space="preserve"> students</w:t>
      </w:r>
      <w:r w:rsidR="00332081" w:rsidRPr="007C7320">
        <w:rPr>
          <w:b/>
          <w:bCs/>
          <w:sz w:val="24"/>
          <w:szCs w:val="24"/>
        </w:rPr>
        <w:t>.</w:t>
      </w:r>
      <w:r w:rsidR="00BE038B" w:rsidRPr="007C7320">
        <w:rPr>
          <w:b/>
          <w:bCs/>
          <w:sz w:val="24"/>
          <w:szCs w:val="24"/>
        </w:rPr>
        <w:t xml:space="preserve">  </w:t>
      </w:r>
      <w:r w:rsidR="00591194" w:rsidRPr="007C7320">
        <w:rPr>
          <w:b/>
          <w:bCs/>
          <w:sz w:val="24"/>
          <w:szCs w:val="24"/>
        </w:rPr>
        <w:t>Classes marked with a</w:t>
      </w:r>
      <w:r w:rsidR="00440AC0" w:rsidRPr="007C7320">
        <w:rPr>
          <w:b/>
          <w:bCs/>
          <w:sz w:val="24"/>
          <w:szCs w:val="24"/>
        </w:rPr>
        <w:t>n</w:t>
      </w:r>
      <w:r w:rsidR="00591194" w:rsidRPr="007C7320">
        <w:rPr>
          <w:b/>
          <w:bCs/>
          <w:sz w:val="24"/>
          <w:szCs w:val="24"/>
        </w:rPr>
        <w:t xml:space="preserve"> asterisk can be applied to either graduate certificate.</w:t>
      </w:r>
      <w:r w:rsidR="00591194" w:rsidRPr="007C7320">
        <w:rPr>
          <w:sz w:val="24"/>
          <w:szCs w:val="24"/>
        </w:rPr>
        <w:t xml:space="preserve"> </w:t>
      </w:r>
      <w:r w:rsidR="000E17FE" w:rsidRPr="007C7320">
        <w:rPr>
          <w:sz w:val="24"/>
          <w:szCs w:val="24"/>
        </w:rPr>
        <w:t xml:space="preserve">Each certificate requires 4 classes (12 credits); the M.S. requires 30 </w:t>
      </w:r>
      <w:r w:rsidR="001230B7">
        <w:rPr>
          <w:sz w:val="24"/>
          <w:szCs w:val="24"/>
        </w:rPr>
        <w:t xml:space="preserve">credits (ten classes) </w:t>
      </w:r>
      <w:r w:rsidR="000E17FE" w:rsidRPr="007C7320">
        <w:rPr>
          <w:sz w:val="24"/>
          <w:szCs w:val="24"/>
        </w:rPr>
        <w:t>including FSN 501, 502, 524, and 543.</w:t>
      </w:r>
      <w:r w:rsidR="00C03883">
        <w:rPr>
          <w:sz w:val="24"/>
          <w:szCs w:val="24"/>
        </w:rPr>
        <w:t xml:space="preserve"> Please note that classes with enrollments lower than six students may be canceled. </w:t>
      </w:r>
    </w:p>
    <w:tbl>
      <w:tblPr>
        <w:tblStyle w:val="TableGridLight"/>
        <w:tblW w:w="0" w:type="auto"/>
        <w:tblLook w:val="04A0" w:firstRow="1" w:lastRow="0" w:firstColumn="1" w:lastColumn="0" w:noHBand="0" w:noVBand="1"/>
      </w:tblPr>
      <w:tblGrid>
        <w:gridCol w:w="1203"/>
        <w:gridCol w:w="3562"/>
        <w:gridCol w:w="3600"/>
        <w:gridCol w:w="3690"/>
      </w:tblGrid>
      <w:tr w:rsidR="000E17FE" w:rsidRPr="007C7320" w14:paraId="585A4559" w14:textId="77777777" w:rsidTr="000E17FE">
        <w:tc>
          <w:tcPr>
            <w:tcW w:w="1203" w:type="dxa"/>
            <w:vMerge w:val="restart"/>
          </w:tcPr>
          <w:p w14:paraId="72E6D9C4" w14:textId="77777777" w:rsidR="000E17FE" w:rsidRPr="007C7320" w:rsidRDefault="000E17FE">
            <w:pPr>
              <w:rPr>
                <w:sz w:val="24"/>
                <w:szCs w:val="24"/>
              </w:rPr>
            </w:pPr>
          </w:p>
        </w:tc>
        <w:tc>
          <w:tcPr>
            <w:tcW w:w="10852" w:type="dxa"/>
            <w:gridSpan w:val="3"/>
          </w:tcPr>
          <w:p w14:paraId="255566EC" w14:textId="0F780874" w:rsidR="000E17FE" w:rsidRPr="007C7320" w:rsidRDefault="000E17FE" w:rsidP="00332081">
            <w:pPr>
              <w:jc w:val="center"/>
              <w:rPr>
                <w:b/>
                <w:bCs/>
                <w:sz w:val="24"/>
                <w:szCs w:val="24"/>
              </w:rPr>
            </w:pPr>
            <w:r w:rsidRPr="007C7320">
              <w:rPr>
                <w:b/>
                <w:bCs/>
                <w:sz w:val="24"/>
                <w:szCs w:val="24"/>
              </w:rPr>
              <w:t>Online-only classes</w:t>
            </w:r>
          </w:p>
        </w:tc>
      </w:tr>
      <w:tr w:rsidR="000E17FE" w:rsidRPr="007C7320" w14:paraId="7DFDA57A" w14:textId="60F00A97" w:rsidTr="00177EC1">
        <w:tc>
          <w:tcPr>
            <w:tcW w:w="1203" w:type="dxa"/>
            <w:vMerge/>
          </w:tcPr>
          <w:p w14:paraId="212F2697" w14:textId="77777777" w:rsidR="000E17FE" w:rsidRPr="007C7320" w:rsidRDefault="000E17FE">
            <w:pPr>
              <w:rPr>
                <w:sz w:val="24"/>
                <w:szCs w:val="24"/>
              </w:rPr>
            </w:pPr>
          </w:p>
        </w:tc>
        <w:tc>
          <w:tcPr>
            <w:tcW w:w="3562" w:type="dxa"/>
          </w:tcPr>
          <w:p w14:paraId="28E82F72" w14:textId="6B326E41" w:rsidR="000E17FE" w:rsidRPr="007C7320" w:rsidRDefault="000E17FE">
            <w:pPr>
              <w:rPr>
                <w:b/>
                <w:bCs/>
                <w:sz w:val="24"/>
                <w:szCs w:val="24"/>
              </w:rPr>
            </w:pPr>
            <w:r w:rsidRPr="007C7320">
              <w:rPr>
                <w:b/>
                <w:bCs/>
                <w:sz w:val="24"/>
                <w:szCs w:val="24"/>
              </w:rPr>
              <w:t>Food Technology certificate</w:t>
            </w:r>
          </w:p>
        </w:tc>
        <w:tc>
          <w:tcPr>
            <w:tcW w:w="3600" w:type="dxa"/>
          </w:tcPr>
          <w:p w14:paraId="6E70F1EB" w14:textId="61CC1F08" w:rsidR="000E17FE" w:rsidRPr="007C7320" w:rsidRDefault="000E17FE">
            <w:pPr>
              <w:rPr>
                <w:b/>
                <w:bCs/>
                <w:sz w:val="24"/>
                <w:szCs w:val="24"/>
              </w:rPr>
            </w:pPr>
            <w:r w:rsidRPr="007C7320">
              <w:rPr>
                <w:b/>
                <w:bCs/>
                <w:sz w:val="24"/>
                <w:szCs w:val="24"/>
              </w:rPr>
              <w:t>Human Nutrition certificate</w:t>
            </w:r>
          </w:p>
        </w:tc>
        <w:tc>
          <w:tcPr>
            <w:tcW w:w="3690" w:type="dxa"/>
          </w:tcPr>
          <w:p w14:paraId="73D329A7" w14:textId="4ED06722" w:rsidR="000E17FE" w:rsidRPr="007C7320" w:rsidRDefault="000E17FE">
            <w:pPr>
              <w:rPr>
                <w:b/>
                <w:bCs/>
                <w:sz w:val="24"/>
                <w:szCs w:val="24"/>
              </w:rPr>
            </w:pPr>
            <w:r w:rsidRPr="007C7320">
              <w:rPr>
                <w:b/>
                <w:bCs/>
                <w:sz w:val="24"/>
                <w:szCs w:val="24"/>
              </w:rPr>
              <w:t>Required for the online M.S.</w:t>
            </w:r>
          </w:p>
        </w:tc>
      </w:tr>
      <w:tr w:rsidR="0022115A" w:rsidRPr="007C7320" w14:paraId="3DF79FEB" w14:textId="77777777" w:rsidTr="00177EC1">
        <w:tc>
          <w:tcPr>
            <w:tcW w:w="1203" w:type="dxa"/>
            <w:vMerge/>
          </w:tcPr>
          <w:p w14:paraId="60E8A70D" w14:textId="77777777" w:rsidR="0022115A" w:rsidRPr="007C7320" w:rsidRDefault="0022115A" w:rsidP="0022115A">
            <w:pPr>
              <w:rPr>
                <w:sz w:val="24"/>
                <w:szCs w:val="24"/>
              </w:rPr>
            </w:pPr>
          </w:p>
        </w:tc>
        <w:tc>
          <w:tcPr>
            <w:tcW w:w="3562" w:type="dxa"/>
          </w:tcPr>
          <w:p w14:paraId="195E0BD6" w14:textId="77777777" w:rsidR="0022115A" w:rsidRPr="007C7320" w:rsidRDefault="0022115A" w:rsidP="0022115A">
            <w:pPr>
              <w:rPr>
                <w:sz w:val="24"/>
                <w:szCs w:val="24"/>
              </w:rPr>
            </w:pPr>
          </w:p>
        </w:tc>
        <w:tc>
          <w:tcPr>
            <w:tcW w:w="3600" w:type="dxa"/>
          </w:tcPr>
          <w:p w14:paraId="47F8BE00" w14:textId="77777777" w:rsidR="0022115A" w:rsidRPr="007C7320" w:rsidRDefault="0022115A" w:rsidP="0022115A">
            <w:pPr>
              <w:rPr>
                <w:sz w:val="24"/>
                <w:szCs w:val="24"/>
              </w:rPr>
            </w:pPr>
          </w:p>
        </w:tc>
        <w:tc>
          <w:tcPr>
            <w:tcW w:w="3690" w:type="dxa"/>
          </w:tcPr>
          <w:p w14:paraId="2C9DD4C0" w14:textId="77777777" w:rsidR="0022115A" w:rsidRPr="007C7320" w:rsidRDefault="0022115A" w:rsidP="0022115A">
            <w:pPr>
              <w:rPr>
                <w:sz w:val="24"/>
                <w:szCs w:val="24"/>
              </w:rPr>
            </w:pPr>
          </w:p>
        </w:tc>
      </w:tr>
      <w:tr w:rsidR="0022115A" w:rsidRPr="007C7320" w14:paraId="57506217" w14:textId="77777777" w:rsidTr="00177EC1">
        <w:trPr>
          <w:trHeight w:val="115"/>
        </w:trPr>
        <w:tc>
          <w:tcPr>
            <w:tcW w:w="1203" w:type="dxa"/>
            <w:vMerge w:val="restart"/>
          </w:tcPr>
          <w:p w14:paraId="44662CE0" w14:textId="4308C1FD" w:rsidR="0022115A" w:rsidRPr="007C7320" w:rsidRDefault="0022115A" w:rsidP="0022115A">
            <w:pPr>
              <w:rPr>
                <w:sz w:val="24"/>
                <w:szCs w:val="24"/>
              </w:rPr>
            </w:pPr>
            <w:r w:rsidRPr="007C7320">
              <w:rPr>
                <w:sz w:val="24"/>
                <w:szCs w:val="24"/>
              </w:rPr>
              <w:t>Spring 2025</w:t>
            </w:r>
          </w:p>
        </w:tc>
        <w:tc>
          <w:tcPr>
            <w:tcW w:w="3562" w:type="dxa"/>
            <w:shd w:val="clear" w:color="auto" w:fill="auto"/>
          </w:tcPr>
          <w:p w14:paraId="3094749F" w14:textId="20CC4418" w:rsidR="0022115A" w:rsidRPr="007C7320" w:rsidRDefault="0022115A" w:rsidP="0022115A">
            <w:pPr>
              <w:rPr>
                <w:sz w:val="24"/>
                <w:szCs w:val="24"/>
              </w:rPr>
            </w:pPr>
            <w:r w:rsidRPr="007C7320">
              <w:rPr>
                <w:sz w:val="24"/>
                <w:szCs w:val="24"/>
              </w:rPr>
              <w:t>FSN  545 Utilization of Aquatic Food Resources (Dr. Skonberg) 3 cr.</w:t>
            </w:r>
          </w:p>
        </w:tc>
        <w:tc>
          <w:tcPr>
            <w:tcW w:w="3600" w:type="dxa"/>
            <w:shd w:val="clear" w:color="auto" w:fill="auto"/>
          </w:tcPr>
          <w:p w14:paraId="4A4ABFB1" w14:textId="0C214722" w:rsidR="0022115A" w:rsidRPr="007C7320" w:rsidRDefault="0022115A" w:rsidP="0022115A">
            <w:pPr>
              <w:rPr>
                <w:sz w:val="24"/>
                <w:szCs w:val="24"/>
              </w:rPr>
            </w:pPr>
            <w:r w:rsidRPr="007C7320">
              <w:rPr>
                <w:sz w:val="24"/>
                <w:szCs w:val="24"/>
              </w:rPr>
              <w:t xml:space="preserve">FSN 506  Nutritional Assessment (Dr. Therrien and Ms. Ouellette) </w:t>
            </w:r>
          </w:p>
        </w:tc>
        <w:tc>
          <w:tcPr>
            <w:tcW w:w="3690" w:type="dxa"/>
          </w:tcPr>
          <w:p w14:paraId="3E1C1B4E" w14:textId="49DBFDB1" w:rsidR="0022115A" w:rsidRPr="007C7320" w:rsidRDefault="0022115A" w:rsidP="0022115A">
            <w:pPr>
              <w:rPr>
                <w:sz w:val="24"/>
                <w:szCs w:val="24"/>
              </w:rPr>
            </w:pPr>
          </w:p>
        </w:tc>
      </w:tr>
      <w:tr w:rsidR="00401B99" w:rsidRPr="007C7320" w14:paraId="53D5FB66" w14:textId="77777777" w:rsidTr="00177EC1">
        <w:trPr>
          <w:trHeight w:val="112"/>
        </w:trPr>
        <w:tc>
          <w:tcPr>
            <w:tcW w:w="1203" w:type="dxa"/>
            <w:vMerge/>
          </w:tcPr>
          <w:p w14:paraId="2FF2535A" w14:textId="77777777" w:rsidR="00401B99" w:rsidRPr="007C7320" w:rsidRDefault="00401B99" w:rsidP="00401B99">
            <w:pPr>
              <w:rPr>
                <w:sz w:val="24"/>
                <w:szCs w:val="24"/>
              </w:rPr>
            </w:pPr>
          </w:p>
        </w:tc>
        <w:tc>
          <w:tcPr>
            <w:tcW w:w="3562" w:type="dxa"/>
          </w:tcPr>
          <w:p w14:paraId="62EF949B" w14:textId="13433427" w:rsidR="00401B99" w:rsidRPr="007C7320" w:rsidRDefault="00401B99" w:rsidP="00401B99">
            <w:pPr>
              <w:rPr>
                <w:sz w:val="24"/>
                <w:szCs w:val="24"/>
              </w:rPr>
            </w:pPr>
            <w:r w:rsidRPr="007C7320">
              <w:rPr>
                <w:sz w:val="24"/>
                <w:szCs w:val="24"/>
              </w:rPr>
              <w:t>FSN 585 Principles of Sensory Evaluation (Dr. Camire) 3 cr.</w:t>
            </w:r>
          </w:p>
        </w:tc>
        <w:tc>
          <w:tcPr>
            <w:tcW w:w="3600" w:type="dxa"/>
          </w:tcPr>
          <w:p w14:paraId="1C24EFE7" w14:textId="1AB3E93C" w:rsidR="00401B99" w:rsidRPr="007C7320" w:rsidRDefault="00401B99" w:rsidP="00401B99">
            <w:pPr>
              <w:rPr>
                <w:sz w:val="24"/>
                <w:szCs w:val="24"/>
              </w:rPr>
            </w:pPr>
            <w:r w:rsidRPr="007C7320">
              <w:rPr>
                <w:sz w:val="24"/>
                <w:szCs w:val="24"/>
              </w:rPr>
              <w:t xml:space="preserve">FSN 542 Sustainability, Nutrition and Health (Dr. </w:t>
            </w:r>
            <w:proofErr w:type="spellStart"/>
            <w:r w:rsidRPr="007C7320">
              <w:rPr>
                <w:sz w:val="24"/>
                <w:szCs w:val="24"/>
              </w:rPr>
              <w:t>Klimis-Zacas</w:t>
            </w:r>
            <w:proofErr w:type="spellEnd"/>
            <w:r w:rsidRPr="007C7320">
              <w:rPr>
                <w:sz w:val="24"/>
                <w:szCs w:val="24"/>
              </w:rPr>
              <w:t xml:space="preserve">) 3 cr. </w:t>
            </w:r>
          </w:p>
        </w:tc>
        <w:tc>
          <w:tcPr>
            <w:tcW w:w="3690" w:type="dxa"/>
          </w:tcPr>
          <w:p w14:paraId="7E746F12" w14:textId="3A71DD63" w:rsidR="00401B99" w:rsidRPr="007C7320" w:rsidRDefault="00401B99" w:rsidP="00401B99">
            <w:pPr>
              <w:rPr>
                <w:sz w:val="24"/>
                <w:szCs w:val="24"/>
              </w:rPr>
            </w:pPr>
          </w:p>
        </w:tc>
      </w:tr>
      <w:tr w:rsidR="00401B99" w:rsidRPr="007C7320" w14:paraId="7894F638" w14:textId="77777777" w:rsidTr="00177EC1">
        <w:trPr>
          <w:trHeight w:val="112"/>
        </w:trPr>
        <w:tc>
          <w:tcPr>
            <w:tcW w:w="1203" w:type="dxa"/>
            <w:vMerge/>
          </w:tcPr>
          <w:p w14:paraId="531A6D9E" w14:textId="77777777" w:rsidR="00401B99" w:rsidRPr="007C7320" w:rsidRDefault="00401B99" w:rsidP="00401B99">
            <w:pPr>
              <w:rPr>
                <w:sz w:val="24"/>
                <w:szCs w:val="24"/>
              </w:rPr>
            </w:pPr>
          </w:p>
        </w:tc>
        <w:tc>
          <w:tcPr>
            <w:tcW w:w="3562" w:type="dxa"/>
          </w:tcPr>
          <w:p w14:paraId="5E8D0A02" w14:textId="7E57F7EB" w:rsidR="00401B99" w:rsidRPr="007C7320" w:rsidRDefault="005606C0" w:rsidP="00401B99">
            <w:pPr>
              <w:rPr>
                <w:sz w:val="24"/>
                <w:szCs w:val="24"/>
              </w:rPr>
            </w:pPr>
            <w:r>
              <w:rPr>
                <w:sz w:val="24"/>
                <w:szCs w:val="24"/>
              </w:rPr>
              <w:t>FSN 536 Food Laws &amp; Regulations (Dr. Bushway) 3 cr.</w:t>
            </w:r>
          </w:p>
        </w:tc>
        <w:tc>
          <w:tcPr>
            <w:tcW w:w="3600" w:type="dxa"/>
          </w:tcPr>
          <w:p w14:paraId="63C5E869" w14:textId="77777777" w:rsidR="00401B99" w:rsidRPr="007C7320" w:rsidRDefault="00401B99" w:rsidP="00401B99">
            <w:pPr>
              <w:rPr>
                <w:sz w:val="24"/>
                <w:szCs w:val="24"/>
              </w:rPr>
            </w:pPr>
          </w:p>
        </w:tc>
        <w:tc>
          <w:tcPr>
            <w:tcW w:w="3690" w:type="dxa"/>
          </w:tcPr>
          <w:p w14:paraId="37EC2003" w14:textId="23F54420" w:rsidR="00401B99" w:rsidRPr="007C7320" w:rsidRDefault="00401B99" w:rsidP="00401B99">
            <w:pPr>
              <w:rPr>
                <w:sz w:val="24"/>
                <w:szCs w:val="24"/>
              </w:rPr>
            </w:pPr>
          </w:p>
        </w:tc>
      </w:tr>
      <w:tr w:rsidR="00401B99" w:rsidRPr="007C7320" w14:paraId="5DA577AB" w14:textId="77777777" w:rsidTr="00177EC1">
        <w:trPr>
          <w:trHeight w:val="112"/>
        </w:trPr>
        <w:tc>
          <w:tcPr>
            <w:tcW w:w="1203" w:type="dxa"/>
          </w:tcPr>
          <w:p w14:paraId="1EF6AC89" w14:textId="77777777" w:rsidR="00401B99" w:rsidRPr="007C7320" w:rsidRDefault="00401B99" w:rsidP="00401B99">
            <w:pPr>
              <w:rPr>
                <w:sz w:val="24"/>
                <w:szCs w:val="24"/>
              </w:rPr>
            </w:pPr>
          </w:p>
        </w:tc>
        <w:tc>
          <w:tcPr>
            <w:tcW w:w="3562" w:type="dxa"/>
          </w:tcPr>
          <w:p w14:paraId="26EF8DE9" w14:textId="77777777" w:rsidR="00401B99" w:rsidRPr="007C7320" w:rsidRDefault="00401B99" w:rsidP="00401B99">
            <w:pPr>
              <w:rPr>
                <w:sz w:val="24"/>
                <w:szCs w:val="24"/>
              </w:rPr>
            </w:pPr>
          </w:p>
        </w:tc>
        <w:tc>
          <w:tcPr>
            <w:tcW w:w="3600" w:type="dxa"/>
          </w:tcPr>
          <w:p w14:paraId="4F23FD2F" w14:textId="77777777" w:rsidR="00401B99" w:rsidRPr="007C7320" w:rsidRDefault="00401B99" w:rsidP="00401B99">
            <w:pPr>
              <w:rPr>
                <w:sz w:val="24"/>
                <w:szCs w:val="24"/>
              </w:rPr>
            </w:pPr>
          </w:p>
        </w:tc>
        <w:tc>
          <w:tcPr>
            <w:tcW w:w="3690" w:type="dxa"/>
          </w:tcPr>
          <w:p w14:paraId="32B4D03D" w14:textId="77777777" w:rsidR="00401B99" w:rsidRPr="007C7320" w:rsidRDefault="00401B99" w:rsidP="00401B99">
            <w:pPr>
              <w:rPr>
                <w:sz w:val="24"/>
                <w:szCs w:val="24"/>
              </w:rPr>
            </w:pPr>
          </w:p>
        </w:tc>
      </w:tr>
      <w:tr w:rsidR="00401B99" w:rsidRPr="007C7320" w14:paraId="1B2730CF" w14:textId="77777777" w:rsidTr="00064779">
        <w:trPr>
          <w:trHeight w:val="980"/>
        </w:trPr>
        <w:tc>
          <w:tcPr>
            <w:tcW w:w="1203" w:type="dxa"/>
          </w:tcPr>
          <w:p w14:paraId="54363837" w14:textId="0B7E09A6" w:rsidR="00401B99" w:rsidRPr="007C7320" w:rsidRDefault="00401B99" w:rsidP="00401B99">
            <w:pPr>
              <w:rPr>
                <w:sz w:val="24"/>
                <w:szCs w:val="24"/>
              </w:rPr>
            </w:pPr>
            <w:r w:rsidRPr="007C7320">
              <w:rPr>
                <w:sz w:val="24"/>
                <w:szCs w:val="24"/>
              </w:rPr>
              <w:t>Summer 2025</w:t>
            </w:r>
          </w:p>
        </w:tc>
        <w:tc>
          <w:tcPr>
            <w:tcW w:w="3562" w:type="dxa"/>
          </w:tcPr>
          <w:p w14:paraId="04D592AD" w14:textId="264180D9" w:rsidR="00401B99" w:rsidRPr="007C7320" w:rsidRDefault="00401B99" w:rsidP="00401B99">
            <w:pPr>
              <w:rPr>
                <w:sz w:val="24"/>
                <w:szCs w:val="24"/>
              </w:rPr>
            </w:pPr>
            <w:r w:rsidRPr="007C7320">
              <w:rPr>
                <w:sz w:val="24"/>
                <w:szCs w:val="24"/>
              </w:rPr>
              <w:t>FSN 502 Food Preservation (Dr. Jin) 3 cr.</w:t>
            </w:r>
            <w:r w:rsidR="001132E0">
              <w:rPr>
                <w:sz w:val="24"/>
                <w:szCs w:val="24"/>
              </w:rPr>
              <w:t xml:space="preserve">  </w:t>
            </w:r>
            <w:r w:rsidR="001132E0" w:rsidRPr="001132E0">
              <w:rPr>
                <w:b/>
                <w:bCs/>
                <w:color w:val="538135" w:themeColor="accent6" w:themeShade="BF"/>
                <w:sz w:val="24"/>
                <w:szCs w:val="24"/>
              </w:rPr>
              <w:t>7/7-8/15</w:t>
            </w:r>
          </w:p>
        </w:tc>
        <w:tc>
          <w:tcPr>
            <w:tcW w:w="3600" w:type="dxa"/>
          </w:tcPr>
          <w:p w14:paraId="1068A502" w14:textId="5A0304C9" w:rsidR="00401B99" w:rsidRPr="007C7320" w:rsidRDefault="00401B99" w:rsidP="00401B99">
            <w:pPr>
              <w:rPr>
                <w:sz w:val="24"/>
                <w:szCs w:val="24"/>
              </w:rPr>
            </w:pPr>
            <w:r w:rsidRPr="007C7320">
              <w:rPr>
                <w:sz w:val="24"/>
                <w:szCs w:val="24"/>
              </w:rPr>
              <w:t>FSN 508 Nutrition &amp; Aging (Dr. Camire) 3 cr.</w:t>
            </w:r>
            <w:r w:rsidR="001132E0">
              <w:rPr>
                <w:sz w:val="24"/>
                <w:szCs w:val="24"/>
              </w:rPr>
              <w:t xml:space="preserve">  </w:t>
            </w:r>
            <w:r w:rsidR="001132E0" w:rsidRPr="001132E0">
              <w:rPr>
                <w:b/>
                <w:bCs/>
                <w:color w:val="538135" w:themeColor="accent6" w:themeShade="BF"/>
                <w:sz w:val="24"/>
                <w:szCs w:val="24"/>
              </w:rPr>
              <w:t>6/23-8/1</w:t>
            </w:r>
          </w:p>
        </w:tc>
        <w:tc>
          <w:tcPr>
            <w:tcW w:w="3690" w:type="dxa"/>
          </w:tcPr>
          <w:p w14:paraId="198EED02" w14:textId="5726CAEC" w:rsidR="00401B99" w:rsidRPr="007C7320" w:rsidRDefault="00401B99" w:rsidP="00401B99">
            <w:pPr>
              <w:rPr>
                <w:sz w:val="24"/>
                <w:szCs w:val="24"/>
              </w:rPr>
            </w:pPr>
            <w:r w:rsidRPr="007C7320">
              <w:rPr>
                <w:sz w:val="24"/>
                <w:szCs w:val="24"/>
              </w:rPr>
              <w:t xml:space="preserve">FSN 543 Communication in Nutrition and Food Technology  </w:t>
            </w:r>
            <w:r w:rsidR="00F879CD">
              <w:rPr>
                <w:sz w:val="24"/>
                <w:szCs w:val="24"/>
              </w:rPr>
              <w:t xml:space="preserve">(Professor Yerxa) </w:t>
            </w:r>
            <w:r w:rsidRPr="007C7320">
              <w:rPr>
                <w:sz w:val="24"/>
                <w:szCs w:val="24"/>
              </w:rPr>
              <w:t xml:space="preserve"> 3 cr</w:t>
            </w:r>
            <w:r w:rsidRPr="001132E0">
              <w:rPr>
                <w:b/>
                <w:bCs/>
                <w:color w:val="538135" w:themeColor="accent6" w:themeShade="BF"/>
                <w:sz w:val="24"/>
                <w:szCs w:val="24"/>
              </w:rPr>
              <w:t>.</w:t>
            </w:r>
            <w:r w:rsidR="001132E0" w:rsidRPr="001132E0">
              <w:rPr>
                <w:b/>
                <w:bCs/>
                <w:color w:val="538135" w:themeColor="accent6" w:themeShade="BF"/>
                <w:sz w:val="24"/>
                <w:szCs w:val="24"/>
              </w:rPr>
              <w:t xml:space="preserve"> </w:t>
            </w:r>
            <w:r w:rsidRPr="001132E0">
              <w:rPr>
                <w:b/>
                <w:bCs/>
                <w:color w:val="538135" w:themeColor="accent6" w:themeShade="BF"/>
                <w:sz w:val="24"/>
                <w:szCs w:val="24"/>
              </w:rPr>
              <w:t xml:space="preserve"> </w:t>
            </w:r>
            <w:r w:rsidR="001132E0" w:rsidRPr="001132E0">
              <w:rPr>
                <w:b/>
                <w:bCs/>
                <w:color w:val="538135" w:themeColor="accent6" w:themeShade="BF"/>
                <w:sz w:val="24"/>
                <w:szCs w:val="24"/>
              </w:rPr>
              <w:t>5/12-6/20</w:t>
            </w:r>
          </w:p>
        </w:tc>
      </w:tr>
      <w:tr w:rsidR="00401B99" w:rsidRPr="007C7320" w14:paraId="48DC9078" w14:textId="77777777" w:rsidTr="00177EC1">
        <w:trPr>
          <w:trHeight w:val="377"/>
        </w:trPr>
        <w:tc>
          <w:tcPr>
            <w:tcW w:w="1203" w:type="dxa"/>
          </w:tcPr>
          <w:p w14:paraId="4B320C02" w14:textId="344CA3C9" w:rsidR="00401B99" w:rsidRPr="007C7320" w:rsidRDefault="00401B99" w:rsidP="00401B99">
            <w:pPr>
              <w:rPr>
                <w:sz w:val="24"/>
                <w:szCs w:val="24"/>
              </w:rPr>
            </w:pPr>
          </w:p>
        </w:tc>
        <w:tc>
          <w:tcPr>
            <w:tcW w:w="3562" w:type="dxa"/>
          </w:tcPr>
          <w:p w14:paraId="5A038E67" w14:textId="77777777" w:rsidR="00401B99" w:rsidRPr="007C7320" w:rsidRDefault="00401B99" w:rsidP="00401B99">
            <w:pPr>
              <w:rPr>
                <w:strike/>
                <w:sz w:val="24"/>
                <w:szCs w:val="24"/>
              </w:rPr>
            </w:pPr>
          </w:p>
        </w:tc>
        <w:tc>
          <w:tcPr>
            <w:tcW w:w="3600" w:type="dxa"/>
          </w:tcPr>
          <w:p w14:paraId="557AF1EA" w14:textId="77777777" w:rsidR="00401B99" w:rsidRPr="007C7320" w:rsidRDefault="00401B99" w:rsidP="00401B99">
            <w:pPr>
              <w:rPr>
                <w:sz w:val="24"/>
                <w:szCs w:val="24"/>
              </w:rPr>
            </w:pPr>
          </w:p>
        </w:tc>
        <w:tc>
          <w:tcPr>
            <w:tcW w:w="3690" w:type="dxa"/>
          </w:tcPr>
          <w:p w14:paraId="689F7872" w14:textId="212961A5" w:rsidR="00401B99" w:rsidRPr="007C7320" w:rsidRDefault="00064779" w:rsidP="00401B99">
            <w:pPr>
              <w:rPr>
                <w:sz w:val="24"/>
                <w:szCs w:val="24"/>
              </w:rPr>
            </w:pPr>
            <w:r w:rsidRPr="00C76319">
              <w:rPr>
                <w:color w:val="000000" w:themeColor="text1"/>
                <w:sz w:val="24"/>
                <w:szCs w:val="24"/>
              </w:rPr>
              <w:t xml:space="preserve">FSN 524 Responsible Design, Conduct &amp; Analysis of Research *(Dr. </w:t>
            </w:r>
            <w:r w:rsidR="00C76319">
              <w:rPr>
                <w:color w:val="000000" w:themeColor="text1"/>
                <w:sz w:val="24"/>
                <w:szCs w:val="24"/>
              </w:rPr>
              <w:t>McNamara</w:t>
            </w:r>
            <w:r w:rsidRPr="00C76319">
              <w:rPr>
                <w:color w:val="000000" w:themeColor="text1"/>
                <w:sz w:val="24"/>
                <w:szCs w:val="24"/>
              </w:rPr>
              <w:t>) 3 cr.</w:t>
            </w:r>
            <w:r w:rsidR="00F879CD" w:rsidRPr="00C76319">
              <w:rPr>
                <w:color w:val="000000" w:themeColor="text1"/>
                <w:sz w:val="24"/>
                <w:szCs w:val="24"/>
              </w:rPr>
              <w:t xml:space="preserve"> </w:t>
            </w:r>
            <w:r w:rsidR="001132E0">
              <w:rPr>
                <w:color w:val="000000" w:themeColor="text1"/>
                <w:sz w:val="24"/>
                <w:szCs w:val="24"/>
              </w:rPr>
              <w:t xml:space="preserve"> </w:t>
            </w:r>
            <w:r w:rsidR="001132E0" w:rsidRPr="001132E0">
              <w:rPr>
                <w:b/>
                <w:bCs/>
                <w:color w:val="538135" w:themeColor="accent6" w:themeShade="BF"/>
                <w:sz w:val="24"/>
                <w:szCs w:val="24"/>
              </w:rPr>
              <w:t>6/23-8/22</w:t>
            </w:r>
          </w:p>
        </w:tc>
      </w:tr>
      <w:tr w:rsidR="00BC33C9" w:rsidRPr="007C7320" w14:paraId="224846CA" w14:textId="77777777" w:rsidTr="00177EC1">
        <w:trPr>
          <w:trHeight w:val="112"/>
        </w:trPr>
        <w:tc>
          <w:tcPr>
            <w:tcW w:w="1203" w:type="dxa"/>
          </w:tcPr>
          <w:p w14:paraId="7A2143D4" w14:textId="25B20206" w:rsidR="00BC33C9" w:rsidRPr="007C7320" w:rsidRDefault="00BC33C9" w:rsidP="00BC33C9">
            <w:pPr>
              <w:rPr>
                <w:sz w:val="24"/>
                <w:szCs w:val="24"/>
              </w:rPr>
            </w:pPr>
            <w:r w:rsidRPr="007C7320">
              <w:rPr>
                <w:sz w:val="24"/>
                <w:szCs w:val="24"/>
              </w:rPr>
              <w:t>Fall 2025</w:t>
            </w:r>
          </w:p>
        </w:tc>
        <w:tc>
          <w:tcPr>
            <w:tcW w:w="3562" w:type="dxa"/>
          </w:tcPr>
          <w:p w14:paraId="69340C08" w14:textId="68F3C6AC" w:rsidR="00BC33C9" w:rsidRPr="007C7320" w:rsidRDefault="00BC33C9" w:rsidP="00BC33C9">
            <w:pPr>
              <w:rPr>
                <w:strike/>
                <w:sz w:val="24"/>
                <w:szCs w:val="24"/>
              </w:rPr>
            </w:pPr>
            <w:r w:rsidRPr="007C7320">
              <w:rPr>
                <w:sz w:val="24"/>
                <w:szCs w:val="24"/>
              </w:rPr>
              <w:t>FSN 586 Sensory &amp; Consumer Science Applications (Dr. Camire) 3 cr.</w:t>
            </w:r>
          </w:p>
        </w:tc>
        <w:tc>
          <w:tcPr>
            <w:tcW w:w="3600" w:type="dxa"/>
          </w:tcPr>
          <w:p w14:paraId="0CBE7E07" w14:textId="07E731C8" w:rsidR="00BC33C9" w:rsidRPr="007C7320" w:rsidRDefault="00BC33C9" w:rsidP="00BC33C9">
            <w:pPr>
              <w:rPr>
                <w:sz w:val="24"/>
                <w:szCs w:val="24"/>
              </w:rPr>
            </w:pPr>
            <w:r w:rsidRPr="007C7320">
              <w:rPr>
                <w:sz w:val="24"/>
                <w:szCs w:val="24"/>
              </w:rPr>
              <w:t>FSN  501 Advanced Human Nutrition (</w:t>
            </w:r>
            <w:r w:rsidR="00C76319">
              <w:rPr>
                <w:sz w:val="24"/>
                <w:szCs w:val="24"/>
              </w:rPr>
              <w:t>Dr. Camire</w:t>
            </w:r>
            <w:r w:rsidRPr="007C7320">
              <w:rPr>
                <w:sz w:val="24"/>
                <w:szCs w:val="24"/>
              </w:rPr>
              <w:t>) 3 cr.</w:t>
            </w:r>
          </w:p>
        </w:tc>
        <w:tc>
          <w:tcPr>
            <w:tcW w:w="3690" w:type="dxa"/>
          </w:tcPr>
          <w:p w14:paraId="02F59456" w14:textId="654681BF" w:rsidR="00BC33C9" w:rsidRPr="007C7320" w:rsidRDefault="00BC33C9" w:rsidP="00BC33C9">
            <w:pPr>
              <w:rPr>
                <w:sz w:val="24"/>
                <w:szCs w:val="24"/>
              </w:rPr>
            </w:pPr>
            <w:r w:rsidRPr="007C7320">
              <w:rPr>
                <w:sz w:val="24"/>
                <w:szCs w:val="24"/>
              </w:rPr>
              <w:t>FSN  501 Advanced Human Nutrition (</w:t>
            </w:r>
            <w:r w:rsidR="00C76319">
              <w:rPr>
                <w:sz w:val="24"/>
                <w:szCs w:val="24"/>
              </w:rPr>
              <w:t>Dr. Camire</w:t>
            </w:r>
            <w:r w:rsidRPr="007C7320">
              <w:rPr>
                <w:sz w:val="24"/>
                <w:szCs w:val="24"/>
              </w:rPr>
              <w:t>) 3 cr.</w:t>
            </w:r>
          </w:p>
        </w:tc>
      </w:tr>
      <w:tr w:rsidR="00064779" w:rsidRPr="007C7320" w14:paraId="0AA1C975" w14:textId="77777777" w:rsidTr="00177EC1">
        <w:trPr>
          <w:trHeight w:val="112"/>
        </w:trPr>
        <w:tc>
          <w:tcPr>
            <w:tcW w:w="1203" w:type="dxa"/>
          </w:tcPr>
          <w:p w14:paraId="5849BA7C" w14:textId="77777777" w:rsidR="00064779" w:rsidRPr="007C7320" w:rsidRDefault="00064779" w:rsidP="00064779">
            <w:pPr>
              <w:rPr>
                <w:sz w:val="24"/>
                <w:szCs w:val="24"/>
              </w:rPr>
            </w:pPr>
          </w:p>
        </w:tc>
        <w:tc>
          <w:tcPr>
            <w:tcW w:w="3562" w:type="dxa"/>
          </w:tcPr>
          <w:p w14:paraId="1F84016A" w14:textId="7ACA8E20" w:rsidR="00064779" w:rsidRPr="00C76319" w:rsidRDefault="00C76319" w:rsidP="00064779">
            <w:pPr>
              <w:rPr>
                <w:sz w:val="24"/>
                <w:szCs w:val="24"/>
              </w:rPr>
            </w:pPr>
            <w:r w:rsidRPr="00083740">
              <w:rPr>
                <w:color w:val="1F4E79" w:themeColor="accent5" w:themeShade="80"/>
                <w:sz w:val="24"/>
                <w:szCs w:val="24"/>
              </w:rPr>
              <w:t>New class! Food &amp; Bioprocess Technology (Dr. Jin)</w:t>
            </w:r>
            <w:r w:rsidR="00083740" w:rsidRPr="00083740">
              <w:rPr>
                <w:color w:val="1F4E79" w:themeColor="accent5" w:themeShade="80"/>
                <w:sz w:val="24"/>
                <w:szCs w:val="24"/>
              </w:rPr>
              <w:t xml:space="preserve"> 3 cr.</w:t>
            </w:r>
            <w:r w:rsidR="00231AEB">
              <w:rPr>
                <w:color w:val="1F4E79" w:themeColor="accent5" w:themeShade="80"/>
                <w:sz w:val="24"/>
                <w:szCs w:val="24"/>
              </w:rPr>
              <w:t xml:space="preserve"> This </w:t>
            </w:r>
            <w:r w:rsidR="00231AEB">
              <w:rPr>
                <w:color w:val="1F4E79" w:themeColor="accent5" w:themeShade="80"/>
                <w:sz w:val="24"/>
                <w:szCs w:val="24"/>
              </w:rPr>
              <w:lastRenderedPageBreak/>
              <w:t>class has not been approved yet by the Graduate School.</w:t>
            </w:r>
          </w:p>
        </w:tc>
        <w:tc>
          <w:tcPr>
            <w:tcW w:w="3600" w:type="dxa"/>
          </w:tcPr>
          <w:p w14:paraId="44206D3F" w14:textId="77777777" w:rsidR="00064779" w:rsidRDefault="00064779" w:rsidP="00064779">
            <w:pPr>
              <w:rPr>
                <w:sz w:val="24"/>
                <w:szCs w:val="24"/>
              </w:rPr>
            </w:pPr>
            <w:r>
              <w:rPr>
                <w:sz w:val="24"/>
                <w:szCs w:val="24"/>
              </w:rPr>
              <w:lastRenderedPageBreak/>
              <w:t xml:space="preserve">FSN 540 Advanced Clinical Topics (Dr. Therrien-Genest) 3 cr. </w:t>
            </w:r>
          </w:p>
          <w:p w14:paraId="2636F53C" w14:textId="5CEC6330" w:rsidR="00064779" w:rsidRPr="007C7320" w:rsidRDefault="00064779" w:rsidP="00064779">
            <w:pPr>
              <w:rPr>
                <w:sz w:val="24"/>
                <w:szCs w:val="24"/>
              </w:rPr>
            </w:pPr>
          </w:p>
        </w:tc>
        <w:tc>
          <w:tcPr>
            <w:tcW w:w="3690" w:type="dxa"/>
          </w:tcPr>
          <w:p w14:paraId="256ABB57" w14:textId="77777777" w:rsidR="00064779" w:rsidRPr="007C7320" w:rsidRDefault="00064779" w:rsidP="00064779">
            <w:pPr>
              <w:rPr>
                <w:sz w:val="24"/>
                <w:szCs w:val="24"/>
              </w:rPr>
            </w:pPr>
          </w:p>
        </w:tc>
      </w:tr>
      <w:tr w:rsidR="00064779" w:rsidRPr="007C7320" w14:paraId="7B51D563" w14:textId="77777777" w:rsidTr="00177EC1">
        <w:trPr>
          <w:trHeight w:val="112"/>
        </w:trPr>
        <w:tc>
          <w:tcPr>
            <w:tcW w:w="1203" w:type="dxa"/>
          </w:tcPr>
          <w:p w14:paraId="46E3D92D" w14:textId="77777777" w:rsidR="00064779" w:rsidRPr="007C7320" w:rsidRDefault="00064779" w:rsidP="00064779">
            <w:pPr>
              <w:rPr>
                <w:sz w:val="24"/>
                <w:szCs w:val="24"/>
              </w:rPr>
            </w:pPr>
          </w:p>
        </w:tc>
        <w:tc>
          <w:tcPr>
            <w:tcW w:w="3562" w:type="dxa"/>
          </w:tcPr>
          <w:p w14:paraId="2E0F5E5A" w14:textId="77777777" w:rsidR="00064779" w:rsidRPr="007C7320" w:rsidRDefault="00064779" w:rsidP="00064779">
            <w:pPr>
              <w:rPr>
                <w:sz w:val="24"/>
                <w:szCs w:val="24"/>
              </w:rPr>
            </w:pPr>
          </w:p>
        </w:tc>
        <w:tc>
          <w:tcPr>
            <w:tcW w:w="3600" w:type="dxa"/>
          </w:tcPr>
          <w:p w14:paraId="1EA375B8" w14:textId="77777777" w:rsidR="00064779" w:rsidRPr="007C7320" w:rsidRDefault="00064779" w:rsidP="00064779">
            <w:pPr>
              <w:rPr>
                <w:sz w:val="24"/>
                <w:szCs w:val="24"/>
              </w:rPr>
            </w:pPr>
          </w:p>
        </w:tc>
        <w:tc>
          <w:tcPr>
            <w:tcW w:w="3690" w:type="dxa"/>
          </w:tcPr>
          <w:p w14:paraId="7FE7D135" w14:textId="77777777" w:rsidR="00064779" w:rsidRPr="007C7320" w:rsidRDefault="00064779" w:rsidP="00064779">
            <w:pPr>
              <w:rPr>
                <w:sz w:val="24"/>
                <w:szCs w:val="24"/>
              </w:rPr>
            </w:pPr>
          </w:p>
        </w:tc>
      </w:tr>
      <w:tr w:rsidR="00064779" w:rsidRPr="007C7320" w14:paraId="6288AD71" w14:textId="77777777" w:rsidTr="00177EC1">
        <w:trPr>
          <w:trHeight w:val="112"/>
        </w:trPr>
        <w:tc>
          <w:tcPr>
            <w:tcW w:w="1203" w:type="dxa"/>
          </w:tcPr>
          <w:p w14:paraId="058A8DAA" w14:textId="4568AC82" w:rsidR="00064779" w:rsidRPr="007C7320" w:rsidRDefault="00064779" w:rsidP="00064779">
            <w:pPr>
              <w:rPr>
                <w:sz w:val="24"/>
                <w:szCs w:val="24"/>
              </w:rPr>
            </w:pPr>
            <w:r w:rsidRPr="007C7320">
              <w:rPr>
                <w:sz w:val="24"/>
                <w:szCs w:val="24"/>
              </w:rPr>
              <w:t>Spring 2026</w:t>
            </w:r>
          </w:p>
        </w:tc>
        <w:tc>
          <w:tcPr>
            <w:tcW w:w="3562" w:type="dxa"/>
          </w:tcPr>
          <w:p w14:paraId="2F69730C" w14:textId="2AAF1EBB" w:rsidR="00064779" w:rsidRPr="007C7320" w:rsidRDefault="00064779" w:rsidP="00064779">
            <w:pPr>
              <w:rPr>
                <w:strike/>
                <w:sz w:val="24"/>
                <w:szCs w:val="24"/>
              </w:rPr>
            </w:pPr>
            <w:r w:rsidRPr="007C7320">
              <w:rPr>
                <w:sz w:val="24"/>
                <w:szCs w:val="24"/>
              </w:rPr>
              <w:t>FSN 536 Food Law</w:t>
            </w:r>
            <w:r>
              <w:rPr>
                <w:sz w:val="24"/>
                <w:szCs w:val="24"/>
              </w:rPr>
              <w:t>s and Regulations</w:t>
            </w:r>
            <w:r w:rsidRPr="007C7320">
              <w:rPr>
                <w:sz w:val="24"/>
                <w:szCs w:val="24"/>
              </w:rPr>
              <w:t xml:space="preserve"> (Dr. Bushway) 3 cr. </w:t>
            </w:r>
          </w:p>
        </w:tc>
        <w:tc>
          <w:tcPr>
            <w:tcW w:w="3600" w:type="dxa"/>
          </w:tcPr>
          <w:p w14:paraId="7B6F675A" w14:textId="137FF7FA" w:rsidR="00064779" w:rsidRPr="007C7320" w:rsidRDefault="00064779" w:rsidP="00064779">
            <w:pPr>
              <w:rPr>
                <w:sz w:val="24"/>
                <w:szCs w:val="24"/>
              </w:rPr>
            </w:pPr>
            <w:r w:rsidRPr="007C7320">
              <w:rPr>
                <w:sz w:val="24"/>
                <w:szCs w:val="24"/>
              </w:rPr>
              <w:t>FSN 506  Nutritional Assessment (Dr. Therrien and Ms. Ouellette) 3 cr.</w:t>
            </w:r>
          </w:p>
        </w:tc>
        <w:tc>
          <w:tcPr>
            <w:tcW w:w="3690" w:type="dxa"/>
          </w:tcPr>
          <w:p w14:paraId="7BDCD949" w14:textId="0CB98F02" w:rsidR="00064779" w:rsidRPr="007C7320" w:rsidRDefault="005926D9" w:rsidP="00064779">
            <w:pPr>
              <w:rPr>
                <w:sz w:val="24"/>
                <w:szCs w:val="24"/>
              </w:rPr>
            </w:pPr>
            <w:r w:rsidRPr="005926D9">
              <w:rPr>
                <w:sz w:val="24"/>
                <w:szCs w:val="24"/>
              </w:rPr>
              <w:t xml:space="preserve">FSN 543 Communication in Nutrition and Food Technology  (Dr. </w:t>
            </w:r>
            <w:proofErr w:type="spellStart"/>
            <w:r w:rsidRPr="005926D9">
              <w:rPr>
                <w:sz w:val="24"/>
                <w:szCs w:val="24"/>
              </w:rPr>
              <w:t>Klimis-Zacas</w:t>
            </w:r>
            <w:proofErr w:type="spellEnd"/>
            <w:r w:rsidRPr="005926D9">
              <w:rPr>
                <w:sz w:val="24"/>
                <w:szCs w:val="24"/>
              </w:rPr>
              <w:t>)  3 cr.</w:t>
            </w:r>
          </w:p>
        </w:tc>
      </w:tr>
      <w:tr w:rsidR="00064779" w:rsidRPr="007C7320" w14:paraId="7E3428A2" w14:textId="77777777" w:rsidTr="00177EC1">
        <w:trPr>
          <w:trHeight w:val="112"/>
        </w:trPr>
        <w:tc>
          <w:tcPr>
            <w:tcW w:w="1203" w:type="dxa"/>
          </w:tcPr>
          <w:p w14:paraId="5C00EC04" w14:textId="77777777" w:rsidR="00064779" w:rsidRPr="007C7320" w:rsidRDefault="00064779" w:rsidP="00064779">
            <w:pPr>
              <w:rPr>
                <w:sz w:val="24"/>
                <w:szCs w:val="24"/>
              </w:rPr>
            </w:pPr>
          </w:p>
        </w:tc>
        <w:tc>
          <w:tcPr>
            <w:tcW w:w="3562" w:type="dxa"/>
          </w:tcPr>
          <w:p w14:paraId="2AF611F3" w14:textId="77777777" w:rsidR="005926D9" w:rsidRPr="007C7320" w:rsidRDefault="005926D9" w:rsidP="005926D9">
            <w:pPr>
              <w:rPr>
                <w:sz w:val="24"/>
                <w:szCs w:val="24"/>
              </w:rPr>
            </w:pPr>
            <w:r w:rsidRPr="007C7320">
              <w:rPr>
                <w:sz w:val="24"/>
                <w:szCs w:val="24"/>
              </w:rPr>
              <w:t>FSN 538  Fermented Foods (Dr. Perry) 3 cr.</w:t>
            </w:r>
          </w:p>
          <w:p w14:paraId="2A6B4433" w14:textId="3D1B5817" w:rsidR="00064779" w:rsidRPr="007C7320" w:rsidRDefault="005926D9" w:rsidP="005926D9">
            <w:pPr>
              <w:rPr>
                <w:strike/>
                <w:sz w:val="24"/>
                <w:szCs w:val="24"/>
              </w:rPr>
            </w:pPr>
            <w:r w:rsidRPr="007C7320">
              <w:rPr>
                <w:color w:val="002060"/>
                <w:sz w:val="24"/>
                <w:szCs w:val="24"/>
              </w:rPr>
              <w:t>(general microbiology class highly recommended as a prerequisite)</w:t>
            </w:r>
          </w:p>
        </w:tc>
        <w:tc>
          <w:tcPr>
            <w:tcW w:w="3600" w:type="dxa"/>
          </w:tcPr>
          <w:p w14:paraId="70241DD5" w14:textId="13F7AB44" w:rsidR="00064779" w:rsidRPr="007C7320" w:rsidRDefault="00064779" w:rsidP="00064779">
            <w:pPr>
              <w:rPr>
                <w:sz w:val="24"/>
                <w:szCs w:val="24"/>
              </w:rPr>
            </w:pPr>
            <w:r w:rsidRPr="007C7320">
              <w:rPr>
                <w:sz w:val="24"/>
                <w:szCs w:val="24"/>
              </w:rPr>
              <w:t>FSN 530 Integrated &amp; Functional Nutrition (Dr. Camire) 3 cr.</w:t>
            </w:r>
          </w:p>
        </w:tc>
        <w:tc>
          <w:tcPr>
            <w:tcW w:w="3690" w:type="dxa"/>
          </w:tcPr>
          <w:p w14:paraId="34997542" w14:textId="4C34FBFB" w:rsidR="00064779" w:rsidRPr="007C7320" w:rsidRDefault="00064779" w:rsidP="00064779">
            <w:pPr>
              <w:rPr>
                <w:sz w:val="24"/>
                <w:szCs w:val="24"/>
              </w:rPr>
            </w:pPr>
          </w:p>
        </w:tc>
      </w:tr>
      <w:tr w:rsidR="00064779" w:rsidRPr="007C7320" w14:paraId="1160337F" w14:textId="77777777" w:rsidTr="00177EC1">
        <w:trPr>
          <w:trHeight w:val="112"/>
        </w:trPr>
        <w:tc>
          <w:tcPr>
            <w:tcW w:w="1203" w:type="dxa"/>
          </w:tcPr>
          <w:p w14:paraId="14E6DA0F" w14:textId="77777777" w:rsidR="00064779" w:rsidRPr="007C7320" w:rsidRDefault="00064779" w:rsidP="00064779">
            <w:pPr>
              <w:rPr>
                <w:sz w:val="24"/>
                <w:szCs w:val="24"/>
              </w:rPr>
            </w:pPr>
          </w:p>
        </w:tc>
        <w:tc>
          <w:tcPr>
            <w:tcW w:w="3562" w:type="dxa"/>
          </w:tcPr>
          <w:p w14:paraId="77482D9D" w14:textId="77777777" w:rsidR="00064779" w:rsidRPr="007C7320" w:rsidRDefault="00064779" w:rsidP="00064779">
            <w:pPr>
              <w:rPr>
                <w:strike/>
                <w:sz w:val="24"/>
                <w:szCs w:val="24"/>
              </w:rPr>
            </w:pPr>
          </w:p>
        </w:tc>
        <w:tc>
          <w:tcPr>
            <w:tcW w:w="3600" w:type="dxa"/>
          </w:tcPr>
          <w:p w14:paraId="270ADAC5" w14:textId="77777777" w:rsidR="00064779" w:rsidRPr="007C7320" w:rsidRDefault="00064779" w:rsidP="00064779">
            <w:pPr>
              <w:rPr>
                <w:sz w:val="24"/>
                <w:szCs w:val="24"/>
              </w:rPr>
            </w:pPr>
          </w:p>
        </w:tc>
        <w:tc>
          <w:tcPr>
            <w:tcW w:w="3690" w:type="dxa"/>
          </w:tcPr>
          <w:p w14:paraId="66777F6C" w14:textId="77777777" w:rsidR="00064779" w:rsidRPr="007C7320" w:rsidRDefault="00064779" w:rsidP="00064779">
            <w:pPr>
              <w:rPr>
                <w:sz w:val="24"/>
                <w:szCs w:val="24"/>
              </w:rPr>
            </w:pPr>
          </w:p>
        </w:tc>
      </w:tr>
      <w:tr w:rsidR="00064779" w:rsidRPr="007C7320" w14:paraId="50503505" w14:textId="77777777" w:rsidTr="00177EC1">
        <w:trPr>
          <w:trHeight w:val="112"/>
        </w:trPr>
        <w:tc>
          <w:tcPr>
            <w:tcW w:w="1203" w:type="dxa"/>
          </w:tcPr>
          <w:p w14:paraId="0F7A4D72" w14:textId="77777777" w:rsidR="00064779" w:rsidRPr="007C7320" w:rsidRDefault="00064779" w:rsidP="00064779">
            <w:pPr>
              <w:rPr>
                <w:sz w:val="24"/>
                <w:szCs w:val="24"/>
              </w:rPr>
            </w:pPr>
            <w:r w:rsidRPr="007C7320">
              <w:rPr>
                <w:sz w:val="24"/>
                <w:szCs w:val="24"/>
              </w:rPr>
              <w:t>Summer</w:t>
            </w:r>
          </w:p>
          <w:p w14:paraId="5B389655" w14:textId="3EB972D7" w:rsidR="00064779" w:rsidRPr="007C7320" w:rsidRDefault="00064779" w:rsidP="00064779">
            <w:pPr>
              <w:rPr>
                <w:sz w:val="24"/>
                <w:szCs w:val="24"/>
              </w:rPr>
            </w:pPr>
            <w:r w:rsidRPr="007C7320">
              <w:rPr>
                <w:sz w:val="24"/>
                <w:szCs w:val="24"/>
              </w:rPr>
              <w:t>2026</w:t>
            </w:r>
          </w:p>
        </w:tc>
        <w:tc>
          <w:tcPr>
            <w:tcW w:w="3562" w:type="dxa"/>
          </w:tcPr>
          <w:p w14:paraId="24EC1565" w14:textId="32541C7C" w:rsidR="00064779" w:rsidRPr="007C7320" w:rsidRDefault="00083740" w:rsidP="00231AEB">
            <w:pPr>
              <w:rPr>
                <w:strike/>
                <w:sz w:val="24"/>
                <w:szCs w:val="24"/>
              </w:rPr>
            </w:pPr>
            <w:r w:rsidRPr="00083740">
              <w:rPr>
                <w:color w:val="1F4E79" w:themeColor="accent5" w:themeShade="80"/>
                <w:sz w:val="24"/>
                <w:szCs w:val="24"/>
              </w:rPr>
              <w:t xml:space="preserve">New class! Food Ingredient Technology </w:t>
            </w:r>
            <w:r w:rsidR="005926D9" w:rsidRPr="00083740">
              <w:rPr>
                <w:color w:val="1F4E79" w:themeColor="accent5" w:themeShade="80"/>
                <w:sz w:val="24"/>
                <w:szCs w:val="24"/>
              </w:rPr>
              <w:t xml:space="preserve"> (Dr. Perry) 3 cr.</w:t>
            </w:r>
            <w:r w:rsidR="00231AEB">
              <w:rPr>
                <w:color w:val="1F4E79" w:themeColor="accent5" w:themeShade="80"/>
                <w:sz w:val="24"/>
                <w:szCs w:val="24"/>
              </w:rPr>
              <w:t xml:space="preserve"> This class has not been approved yet by the Graduate School.</w:t>
            </w:r>
          </w:p>
        </w:tc>
        <w:tc>
          <w:tcPr>
            <w:tcW w:w="3600" w:type="dxa"/>
          </w:tcPr>
          <w:p w14:paraId="0FFD875B" w14:textId="67B39989" w:rsidR="00064779" w:rsidRPr="007C7320" w:rsidRDefault="00064779" w:rsidP="005926D9">
            <w:pPr>
              <w:rPr>
                <w:sz w:val="24"/>
                <w:szCs w:val="24"/>
              </w:rPr>
            </w:pPr>
            <w:r w:rsidRPr="007C7320">
              <w:rPr>
                <w:sz w:val="24"/>
                <w:szCs w:val="24"/>
              </w:rPr>
              <w:t>FSN 603 Nutrient Changes Across the Food System* (Dr. Camire) 3 cr.</w:t>
            </w:r>
          </w:p>
        </w:tc>
        <w:tc>
          <w:tcPr>
            <w:tcW w:w="3690" w:type="dxa"/>
          </w:tcPr>
          <w:p w14:paraId="0C3E625D" w14:textId="77777777" w:rsidR="00064779" w:rsidRPr="007C7320" w:rsidRDefault="00064779" w:rsidP="00064779">
            <w:pPr>
              <w:rPr>
                <w:sz w:val="24"/>
                <w:szCs w:val="24"/>
              </w:rPr>
            </w:pPr>
          </w:p>
        </w:tc>
      </w:tr>
      <w:tr w:rsidR="00064779" w:rsidRPr="007C7320" w14:paraId="6897F141" w14:textId="77777777" w:rsidTr="00177EC1">
        <w:trPr>
          <w:trHeight w:val="112"/>
        </w:trPr>
        <w:tc>
          <w:tcPr>
            <w:tcW w:w="1203" w:type="dxa"/>
          </w:tcPr>
          <w:p w14:paraId="6FD5D0FE" w14:textId="77777777" w:rsidR="00064779" w:rsidRPr="007C7320" w:rsidRDefault="00064779" w:rsidP="00064779">
            <w:pPr>
              <w:rPr>
                <w:sz w:val="24"/>
                <w:szCs w:val="24"/>
              </w:rPr>
            </w:pPr>
          </w:p>
        </w:tc>
        <w:tc>
          <w:tcPr>
            <w:tcW w:w="3562" w:type="dxa"/>
          </w:tcPr>
          <w:p w14:paraId="78BF9E13" w14:textId="77777777" w:rsidR="00064779" w:rsidRPr="007C7320" w:rsidRDefault="00064779" w:rsidP="00064779">
            <w:pPr>
              <w:rPr>
                <w:strike/>
                <w:sz w:val="24"/>
                <w:szCs w:val="24"/>
              </w:rPr>
            </w:pPr>
          </w:p>
        </w:tc>
        <w:tc>
          <w:tcPr>
            <w:tcW w:w="3600" w:type="dxa"/>
          </w:tcPr>
          <w:p w14:paraId="6A203E34" w14:textId="77777777" w:rsidR="00064779" w:rsidRPr="007C7320" w:rsidRDefault="00064779" w:rsidP="00064779">
            <w:pPr>
              <w:rPr>
                <w:sz w:val="24"/>
                <w:szCs w:val="24"/>
              </w:rPr>
            </w:pPr>
          </w:p>
        </w:tc>
        <w:tc>
          <w:tcPr>
            <w:tcW w:w="3690" w:type="dxa"/>
          </w:tcPr>
          <w:p w14:paraId="71FF421B" w14:textId="77777777" w:rsidR="00064779" w:rsidRPr="007C7320" w:rsidRDefault="00064779" w:rsidP="00064779">
            <w:pPr>
              <w:rPr>
                <w:sz w:val="24"/>
                <w:szCs w:val="24"/>
              </w:rPr>
            </w:pPr>
          </w:p>
        </w:tc>
      </w:tr>
      <w:tr w:rsidR="005606C0" w:rsidRPr="007C7320" w14:paraId="5731980C" w14:textId="77777777" w:rsidTr="00177EC1">
        <w:trPr>
          <w:trHeight w:val="112"/>
        </w:trPr>
        <w:tc>
          <w:tcPr>
            <w:tcW w:w="1203" w:type="dxa"/>
          </w:tcPr>
          <w:p w14:paraId="6629036F" w14:textId="145A4C6E" w:rsidR="005606C0" w:rsidRPr="007C7320" w:rsidRDefault="005606C0" w:rsidP="005606C0">
            <w:pPr>
              <w:rPr>
                <w:sz w:val="24"/>
                <w:szCs w:val="24"/>
              </w:rPr>
            </w:pPr>
            <w:r>
              <w:rPr>
                <w:sz w:val="24"/>
                <w:szCs w:val="24"/>
              </w:rPr>
              <w:t>Fall 2026</w:t>
            </w:r>
          </w:p>
        </w:tc>
        <w:tc>
          <w:tcPr>
            <w:tcW w:w="3562" w:type="dxa"/>
          </w:tcPr>
          <w:p w14:paraId="4E75A991" w14:textId="23CC0EEA" w:rsidR="005606C0" w:rsidRPr="007C7320" w:rsidRDefault="005606C0" w:rsidP="005606C0">
            <w:pPr>
              <w:rPr>
                <w:strike/>
                <w:sz w:val="24"/>
                <w:szCs w:val="24"/>
              </w:rPr>
            </w:pPr>
            <w:r w:rsidRPr="007C7320">
              <w:rPr>
                <w:sz w:val="24"/>
                <w:szCs w:val="24"/>
              </w:rPr>
              <w:t>FSN 502 Food Preservation (Dr. Jin) 3 cr.</w:t>
            </w:r>
            <w:r>
              <w:rPr>
                <w:sz w:val="24"/>
                <w:szCs w:val="24"/>
              </w:rPr>
              <w:t xml:space="preserve"> </w:t>
            </w:r>
          </w:p>
        </w:tc>
        <w:tc>
          <w:tcPr>
            <w:tcW w:w="3600" w:type="dxa"/>
          </w:tcPr>
          <w:p w14:paraId="12F6FD44" w14:textId="5FD585FB" w:rsidR="005606C0" w:rsidRPr="007C7320" w:rsidRDefault="005606C0" w:rsidP="005606C0">
            <w:pPr>
              <w:rPr>
                <w:sz w:val="24"/>
                <w:szCs w:val="24"/>
              </w:rPr>
            </w:pPr>
            <w:r w:rsidRPr="007C7320">
              <w:rPr>
                <w:sz w:val="24"/>
                <w:szCs w:val="24"/>
              </w:rPr>
              <w:t>FSN 5</w:t>
            </w:r>
            <w:r w:rsidR="00083740">
              <w:rPr>
                <w:sz w:val="24"/>
                <w:szCs w:val="24"/>
              </w:rPr>
              <w:t>55</w:t>
            </w:r>
            <w:r w:rsidRPr="007C7320">
              <w:rPr>
                <w:sz w:val="24"/>
                <w:szCs w:val="24"/>
              </w:rPr>
              <w:t xml:space="preserve">  </w:t>
            </w:r>
            <w:r w:rsidR="00083740">
              <w:rPr>
                <w:sz w:val="24"/>
                <w:szCs w:val="24"/>
              </w:rPr>
              <w:t xml:space="preserve">Organic &amp; Natural Foods </w:t>
            </w:r>
            <w:r w:rsidRPr="007C7320">
              <w:rPr>
                <w:sz w:val="24"/>
                <w:szCs w:val="24"/>
              </w:rPr>
              <w:t>(Dr. Perry) 3 cr</w:t>
            </w:r>
            <w:r w:rsidR="00231AEB">
              <w:rPr>
                <w:sz w:val="24"/>
                <w:szCs w:val="24"/>
              </w:rPr>
              <w:t>.</w:t>
            </w:r>
          </w:p>
        </w:tc>
        <w:tc>
          <w:tcPr>
            <w:tcW w:w="3690" w:type="dxa"/>
          </w:tcPr>
          <w:p w14:paraId="285EC829" w14:textId="1B9F1860" w:rsidR="005606C0" w:rsidRPr="007C7320" w:rsidRDefault="005606C0" w:rsidP="005606C0">
            <w:pPr>
              <w:rPr>
                <w:sz w:val="24"/>
                <w:szCs w:val="24"/>
              </w:rPr>
            </w:pPr>
            <w:r w:rsidRPr="007C7320">
              <w:rPr>
                <w:sz w:val="24"/>
                <w:szCs w:val="24"/>
              </w:rPr>
              <w:t>FSN 502 Food Preservation (Dr. Jin) 3 cr.</w:t>
            </w:r>
            <w:r>
              <w:rPr>
                <w:sz w:val="24"/>
                <w:szCs w:val="24"/>
              </w:rPr>
              <w:t xml:space="preserve"> </w:t>
            </w:r>
          </w:p>
        </w:tc>
      </w:tr>
      <w:tr w:rsidR="005606C0" w:rsidRPr="007C7320" w14:paraId="2A90ED54" w14:textId="77777777" w:rsidTr="00177EC1">
        <w:trPr>
          <w:trHeight w:val="112"/>
        </w:trPr>
        <w:tc>
          <w:tcPr>
            <w:tcW w:w="1203" w:type="dxa"/>
          </w:tcPr>
          <w:p w14:paraId="396E7CD6" w14:textId="77777777" w:rsidR="005606C0" w:rsidRDefault="005606C0" w:rsidP="005606C0">
            <w:pPr>
              <w:rPr>
                <w:sz w:val="24"/>
                <w:szCs w:val="24"/>
              </w:rPr>
            </w:pPr>
          </w:p>
        </w:tc>
        <w:tc>
          <w:tcPr>
            <w:tcW w:w="3562" w:type="dxa"/>
          </w:tcPr>
          <w:p w14:paraId="5EB7ED2A" w14:textId="77777777" w:rsidR="005606C0" w:rsidRPr="007C7320" w:rsidRDefault="005606C0" w:rsidP="005606C0">
            <w:pPr>
              <w:rPr>
                <w:sz w:val="24"/>
                <w:szCs w:val="24"/>
              </w:rPr>
            </w:pPr>
          </w:p>
        </w:tc>
        <w:tc>
          <w:tcPr>
            <w:tcW w:w="3600" w:type="dxa"/>
          </w:tcPr>
          <w:p w14:paraId="14ED720E" w14:textId="77777777" w:rsidR="005606C0" w:rsidRDefault="005606C0" w:rsidP="005606C0">
            <w:pPr>
              <w:rPr>
                <w:sz w:val="24"/>
                <w:szCs w:val="24"/>
              </w:rPr>
            </w:pPr>
            <w:r>
              <w:rPr>
                <w:sz w:val="24"/>
                <w:szCs w:val="24"/>
              </w:rPr>
              <w:t xml:space="preserve">FSN 540 Advanced Clinical Topics (Dr. Therrien-Genest) 3 cr. </w:t>
            </w:r>
          </w:p>
          <w:p w14:paraId="511252C7" w14:textId="70160A16" w:rsidR="005606C0" w:rsidRPr="007C7320" w:rsidRDefault="005606C0" w:rsidP="005606C0">
            <w:pPr>
              <w:rPr>
                <w:sz w:val="24"/>
                <w:szCs w:val="24"/>
              </w:rPr>
            </w:pPr>
          </w:p>
        </w:tc>
        <w:tc>
          <w:tcPr>
            <w:tcW w:w="3690" w:type="dxa"/>
          </w:tcPr>
          <w:p w14:paraId="46FE730F" w14:textId="6D17F053" w:rsidR="005606C0" w:rsidRPr="007C7320" w:rsidRDefault="005606C0" w:rsidP="005606C0">
            <w:pPr>
              <w:rPr>
                <w:sz w:val="24"/>
                <w:szCs w:val="24"/>
              </w:rPr>
            </w:pPr>
            <w:r w:rsidRPr="007C7320">
              <w:rPr>
                <w:sz w:val="24"/>
                <w:szCs w:val="24"/>
              </w:rPr>
              <w:t>FSN 524 Responsible Design, Conduct &amp; Analysis of Research *(Dr. Camire) 3 cr.</w:t>
            </w:r>
          </w:p>
        </w:tc>
      </w:tr>
      <w:tr w:rsidR="00083740" w:rsidRPr="007C7320" w14:paraId="71FEC5F6" w14:textId="77777777" w:rsidTr="00177EC1">
        <w:trPr>
          <w:trHeight w:val="112"/>
        </w:trPr>
        <w:tc>
          <w:tcPr>
            <w:tcW w:w="1203" w:type="dxa"/>
          </w:tcPr>
          <w:p w14:paraId="07896F87" w14:textId="77777777" w:rsidR="00083740" w:rsidRDefault="00083740" w:rsidP="005606C0">
            <w:pPr>
              <w:rPr>
                <w:sz w:val="24"/>
                <w:szCs w:val="24"/>
              </w:rPr>
            </w:pPr>
          </w:p>
        </w:tc>
        <w:tc>
          <w:tcPr>
            <w:tcW w:w="3562" w:type="dxa"/>
          </w:tcPr>
          <w:p w14:paraId="3E884B69" w14:textId="77777777" w:rsidR="00083740" w:rsidRPr="007C7320" w:rsidRDefault="00083740" w:rsidP="005606C0">
            <w:pPr>
              <w:rPr>
                <w:sz w:val="24"/>
                <w:szCs w:val="24"/>
              </w:rPr>
            </w:pPr>
          </w:p>
        </w:tc>
        <w:tc>
          <w:tcPr>
            <w:tcW w:w="3600" w:type="dxa"/>
          </w:tcPr>
          <w:p w14:paraId="0DC1CBEC" w14:textId="77777777" w:rsidR="00083740" w:rsidRDefault="00083740" w:rsidP="005606C0">
            <w:pPr>
              <w:rPr>
                <w:sz w:val="24"/>
                <w:szCs w:val="24"/>
              </w:rPr>
            </w:pPr>
          </w:p>
        </w:tc>
        <w:tc>
          <w:tcPr>
            <w:tcW w:w="3690" w:type="dxa"/>
          </w:tcPr>
          <w:p w14:paraId="5EB8C8DE" w14:textId="3EF8EA7D" w:rsidR="00083740" w:rsidRPr="007C7320" w:rsidRDefault="00083740" w:rsidP="005606C0">
            <w:pPr>
              <w:rPr>
                <w:sz w:val="24"/>
                <w:szCs w:val="24"/>
              </w:rPr>
            </w:pPr>
            <w:r w:rsidRPr="00083740">
              <w:rPr>
                <w:sz w:val="24"/>
                <w:szCs w:val="24"/>
              </w:rPr>
              <w:t>FSN 543 Communication in Nutrition &amp; Food Technology  *(Professor Yerxa) 3 cr.</w:t>
            </w:r>
          </w:p>
        </w:tc>
      </w:tr>
      <w:tr w:rsidR="00083740" w:rsidRPr="007C7320" w14:paraId="5F84DE99" w14:textId="77777777" w:rsidTr="00177EC1">
        <w:trPr>
          <w:trHeight w:val="112"/>
        </w:trPr>
        <w:tc>
          <w:tcPr>
            <w:tcW w:w="1203" w:type="dxa"/>
            <w:vMerge w:val="restart"/>
          </w:tcPr>
          <w:p w14:paraId="14836E03" w14:textId="5991F84B" w:rsidR="00083740" w:rsidRDefault="00083740" w:rsidP="00083740">
            <w:pPr>
              <w:rPr>
                <w:sz w:val="24"/>
                <w:szCs w:val="24"/>
              </w:rPr>
            </w:pPr>
            <w:r>
              <w:rPr>
                <w:sz w:val="24"/>
                <w:szCs w:val="24"/>
              </w:rPr>
              <w:t>Spring 2027</w:t>
            </w:r>
          </w:p>
        </w:tc>
        <w:tc>
          <w:tcPr>
            <w:tcW w:w="3562" w:type="dxa"/>
          </w:tcPr>
          <w:p w14:paraId="11202111" w14:textId="23CD5B2F" w:rsidR="00083740" w:rsidRPr="00493194" w:rsidRDefault="00083740" w:rsidP="00083740">
            <w:pPr>
              <w:rPr>
                <w:sz w:val="24"/>
                <w:szCs w:val="24"/>
              </w:rPr>
            </w:pPr>
            <w:r w:rsidRPr="00493194">
              <w:rPr>
                <w:sz w:val="24"/>
                <w:szCs w:val="24"/>
              </w:rPr>
              <w:t>FSN  545 Utilization of Aquatic Food Resources (Dr. Skonberg) 3 cr.</w:t>
            </w:r>
          </w:p>
        </w:tc>
        <w:tc>
          <w:tcPr>
            <w:tcW w:w="3600" w:type="dxa"/>
          </w:tcPr>
          <w:p w14:paraId="18A13097" w14:textId="2FEFFAE9" w:rsidR="00083740" w:rsidRPr="00493194" w:rsidRDefault="00083740" w:rsidP="00083740">
            <w:pPr>
              <w:rPr>
                <w:sz w:val="24"/>
                <w:szCs w:val="24"/>
              </w:rPr>
            </w:pPr>
            <w:r w:rsidRPr="00493194">
              <w:rPr>
                <w:sz w:val="24"/>
                <w:szCs w:val="24"/>
              </w:rPr>
              <w:t xml:space="preserve">FSN 506 Nutritional Assessment (Dr. Therrien and Ms. Ouellette) </w:t>
            </w:r>
          </w:p>
        </w:tc>
        <w:tc>
          <w:tcPr>
            <w:tcW w:w="3690" w:type="dxa"/>
          </w:tcPr>
          <w:p w14:paraId="7AD1D928" w14:textId="77777777" w:rsidR="00083740" w:rsidRPr="00083740" w:rsidRDefault="00083740" w:rsidP="00083740">
            <w:pPr>
              <w:rPr>
                <w:sz w:val="24"/>
                <w:szCs w:val="24"/>
              </w:rPr>
            </w:pPr>
          </w:p>
        </w:tc>
      </w:tr>
      <w:tr w:rsidR="00083740" w:rsidRPr="007C7320" w14:paraId="58EB274D" w14:textId="77777777" w:rsidTr="00177EC1">
        <w:trPr>
          <w:trHeight w:val="112"/>
        </w:trPr>
        <w:tc>
          <w:tcPr>
            <w:tcW w:w="1203" w:type="dxa"/>
            <w:vMerge/>
          </w:tcPr>
          <w:p w14:paraId="7E85FAFC" w14:textId="77777777" w:rsidR="00083740" w:rsidRDefault="00083740" w:rsidP="00083740">
            <w:pPr>
              <w:rPr>
                <w:sz w:val="24"/>
                <w:szCs w:val="24"/>
              </w:rPr>
            </w:pPr>
          </w:p>
        </w:tc>
        <w:tc>
          <w:tcPr>
            <w:tcW w:w="3562" w:type="dxa"/>
          </w:tcPr>
          <w:p w14:paraId="74FA882F" w14:textId="182FE5FB" w:rsidR="00083740" w:rsidRPr="00493194" w:rsidRDefault="00083740" w:rsidP="00083740">
            <w:pPr>
              <w:rPr>
                <w:sz w:val="24"/>
                <w:szCs w:val="24"/>
              </w:rPr>
            </w:pPr>
            <w:r w:rsidRPr="00493194">
              <w:rPr>
                <w:sz w:val="24"/>
                <w:szCs w:val="24"/>
              </w:rPr>
              <w:t>FSN 585 Principles of Sensory Evaluation (Dr. Camire) 3 cr.</w:t>
            </w:r>
          </w:p>
        </w:tc>
        <w:tc>
          <w:tcPr>
            <w:tcW w:w="3600" w:type="dxa"/>
          </w:tcPr>
          <w:p w14:paraId="4A476FFB" w14:textId="24798301" w:rsidR="00083740" w:rsidRPr="00493194" w:rsidRDefault="00083740" w:rsidP="00083740">
            <w:pPr>
              <w:rPr>
                <w:sz w:val="24"/>
                <w:szCs w:val="24"/>
              </w:rPr>
            </w:pPr>
            <w:r w:rsidRPr="00493194">
              <w:rPr>
                <w:sz w:val="24"/>
                <w:szCs w:val="24"/>
              </w:rPr>
              <w:t xml:space="preserve">FSN 542 Sustainability, Nutrition and Health (Dr. </w:t>
            </w:r>
            <w:proofErr w:type="spellStart"/>
            <w:r w:rsidRPr="00493194">
              <w:rPr>
                <w:sz w:val="24"/>
                <w:szCs w:val="24"/>
              </w:rPr>
              <w:t>Klimis-Zacas</w:t>
            </w:r>
            <w:proofErr w:type="spellEnd"/>
            <w:r w:rsidRPr="00493194">
              <w:rPr>
                <w:sz w:val="24"/>
                <w:szCs w:val="24"/>
              </w:rPr>
              <w:t>) 3 cr.</w:t>
            </w:r>
          </w:p>
        </w:tc>
        <w:tc>
          <w:tcPr>
            <w:tcW w:w="3690" w:type="dxa"/>
          </w:tcPr>
          <w:p w14:paraId="319FC23B" w14:textId="77777777" w:rsidR="00083740" w:rsidRPr="00083740" w:rsidRDefault="00083740" w:rsidP="00083740">
            <w:pPr>
              <w:rPr>
                <w:sz w:val="24"/>
                <w:szCs w:val="24"/>
              </w:rPr>
            </w:pPr>
          </w:p>
        </w:tc>
      </w:tr>
      <w:tr w:rsidR="00083740" w:rsidRPr="007C7320" w14:paraId="34A4B0A9" w14:textId="77777777" w:rsidTr="00177EC1">
        <w:trPr>
          <w:trHeight w:val="112"/>
        </w:trPr>
        <w:tc>
          <w:tcPr>
            <w:tcW w:w="1203" w:type="dxa"/>
            <w:vMerge/>
          </w:tcPr>
          <w:p w14:paraId="154292C5" w14:textId="77777777" w:rsidR="00083740" w:rsidRDefault="00083740" w:rsidP="00083740">
            <w:pPr>
              <w:rPr>
                <w:sz w:val="24"/>
                <w:szCs w:val="24"/>
              </w:rPr>
            </w:pPr>
          </w:p>
        </w:tc>
        <w:tc>
          <w:tcPr>
            <w:tcW w:w="3562" w:type="dxa"/>
          </w:tcPr>
          <w:p w14:paraId="360559E5" w14:textId="009681BD" w:rsidR="00083740" w:rsidRPr="00493194" w:rsidRDefault="00083740" w:rsidP="00083740">
            <w:pPr>
              <w:rPr>
                <w:sz w:val="24"/>
                <w:szCs w:val="24"/>
              </w:rPr>
            </w:pPr>
            <w:r w:rsidRPr="00493194">
              <w:rPr>
                <w:sz w:val="24"/>
                <w:szCs w:val="24"/>
              </w:rPr>
              <w:t>FSN 536 Food Laws &amp; Regulations (Dr. Bushway) 3 cr.</w:t>
            </w:r>
          </w:p>
        </w:tc>
        <w:tc>
          <w:tcPr>
            <w:tcW w:w="3600" w:type="dxa"/>
          </w:tcPr>
          <w:p w14:paraId="0656873A" w14:textId="77777777" w:rsidR="00083740" w:rsidRPr="00493194" w:rsidRDefault="00083740" w:rsidP="00083740">
            <w:pPr>
              <w:rPr>
                <w:sz w:val="24"/>
                <w:szCs w:val="24"/>
              </w:rPr>
            </w:pPr>
          </w:p>
        </w:tc>
        <w:tc>
          <w:tcPr>
            <w:tcW w:w="3690" w:type="dxa"/>
          </w:tcPr>
          <w:p w14:paraId="408E782A" w14:textId="77777777" w:rsidR="00083740" w:rsidRPr="00083740" w:rsidRDefault="00083740" w:rsidP="00083740">
            <w:pPr>
              <w:rPr>
                <w:sz w:val="24"/>
                <w:szCs w:val="24"/>
              </w:rPr>
            </w:pPr>
          </w:p>
        </w:tc>
      </w:tr>
    </w:tbl>
    <w:p w14:paraId="5E43B6E6" w14:textId="4E050974" w:rsidR="006421DA" w:rsidRPr="00493194" w:rsidRDefault="00C816ED">
      <w:pPr>
        <w:rPr>
          <w:b/>
          <w:bCs/>
          <w:sz w:val="24"/>
          <w:szCs w:val="24"/>
        </w:rPr>
      </w:pPr>
      <w:r>
        <w:rPr>
          <w:sz w:val="24"/>
          <w:szCs w:val="24"/>
        </w:rPr>
        <w:br w:type="page"/>
      </w:r>
      <w:r w:rsidRPr="00493194">
        <w:rPr>
          <w:b/>
          <w:bCs/>
          <w:sz w:val="24"/>
          <w:szCs w:val="24"/>
        </w:rPr>
        <w:lastRenderedPageBreak/>
        <w:t>Course Descriptions</w:t>
      </w:r>
      <w:r w:rsidR="0001740B" w:rsidRPr="00493194">
        <w:rPr>
          <w:b/>
          <w:bCs/>
          <w:sz w:val="24"/>
          <w:szCs w:val="24"/>
        </w:rPr>
        <w:t xml:space="preserve">- Descriptions are not </w:t>
      </w:r>
      <w:r w:rsidR="00493194" w:rsidRPr="00493194">
        <w:rPr>
          <w:b/>
          <w:bCs/>
          <w:sz w:val="24"/>
          <w:szCs w:val="24"/>
        </w:rPr>
        <w:t xml:space="preserve">yet </w:t>
      </w:r>
      <w:r w:rsidR="0001740B" w:rsidRPr="00493194">
        <w:rPr>
          <w:b/>
          <w:bCs/>
          <w:sz w:val="24"/>
          <w:szCs w:val="24"/>
        </w:rPr>
        <w:t>available for courses in development</w:t>
      </w:r>
    </w:p>
    <w:p w14:paraId="5FFE3789" w14:textId="621B4F55" w:rsidR="00C816ED" w:rsidRPr="00493194" w:rsidRDefault="00C816ED">
      <w:pPr>
        <w:rPr>
          <w:sz w:val="24"/>
          <w:szCs w:val="24"/>
        </w:rPr>
      </w:pPr>
      <w:r w:rsidRPr="00493194">
        <w:rPr>
          <w:color w:val="2E74B5" w:themeColor="accent5" w:themeShade="BF"/>
          <w:sz w:val="24"/>
          <w:szCs w:val="24"/>
        </w:rPr>
        <w:t>FSN 501 Advanced Human Nutrition</w:t>
      </w:r>
      <w:r w:rsidRPr="00493194">
        <w:rPr>
          <w:sz w:val="24"/>
          <w:szCs w:val="24"/>
        </w:rPr>
        <w:t>- Basic nutrition science with an emphasis on carbohydrate, lipid, protein, vitamin, mineral functions and metabolism. Genetic influences on nutrient needs and metabolism.</w:t>
      </w:r>
    </w:p>
    <w:p w14:paraId="65BD5880" w14:textId="7D47BEF8" w:rsidR="00C816ED" w:rsidRPr="00493194" w:rsidRDefault="00C816ED">
      <w:pPr>
        <w:rPr>
          <w:sz w:val="24"/>
          <w:szCs w:val="24"/>
        </w:rPr>
      </w:pPr>
      <w:r w:rsidRPr="00493194">
        <w:rPr>
          <w:color w:val="2E74B5" w:themeColor="accent5" w:themeShade="BF"/>
          <w:sz w:val="24"/>
          <w:szCs w:val="24"/>
        </w:rPr>
        <w:t>FSN 502 Food Preservation</w:t>
      </w:r>
      <w:r w:rsidRPr="00493194">
        <w:rPr>
          <w:sz w:val="24"/>
          <w:szCs w:val="24"/>
        </w:rPr>
        <w:t>- Chemicals and processes (freezing, dehydration, canning, irradiation, extrusion) used to extend food quality and safety.</w:t>
      </w:r>
    </w:p>
    <w:p w14:paraId="024AA643" w14:textId="3E4EC10F" w:rsidR="00C816ED" w:rsidRPr="00493194" w:rsidRDefault="00C816ED">
      <w:pPr>
        <w:rPr>
          <w:sz w:val="24"/>
          <w:szCs w:val="24"/>
        </w:rPr>
      </w:pPr>
      <w:r w:rsidRPr="00493194">
        <w:rPr>
          <w:color w:val="2E74B5" w:themeColor="accent5" w:themeShade="BF"/>
          <w:sz w:val="24"/>
          <w:szCs w:val="24"/>
        </w:rPr>
        <w:t>FSN 506 Nutritional Assessment</w:t>
      </w:r>
      <w:r w:rsidRPr="00493194">
        <w:rPr>
          <w:sz w:val="24"/>
          <w:szCs w:val="24"/>
        </w:rPr>
        <w:t>: Covers methods of evaluating the nutritional status of individuals or groups of people by dietary assessment and nutrition-related health indicators.</w:t>
      </w:r>
    </w:p>
    <w:p w14:paraId="3BBC50A5" w14:textId="1E29A16C" w:rsidR="00C816ED" w:rsidRPr="00493194" w:rsidRDefault="00C816ED">
      <w:pPr>
        <w:rPr>
          <w:sz w:val="24"/>
          <w:szCs w:val="24"/>
        </w:rPr>
      </w:pPr>
      <w:r w:rsidRPr="00493194">
        <w:rPr>
          <w:color w:val="2E74B5" w:themeColor="accent5" w:themeShade="BF"/>
          <w:sz w:val="24"/>
          <w:szCs w:val="24"/>
        </w:rPr>
        <w:t>FSN 508 Nutrition and Aging</w:t>
      </w:r>
      <w:r w:rsidRPr="00493194">
        <w:rPr>
          <w:sz w:val="24"/>
          <w:szCs w:val="24"/>
        </w:rPr>
        <w:t>: Roles of nutrients, foods and supplements in maintaining health during aging. Online class with some live discussions. FSN 501 is recommended for background preparation.</w:t>
      </w:r>
    </w:p>
    <w:p w14:paraId="47BBBAEB" w14:textId="418A6E13" w:rsidR="00C816ED" w:rsidRPr="00493194" w:rsidRDefault="00C816ED">
      <w:pPr>
        <w:rPr>
          <w:sz w:val="24"/>
          <w:szCs w:val="24"/>
        </w:rPr>
      </w:pPr>
      <w:r w:rsidRPr="00493194">
        <w:rPr>
          <w:color w:val="2E74B5" w:themeColor="accent5" w:themeShade="BF"/>
          <w:sz w:val="24"/>
          <w:szCs w:val="24"/>
        </w:rPr>
        <w:t>FSN 524 Responsible Design, Conduct and Analysis of Research</w:t>
      </w:r>
      <w:r w:rsidRPr="00493194">
        <w:rPr>
          <w:sz w:val="24"/>
          <w:szCs w:val="24"/>
        </w:rPr>
        <w:t>: Experimental design, ethical considerations, and statistics for responsible conduct of nutritional and medical research. An undergraduate statistics class is recommended as a prerequisite.</w:t>
      </w:r>
    </w:p>
    <w:p w14:paraId="19432FB8" w14:textId="1E098982" w:rsidR="00C816ED" w:rsidRPr="00493194" w:rsidRDefault="00C816ED">
      <w:pPr>
        <w:rPr>
          <w:sz w:val="24"/>
          <w:szCs w:val="24"/>
        </w:rPr>
      </w:pPr>
      <w:r w:rsidRPr="00493194">
        <w:rPr>
          <w:color w:val="2E74B5" w:themeColor="accent5" w:themeShade="BF"/>
          <w:sz w:val="24"/>
          <w:szCs w:val="24"/>
        </w:rPr>
        <w:t>FSN 530  Integrative and Functional Nutrition</w:t>
      </w:r>
      <w:r w:rsidRPr="00493194">
        <w:rPr>
          <w:sz w:val="24"/>
          <w:szCs w:val="24"/>
        </w:rPr>
        <w:t xml:space="preserve">: Review of alternative practices such as traditional Chinese medicine, </w:t>
      </w:r>
      <w:proofErr w:type="spellStart"/>
      <w:r w:rsidRPr="00493194">
        <w:rPr>
          <w:sz w:val="24"/>
          <w:szCs w:val="24"/>
        </w:rPr>
        <w:t>Ayurvedics</w:t>
      </w:r>
      <w:proofErr w:type="spellEnd"/>
      <w:r w:rsidRPr="00493194">
        <w:rPr>
          <w:sz w:val="24"/>
          <w:szCs w:val="24"/>
        </w:rPr>
        <w:t>, homeopathy, naturopathy, herbal medicine, and dietary supplements and how these practices can be integrated with conventional dietetic practice. Special needs of different life stages and disease conditions are addressed. Prerequisite: FSN 501.</w:t>
      </w:r>
    </w:p>
    <w:p w14:paraId="13CC8C60" w14:textId="74284B24" w:rsidR="00C816ED" w:rsidRPr="00493194" w:rsidRDefault="00C816ED">
      <w:pPr>
        <w:rPr>
          <w:sz w:val="24"/>
          <w:szCs w:val="24"/>
        </w:rPr>
      </w:pPr>
      <w:r w:rsidRPr="00493194">
        <w:rPr>
          <w:color w:val="2E74B5" w:themeColor="accent5" w:themeShade="BF"/>
          <w:sz w:val="24"/>
          <w:szCs w:val="24"/>
        </w:rPr>
        <w:t>FSN 536 Food Laws and Regulations</w:t>
      </w:r>
      <w:r w:rsidRPr="00493194">
        <w:rPr>
          <w:sz w:val="24"/>
          <w:szCs w:val="24"/>
        </w:rPr>
        <w:t>: Examination and discussion of federal, international and state laws and regulations applying to the processing, handling, distribution and serving of food products and dietary supplements. May not be taken in addition to FSN 436.</w:t>
      </w:r>
    </w:p>
    <w:p w14:paraId="1178EA7E" w14:textId="0528B6E4" w:rsidR="00C816ED" w:rsidRPr="00493194" w:rsidRDefault="00C816ED">
      <w:pPr>
        <w:rPr>
          <w:sz w:val="24"/>
          <w:szCs w:val="24"/>
        </w:rPr>
      </w:pPr>
      <w:r w:rsidRPr="00493194">
        <w:rPr>
          <w:color w:val="2E74B5" w:themeColor="accent5" w:themeShade="BF"/>
          <w:sz w:val="24"/>
          <w:szCs w:val="24"/>
        </w:rPr>
        <w:t>FSN 538 Food Fermentation</w:t>
      </w:r>
      <w:r w:rsidRPr="00493194">
        <w:rPr>
          <w:sz w:val="24"/>
          <w:szCs w:val="24"/>
        </w:rPr>
        <w:t>: An overview of fermentation of various categories of foods by applying principles of microbiology. Includes discussion of microbial metabolic pathways of importance in microbial inoculants and the physicochemical changes that occur within the substrate matrix during the fermentation process.</w:t>
      </w:r>
    </w:p>
    <w:p w14:paraId="5792D50C" w14:textId="34380DB2" w:rsidR="00C816ED" w:rsidRPr="00493194" w:rsidRDefault="00C816ED">
      <w:pPr>
        <w:rPr>
          <w:sz w:val="24"/>
          <w:szCs w:val="24"/>
        </w:rPr>
      </w:pPr>
      <w:r w:rsidRPr="00493194">
        <w:rPr>
          <w:color w:val="2E74B5" w:themeColor="accent5" w:themeShade="BF"/>
          <w:sz w:val="24"/>
          <w:szCs w:val="24"/>
        </w:rPr>
        <w:t>FSN 539 Probiotics in Food: Formulation and Function</w:t>
      </w:r>
      <w:r w:rsidRPr="00493194">
        <w:rPr>
          <w:sz w:val="24"/>
          <w:szCs w:val="24"/>
        </w:rPr>
        <w:t>:  Introduces the process of assessing probiotic characteristics of microorganisms. Reviews current understanding of probiotic mechanisms and efficacy in</w:t>
      </w:r>
      <w:r w:rsidRPr="00493194">
        <w:rPr>
          <w:sz w:val="28"/>
          <w:szCs w:val="28"/>
        </w:rPr>
        <w:t xml:space="preserve"> </w:t>
      </w:r>
      <w:r w:rsidRPr="00493194">
        <w:rPr>
          <w:sz w:val="24"/>
          <w:szCs w:val="24"/>
        </w:rPr>
        <w:t>humans with focus on administration via food products. Discusses the process of effective formulation of probiotic food products and related legal considerations.</w:t>
      </w:r>
    </w:p>
    <w:p w14:paraId="67E1AD3A" w14:textId="3B5E5350" w:rsidR="00C816ED" w:rsidRPr="00493194" w:rsidRDefault="00C816ED">
      <w:pPr>
        <w:rPr>
          <w:sz w:val="24"/>
          <w:szCs w:val="24"/>
        </w:rPr>
      </w:pPr>
      <w:r w:rsidRPr="00493194">
        <w:rPr>
          <w:color w:val="2E74B5" w:themeColor="accent5" w:themeShade="BF"/>
          <w:sz w:val="24"/>
          <w:szCs w:val="24"/>
        </w:rPr>
        <w:lastRenderedPageBreak/>
        <w:t>FSN 540 Advanced Clinical Topics</w:t>
      </w:r>
      <w:r w:rsidRPr="00493194">
        <w:rPr>
          <w:sz w:val="24"/>
          <w:szCs w:val="24"/>
        </w:rPr>
        <w:t xml:space="preserve">: </w:t>
      </w:r>
      <w:r w:rsidR="0001740B" w:rsidRPr="00493194">
        <w:rPr>
          <w:sz w:val="24"/>
          <w:szCs w:val="24"/>
        </w:rPr>
        <w:t xml:space="preserve"> A critical evaluation of medical nutrition therapy in the inpatient clinical setting. Application of the current medical literature to practice decisions. Nutritional goals for a variety of medical conditions are discussed. Prerequisite: An undergraduate course in medical nutrition therapy.</w:t>
      </w:r>
    </w:p>
    <w:p w14:paraId="4EA02BFD" w14:textId="6A849D0D" w:rsidR="0001740B" w:rsidRPr="00493194" w:rsidRDefault="0001740B">
      <w:pPr>
        <w:rPr>
          <w:sz w:val="24"/>
          <w:szCs w:val="24"/>
        </w:rPr>
      </w:pPr>
      <w:r w:rsidRPr="00493194">
        <w:rPr>
          <w:color w:val="2E74B5" w:themeColor="accent5" w:themeShade="BF"/>
          <w:sz w:val="24"/>
          <w:szCs w:val="24"/>
        </w:rPr>
        <w:t>FSN 542 Sustainability, Nutrition and Health</w:t>
      </w:r>
      <w:r w:rsidRPr="00493194">
        <w:rPr>
          <w:sz w:val="24"/>
          <w:szCs w:val="24"/>
        </w:rPr>
        <w:t>: This course explores sustainable practices when growing, processing, transporting, distributing, choosing, preparing, and consuming food and how these practices affect the tripod of sustainability, i.e. environment, society (health) and economy in the context of the “Farm to Healthy Body” model. Applications for health professionals are addressed.</w:t>
      </w:r>
    </w:p>
    <w:p w14:paraId="52DAB88E" w14:textId="59C2898E" w:rsidR="0001740B" w:rsidRPr="00493194" w:rsidRDefault="0001740B">
      <w:pPr>
        <w:rPr>
          <w:sz w:val="24"/>
          <w:szCs w:val="24"/>
        </w:rPr>
      </w:pPr>
      <w:r w:rsidRPr="00493194">
        <w:rPr>
          <w:color w:val="2E74B5" w:themeColor="accent5" w:themeShade="BF"/>
          <w:sz w:val="24"/>
          <w:szCs w:val="24"/>
        </w:rPr>
        <w:t>FSN 543  Communication in Nutrition and Food Technology</w:t>
      </w:r>
      <w:r w:rsidRPr="00493194">
        <w:rPr>
          <w:sz w:val="24"/>
          <w:szCs w:val="24"/>
        </w:rPr>
        <w:t>: This course is designed to provide preparation for effective delivery of oral and written presentations in the fields of Nutrition and Food Technology. The course will also explore the differences and similarities in presenting to the scientific community and lay audiences and finally, the course will study other forms of communication including blogs, podcasts, and social media.</w:t>
      </w:r>
    </w:p>
    <w:p w14:paraId="50353197" w14:textId="4F44DB5C" w:rsidR="0001740B" w:rsidRPr="00493194" w:rsidRDefault="0001740B">
      <w:pPr>
        <w:rPr>
          <w:sz w:val="24"/>
          <w:szCs w:val="24"/>
        </w:rPr>
      </w:pPr>
      <w:r w:rsidRPr="00493194">
        <w:rPr>
          <w:color w:val="2E74B5" w:themeColor="accent5" w:themeShade="BF"/>
          <w:sz w:val="24"/>
          <w:szCs w:val="24"/>
        </w:rPr>
        <w:t>FSN 545 Utilization of Aquatic Food Resources</w:t>
      </w:r>
      <w:r w:rsidRPr="00493194">
        <w:rPr>
          <w:sz w:val="24"/>
          <w:szCs w:val="24"/>
        </w:rPr>
        <w:t>: Utilization and food quality of wild and farmed aquatic animals including production, chemical/physical properties, nutritional value, post-harvest changes, processing systems, regulatory issues, by-product utilization and food safety.</w:t>
      </w:r>
    </w:p>
    <w:p w14:paraId="639C728A" w14:textId="3F6D3D49" w:rsidR="0001740B" w:rsidRPr="00493194" w:rsidRDefault="0001740B">
      <w:pPr>
        <w:rPr>
          <w:sz w:val="24"/>
          <w:szCs w:val="24"/>
        </w:rPr>
      </w:pPr>
      <w:r w:rsidRPr="00493194">
        <w:rPr>
          <w:color w:val="2E74B5" w:themeColor="accent5" w:themeShade="BF"/>
          <w:sz w:val="24"/>
          <w:szCs w:val="24"/>
        </w:rPr>
        <w:t>FSN 555  Organic and Natural Foods</w:t>
      </w:r>
      <w:r w:rsidRPr="00493194">
        <w:rPr>
          <w:sz w:val="24"/>
          <w:szCs w:val="24"/>
        </w:rPr>
        <w:t>: Introduces organic and natural foods from an industry perspective. Discussion of food production and processing, legal issues, ingredient functionality, and controversies.</w:t>
      </w:r>
    </w:p>
    <w:p w14:paraId="709FE10E" w14:textId="71F42887" w:rsidR="0001740B" w:rsidRPr="00493194" w:rsidRDefault="0001740B">
      <w:pPr>
        <w:rPr>
          <w:sz w:val="24"/>
          <w:szCs w:val="24"/>
        </w:rPr>
      </w:pPr>
      <w:r w:rsidRPr="00493194">
        <w:rPr>
          <w:color w:val="2E74B5" w:themeColor="accent5" w:themeShade="BF"/>
          <w:sz w:val="24"/>
          <w:szCs w:val="24"/>
        </w:rPr>
        <w:t>FSN 585 Principles of Sensory Evaluation</w:t>
      </w:r>
      <w:r w:rsidRPr="00493194">
        <w:rPr>
          <w:sz w:val="24"/>
          <w:szCs w:val="24"/>
        </w:rPr>
        <w:t>: Introduction to sensory evaluation practices including difference and affective testing. Online class with scheduled synchronous discussions. Prior classes in Food Science, Statistics, and Psychology are strongly recommended. [This class is the one that explains how to perform sensory tests and choose the appropriate test for a situation.]</w:t>
      </w:r>
    </w:p>
    <w:p w14:paraId="35C29F9C" w14:textId="25449F3A" w:rsidR="0001740B" w:rsidRPr="00493194" w:rsidRDefault="0001740B">
      <w:pPr>
        <w:rPr>
          <w:sz w:val="24"/>
          <w:szCs w:val="24"/>
        </w:rPr>
      </w:pPr>
      <w:r w:rsidRPr="00493194">
        <w:rPr>
          <w:color w:val="2E74B5" w:themeColor="accent5" w:themeShade="BF"/>
          <w:sz w:val="24"/>
          <w:szCs w:val="24"/>
        </w:rPr>
        <w:t>FSN 586 Sensory and Consumer Science Applications</w:t>
      </w:r>
      <w:r w:rsidRPr="00493194">
        <w:rPr>
          <w:sz w:val="24"/>
          <w:szCs w:val="24"/>
        </w:rPr>
        <w:t>: Assessment of food behaviors and emotions, satiety, purchase intent, and other factors related to food selection. Online class with scheduled synchronous discussions. FSN 585 and FSN 524 are recommended as prerequisites.</w:t>
      </w:r>
    </w:p>
    <w:p w14:paraId="2CC94E9C" w14:textId="2EFC6806" w:rsidR="0001740B" w:rsidRPr="00493194" w:rsidRDefault="0001740B">
      <w:pPr>
        <w:rPr>
          <w:sz w:val="24"/>
          <w:szCs w:val="24"/>
        </w:rPr>
      </w:pPr>
      <w:r w:rsidRPr="00493194">
        <w:rPr>
          <w:color w:val="2E74B5" w:themeColor="accent5" w:themeShade="BF"/>
          <w:sz w:val="24"/>
          <w:szCs w:val="24"/>
        </w:rPr>
        <w:t>FSN 603  Nutrient Changes in the Food System</w:t>
      </w:r>
      <w:r w:rsidRPr="00493194">
        <w:rPr>
          <w:sz w:val="24"/>
          <w:szCs w:val="24"/>
        </w:rPr>
        <w:t>: Review of the changes in food nutrient and phytochemical composition and bioavailability from the farm through the processing and distribution to consumers.</w:t>
      </w:r>
    </w:p>
    <w:p w14:paraId="16A2AAB3" w14:textId="77777777" w:rsidR="0001740B" w:rsidRPr="00493194" w:rsidRDefault="0001740B">
      <w:pPr>
        <w:rPr>
          <w:sz w:val="24"/>
          <w:szCs w:val="24"/>
        </w:rPr>
      </w:pPr>
    </w:p>
    <w:sectPr w:rsidR="0001740B" w:rsidRPr="00493194" w:rsidSect="000633DB">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F1A1D" w14:textId="77777777" w:rsidR="00664299" w:rsidRDefault="00664299" w:rsidP="00664299">
      <w:pPr>
        <w:spacing w:after="0" w:line="240" w:lineRule="auto"/>
      </w:pPr>
      <w:r>
        <w:separator/>
      </w:r>
    </w:p>
  </w:endnote>
  <w:endnote w:type="continuationSeparator" w:id="0">
    <w:p w14:paraId="13C7B31E" w14:textId="77777777" w:rsidR="00664299" w:rsidRDefault="00664299" w:rsidP="0066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71FCB" w14:textId="77777777" w:rsidR="00664299" w:rsidRDefault="00664299" w:rsidP="00664299">
      <w:pPr>
        <w:spacing w:after="0" w:line="240" w:lineRule="auto"/>
      </w:pPr>
      <w:r>
        <w:separator/>
      </w:r>
    </w:p>
  </w:footnote>
  <w:footnote w:type="continuationSeparator" w:id="0">
    <w:p w14:paraId="73BA4CA8" w14:textId="77777777" w:rsidR="00664299" w:rsidRDefault="00664299" w:rsidP="00664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259838"/>
      <w:docPartObj>
        <w:docPartGallery w:val="Page Numbers (Top of Page)"/>
        <w:docPartUnique/>
      </w:docPartObj>
    </w:sdtPr>
    <w:sdtEndPr>
      <w:rPr>
        <w:noProof/>
      </w:rPr>
    </w:sdtEndPr>
    <w:sdtContent>
      <w:p w14:paraId="0F940FAC" w14:textId="73923F14" w:rsidR="00664299" w:rsidRDefault="00664299">
        <w:pPr>
          <w:pStyle w:val="Header"/>
          <w:jc w:val="right"/>
        </w:pPr>
        <w:r>
          <w:fldChar w:fldCharType="begin"/>
        </w:r>
        <w:r>
          <w:instrText xml:space="preserve"> PAGE   \* MERGEFORMAT </w:instrText>
        </w:r>
        <w:r>
          <w:fldChar w:fldCharType="separate"/>
        </w:r>
        <w:r w:rsidR="0055434C">
          <w:rPr>
            <w:noProof/>
          </w:rPr>
          <w:t>2</w:t>
        </w:r>
        <w:r>
          <w:rPr>
            <w:noProof/>
          </w:rPr>
          <w:fldChar w:fldCharType="end"/>
        </w:r>
      </w:p>
    </w:sdtContent>
  </w:sdt>
  <w:p w14:paraId="780A1D88" w14:textId="77777777" w:rsidR="00664299" w:rsidRDefault="00664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zQ2MDU1t7Q0MDBU0lEKTi0uzszPAykwM6oFANc9WPotAAAA"/>
  </w:docVars>
  <w:rsids>
    <w:rsidRoot w:val="000633DB"/>
    <w:rsid w:val="00006E11"/>
    <w:rsid w:val="0001740B"/>
    <w:rsid w:val="0004010F"/>
    <w:rsid w:val="000402C8"/>
    <w:rsid w:val="000633DB"/>
    <w:rsid w:val="00064779"/>
    <w:rsid w:val="00070175"/>
    <w:rsid w:val="00071E94"/>
    <w:rsid w:val="00083740"/>
    <w:rsid w:val="000B59B5"/>
    <w:rsid w:val="000C644F"/>
    <w:rsid w:val="000E17FE"/>
    <w:rsid w:val="000E63E6"/>
    <w:rsid w:val="001132E0"/>
    <w:rsid w:val="001230B7"/>
    <w:rsid w:val="0014197A"/>
    <w:rsid w:val="001474DB"/>
    <w:rsid w:val="00177EC1"/>
    <w:rsid w:val="00186032"/>
    <w:rsid w:val="001A6B95"/>
    <w:rsid w:val="001B18EE"/>
    <w:rsid w:val="00210E2B"/>
    <w:rsid w:val="00212B8B"/>
    <w:rsid w:val="0022115A"/>
    <w:rsid w:val="00231AEB"/>
    <w:rsid w:val="002435AB"/>
    <w:rsid w:val="00263229"/>
    <w:rsid w:val="002B5520"/>
    <w:rsid w:val="002D0EB1"/>
    <w:rsid w:val="002F7D47"/>
    <w:rsid w:val="00331545"/>
    <w:rsid w:val="00332081"/>
    <w:rsid w:val="00341F8D"/>
    <w:rsid w:val="00376547"/>
    <w:rsid w:val="003A7C5E"/>
    <w:rsid w:val="00401B99"/>
    <w:rsid w:val="00411978"/>
    <w:rsid w:val="00422F69"/>
    <w:rsid w:val="00440AC0"/>
    <w:rsid w:val="00445EF0"/>
    <w:rsid w:val="00447ECE"/>
    <w:rsid w:val="00472991"/>
    <w:rsid w:val="00477AB6"/>
    <w:rsid w:val="00493194"/>
    <w:rsid w:val="005109B4"/>
    <w:rsid w:val="005268F5"/>
    <w:rsid w:val="00527CCB"/>
    <w:rsid w:val="00530710"/>
    <w:rsid w:val="0055434C"/>
    <w:rsid w:val="005606C0"/>
    <w:rsid w:val="00591194"/>
    <w:rsid w:val="005926D9"/>
    <w:rsid w:val="00594B83"/>
    <w:rsid w:val="0059708A"/>
    <w:rsid w:val="005B412E"/>
    <w:rsid w:val="005C5468"/>
    <w:rsid w:val="005E1861"/>
    <w:rsid w:val="005E2A9C"/>
    <w:rsid w:val="006421DA"/>
    <w:rsid w:val="00654280"/>
    <w:rsid w:val="0065714A"/>
    <w:rsid w:val="006615B0"/>
    <w:rsid w:val="00664299"/>
    <w:rsid w:val="00671C4E"/>
    <w:rsid w:val="00680A2C"/>
    <w:rsid w:val="006C4C86"/>
    <w:rsid w:val="006E0BED"/>
    <w:rsid w:val="006F294D"/>
    <w:rsid w:val="00735B71"/>
    <w:rsid w:val="00737002"/>
    <w:rsid w:val="00742B9D"/>
    <w:rsid w:val="0075662D"/>
    <w:rsid w:val="00761BBF"/>
    <w:rsid w:val="007726ED"/>
    <w:rsid w:val="007C7320"/>
    <w:rsid w:val="007E6EDD"/>
    <w:rsid w:val="0080159E"/>
    <w:rsid w:val="0084059F"/>
    <w:rsid w:val="00881779"/>
    <w:rsid w:val="008A30F8"/>
    <w:rsid w:val="008B0748"/>
    <w:rsid w:val="008E700C"/>
    <w:rsid w:val="008F0CBE"/>
    <w:rsid w:val="00984163"/>
    <w:rsid w:val="009E4440"/>
    <w:rsid w:val="009E75B1"/>
    <w:rsid w:val="00A003FE"/>
    <w:rsid w:val="00A4760C"/>
    <w:rsid w:val="00A66177"/>
    <w:rsid w:val="00A771C3"/>
    <w:rsid w:val="00AA2269"/>
    <w:rsid w:val="00AD05B6"/>
    <w:rsid w:val="00B10F7A"/>
    <w:rsid w:val="00B32F23"/>
    <w:rsid w:val="00B4382F"/>
    <w:rsid w:val="00B7767E"/>
    <w:rsid w:val="00BC33C9"/>
    <w:rsid w:val="00BC67BF"/>
    <w:rsid w:val="00BE038B"/>
    <w:rsid w:val="00BE30FB"/>
    <w:rsid w:val="00C03883"/>
    <w:rsid w:val="00C068DC"/>
    <w:rsid w:val="00C43AB4"/>
    <w:rsid w:val="00C47E4F"/>
    <w:rsid w:val="00C54D5D"/>
    <w:rsid w:val="00C70945"/>
    <w:rsid w:val="00C76319"/>
    <w:rsid w:val="00C816ED"/>
    <w:rsid w:val="00C83013"/>
    <w:rsid w:val="00C86363"/>
    <w:rsid w:val="00C941D5"/>
    <w:rsid w:val="00CB52CD"/>
    <w:rsid w:val="00D07188"/>
    <w:rsid w:val="00D22A7D"/>
    <w:rsid w:val="00D41789"/>
    <w:rsid w:val="00D50756"/>
    <w:rsid w:val="00E015C4"/>
    <w:rsid w:val="00E02686"/>
    <w:rsid w:val="00E639AD"/>
    <w:rsid w:val="00E65857"/>
    <w:rsid w:val="00E875B7"/>
    <w:rsid w:val="00E87A0B"/>
    <w:rsid w:val="00EA5ADC"/>
    <w:rsid w:val="00EF00E2"/>
    <w:rsid w:val="00F34036"/>
    <w:rsid w:val="00F708DF"/>
    <w:rsid w:val="00F76C8C"/>
    <w:rsid w:val="00F879CD"/>
    <w:rsid w:val="00FC52F9"/>
    <w:rsid w:val="00FC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2E4C3"/>
  <w15:chartTrackingRefBased/>
  <w15:docId w15:val="{BCDC2013-C027-402E-AA66-59F0138F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99"/>
  </w:style>
  <w:style w:type="paragraph" w:styleId="Footer">
    <w:name w:val="footer"/>
    <w:basedOn w:val="Normal"/>
    <w:link w:val="FooterChar"/>
    <w:uiPriority w:val="99"/>
    <w:unhideWhenUsed/>
    <w:rsid w:val="00664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99"/>
  </w:style>
  <w:style w:type="character" w:styleId="CommentReference">
    <w:name w:val="annotation reference"/>
    <w:basedOn w:val="DefaultParagraphFont"/>
    <w:uiPriority w:val="99"/>
    <w:semiHidden/>
    <w:unhideWhenUsed/>
    <w:rsid w:val="0084059F"/>
    <w:rPr>
      <w:sz w:val="16"/>
      <w:szCs w:val="16"/>
    </w:rPr>
  </w:style>
  <w:style w:type="paragraph" w:styleId="CommentText">
    <w:name w:val="annotation text"/>
    <w:basedOn w:val="Normal"/>
    <w:link w:val="CommentTextChar"/>
    <w:uiPriority w:val="99"/>
    <w:unhideWhenUsed/>
    <w:rsid w:val="0084059F"/>
    <w:pPr>
      <w:spacing w:line="240" w:lineRule="auto"/>
    </w:pPr>
    <w:rPr>
      <w:sz w:val="20"/>
      <w:szCs w:val="20"/>
    </w:rPr>
  </w:style>
  <w:style w:type="character" w:customStyle="1" w:styleId="CommentTextChar">
    <w:name w:val="Comment Text Char"/>
    <w:basedOn w:val="DefaultParagraphFont"/>
    <w:link w:val="CommentText"/>
    <w:uiPriority w:val="99"/>
    <w:rsid w:val="0084059F"/>
    <w:rPr>
      <w:sz w:val="20"/>
      <w:szCs w:val="20"/>
    </w:rPr>
  </w:style>
  <w:style w:type="paragraph" w:styleId="CommentSubject">
    <w:name w:val="annotation subject"/>
    <w:basedOn w:val="CommentText"/>
    <w:next w:val="CommentText"/>
    <w:link w:val="CommentSubjectChar"/>
    <w:uiPriority w:val="99"/>
    <w:semiHidden/>
    <w:unhideWhenUsed/>
    <w:rsid w:val="0084059F"/>
    <w:rPr>
      <w:b/>
      <w:bCs/>
    </w:rPr>
  </w:style>
  <w:style w:type="character" w:customStyle="1" w:styleId="CommentSubjectChar">
    <w:name w:val="Comment Subject Char"/>
    <w:basedOn w:val="CommentTextChar"/>
    <w:link w:val="CommentSubject"/>
    <w:uiPriority w:val="99"/>
    <w:semiHidden/>
    <w:rsid w:val="0084059F"/>
    <w:rPr>
      <w:b/>
      <w:bCs/>
      <w:sz w:val="20"/>
      <w:szCs w:val="20"/>
    </w:rPr>
  </w:style>
  <w:style w:type="paragraph" w:styleId="BalloonText">
    <w:name w:val="Balloon Text"/>
    <w:basedOn w:val="Normal"/>
    <w:link w:val="BalloonTextChar"/>
    <w:uiPriority w:val="99"/>
    <w:semiHidden/>
    <w:unhideWhenUsed/>
    <w:rsid w:val="00440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AC0"/>
    <w:rPr>
      <w:rFonts w:ascii="Segoe UI" w:hAnsi="Segoe UI" w:cs="Segoe UI"/>
      <w:sz w:val="18"/>
      <w:szCs w:val="18"/>
    </w:rPr>
  </w:style>
  <w:style w:type="table" w:styleId="TableGridLight">
    <w:name w:val="Grid Table Light"/>
    <w:basedOn w:val="TableNormal"/>
    <w:uiPriority w:val="40"/>
    <w:rsid w:val="00554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4197A"/>
    <w:rPr>
      <w:color w:val="0563C1" w:themeColor="hyperlink"/>
      <w:u w:val="single"/>
    </w:rPr>
  </w:style>
  <w:style w:type="character" w:styleId="UnresolvedMention">
    <w:name w:val="Unresolved Mention"/>
    <w:basedOn w:val="DefaultParagraphFont"/>
    <w:uiPriority w:val="99"/>
    <w:semiHidden/>
    <w:unhideWhenUsed/>
    <w:rsid w:val="0014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0170">
      <w:bodyDiv w:val="1"/>
      <w:marLeft w:val="0"/>
      <w:marRight w:val="0"/>
      <w:marTop w:val="0"/>
      <w:marBottom w:val="0"/>
      <w:divBdr>
        <w:top w:val="none" w:sz="0" w:space="0" w:color="auto"/>
        <w:left w:val="none" w:sz="0" w:space="0" w:color="auto"/>
        <w:bottom w:val="none" w:sz="0" w:space="0" w:color="auto"/>
        <w:right w:val="none" w:sz="0" w:space="0" w:color="auto"/>
      </w:divBdr>
    </w:div>
    <w:div w:id="1257979990">
      <w:bodyDiv w:val="1"/>
      <w:marLeft w:val="0"/>
      <w:marRight w:val="0"/>
      <w:marTop w:val="0"/>
      <w:marBottom w:val="0"/>
      <w:divBdr>
        <w:top w:val="none" w:sz="0" w:space="0" w:color="auto"/>
        <w:left w:val="none" w:sz="0" w:space="0" w:color="auto"/>
        <w:bottom w:val="none" w:sz="0" w:space="0" w:color="auto"/>
        <w:right w:val="none" w:sz="0" w:space="0" w:color="auto"/>
      </w:divBdr>
    </w:div>
    <w:div w:id="19731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DE9E-C2C7-4B86-8CC4-FB272DCF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1139</Words>
  <Characters>6825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Camire</dc:creator>
  <cp:keywords/>
  <dc:description/>
  <cp:lastModifiedBy>Mary E Camire</cp:lastModifiedBy>
  <cp:revision>10</cp:revision>
  <dcterms:created xsi:type="dcterms:W3CDTF">2024-09-28T00:13:00Z</dcterms:created>
  <dcterms:modified xsi:type="dcterms:W3CDTF">2024-11-01T14:38:00Z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9f2b86bbd258b9e7054825065951447abf3d235d4e33dc421a0810e31664270a</vt:lpwstr>
  </property>
</Properties>
</file>