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5618" w14:textId="77777777" w:rsidR="005C5468" w:rsidRDefault="005C5468" w:rsidP="00D07188">
      <w:pPr>
        <w:spacing w:after="0"/>
        <w:jc w:val="center"/>
        <w:rPr>
          <w:sz w:val="24"/>
          <w:szCs w:val="24"/>
        </w:rPr>
      </w:pPr>
    </w:p>
    <w:p w14:paraId="3C133F06" w14:textId="6BDDDA66" w:rsidR="00EF00E2" w:rsidRDefault="005E1861" w:rsidP="00D07188">
      <w:pPr>
        <w:spacing w:after="0"/>
        <w:jc w:val="center"/>
        <w:rPr>
          <w:sz w:val="24"/>
          <w:szCs w:val="24"/>
        </w:rPr>
      </w:pPr>
      <w:r w:rsidRPr="00376547">
        <w:rPr>
          <w:sz w:val="24"/>
          <w:szCs w:val="24"/>
        </w:rPr>
        <w:t xml:space="preserve">FSN </w:t>
      </w:r>
      <w:r w:rsidR="000633DB" w:rsidRPr="00376547">
        <w:rPr>
          <w:sz w:val="24"/>
          <w:szCs w:val="24"/>
        </w:rPr>
        <w:t>Graduate Class Schedule</w:t>
      </w:r>
      <w:r w:rsidR="005C5468">
        <w:rPr>
          <w:sz w:val="24"/>
          <w:szCs w:val="24"/>
        </w:rPr>
        <w:t xml:space="preserve"> Summer 2023-Summer 202</w:t>
      </w:r>
      <w:r w:rsidR="00D22A7D">
        <w:rPr>
          <w:sz w:val="24"/>
          <w:szCs w:val="24"/>
        </w:rPr>
        <w:t>5</w:t>
      </w:r>
    </w:p>
    <w:p w14:paraId="6F1A397B" w14:textId="730E0589" w:rsidR="00EF00E2" w:rsidRDefault="00EF00E2" w:rsidP="00D07188">
      <w:pPr>
        <w:spacing w:after="0"/>
        <w:jc w:val="center"/>
        <w:rPr>
          <w:sz w:val="24"/>
          <w:szCs w:val="24"/>
        </w:rPr>
      </w:pPr>
      <w:r>
        <w:rPr>
          <w:sz w:val="24"/>
          <w:szCs w:val="24"/>
        </w:rPr>
        <w:t xml:space="preserve">Updated </w:t>
      </w:r>
      <w:r w:rsidR="003F58A9">
        <w:rPr>
          <w:sz w:val="24"/>
          <w:szCs w:val="24"/>
        </w:rPr>
        <w:t>7/14/2023</w:t>
      </w:r>
    </w:p>
    <w:p w14:paraId="258A11D3" w14:textId="373B0ACD" w:rsidR="000633DB" w:rsidRPr="00376547" w:rsidRDefault="00594B83" w:rsidP="00D07188">
      <w:pPr>
        <w:spacing w:after="0"/>
        <w:jc w:val="center"/>
        <w:rPr>
          <w:sz w:val="24"/>
          <w:szCs w:val="24"/>
        </w:rPr>
      </w:pPr>
      <w:r w:rsidRPr="00376547">
        <w:rPr>
          <w:sz w:val="24"/>
          <w:szCs w:val="24"/>
        </w:rPr>
        <w:t>All classes are three credits each</w:t>
      </w:r>
      <w:r w:rsidR="002F7D47" w:rsidRPr="00376547">
        <w:rPr>
          <w:sz w:val="24"/>
          <w:szCs w:val="24"/>
        </w:rPr>
        <w:t xml:space="preserve"> unless stated otherwise.</w:t>
      </w:r>
    </w:p>
    <w:p w14:paraId="2622B087" w14:textId="122B1D55" w:rsidR="00376547" w:rsidRDefault="00376547">
      <w:r>
        <w:t>Please note that additional classes will be added as new faculty members are hired</w:t>
      </w:r>
      <w:r w:rsidR="00332081">
        <w:t>. Early registration is encouraged because most graduate classes have size limits of 20-24 students.</w:t>
      </w:r>
      <w:r w:rsidR="00BE038B">
        <w:t xml:space="preserve">  Students who are based in Orono generally take the seminar sequence of FSN 571 in their first fall semester, and FSN 671 the following spring.  </w:t>
      </w:r>
      <w:r w:rsidR="00591194">
        <w:t>Classes marked with a</w:t>
      </w:r>
      <w:r w:rsidR="00440AC0">
        <w:t>n</w:t>
      </w:r>
      <w:r w:rsidR="00591194">
        <w:t xml:space="preserve"> asterisk can be applied to either graduate certificate. </w:t>
      </w:r>
    </w:p>
    <w:p w14:paraId="756EA766" w14:textId="77777777" w:rsidR="005C5468" w:rsidRDefault="005C5468" w:rsidP="005C5468">
      <w:r>
        <w:t>Please note that the Dietetic Internship classes are not shown because only admitted interns may enroll in them. FSN  650 (2 cr.) is in the Fall, and FSN 651 (2 cr.) is taught in the Spring. FSN  652 and 681 are taken during the internship rotations.</w:t>
      </w:r>
    </w:p>
    <w:p w14:paraId="1B10FAB5" w14:textId="77777777" w:rsidR="005C5468" w:rsidRDefault="005C5468"/>
    <w:tbl>
      <w:tblPr>
        <w:tblStyle w:val="TableGridLight"/>
        <w:tblW w:w="0" w:type="auto"/>
        <w:tblLook w:val="04A0" w:firstRow="1" w:lastRow="0" w:firstColumn="1" w:lastColumn="0" w:noHBand="0" w:noVBand="1"/>
      </w:tblPr>
      <w:tblGrid>
        <w:gridCol w:w="1203"/>
        <w:gridCol w:w="3022"/>
        <w:gridCol w:w="2880"/>
        <w:gridCol w:w="3140"/>
        <w:gridCol w:w="2705"/>
      </w:tblGrid>
      <w:tr w:rsidR="00332081" w14:paraId="585A4559" w14:textId="77777777" w:rsidTr="0055434C">
        <w:tc>
          <w:tcPr>
            <w:tcW w:w="1203" w:type="dxa"/>
            <w:vMerge w:val="restart"/>
          </w:tcPr>
          <w:p w14:paraId="72E6D9C4" w14:textId="77777777" w:rsidR="00332081" w:rsidRDefault="00332081"/>
        </w:tc>
        <w:tc>
          <w:tcPr>
            <w:tcW w:w="3022" w:type="dxa"/>
            <w:vMerge w:val="restart"/>
          </w:tcPr>
          <w:p w14:paraId="1D3D3C46" w14:textId="1AC3E2DE" w:rsidR="00332081" w:rsidRPr="00C43AB4" w:rsidRDefault="00332081" w:rsidP="008126A8">
            <w:pPr>
              <w:rPr>
                <w:b/>
                <w:bCs/>
              </w:rPr>
            </w:pPr>
            <w:r w:rsidRPr="00C43AB4">
              <w:rPr>
                <w:b/>
                <w:bCs/>
              </w:rPr>
              <w:t>Orono campus classes (may not be taken by students in online programs)</w:t>
            </w:r>
          </w:p>
        </w:tc>
        <w:tc>
          <w:tcPr>
            <w:tcW w:w="8725" w:type="dxa"/>
            <w:gridSpan w:val="3"/>
          </w:tcPr>
          <w:p w14:paraId="255566EC" w14:textId="0F780874" w:rsidR="00332081" w:rsidRPr="00C43AB4" w:rsidRDefault="00332081" w:rsidP="00332081">
            <w:pPr>
              <w:jc w:val="center"/>
              <w:rPr>
                <w:b/>
                <w:bCs/>
              </w:rPr>
            </w:pPr>
            <w:r w:rsidRPr="00C43AB4">
              <w:rPr>
                <w:b/>
                <w:bCs/>
              </w:rPr>
              <w:t>Online-only classes</w:t>
            </w:r>
          </w:p>
        </w:tc>
      </w:tr>
      <w:tr w:rsidR="00332081" w14:paraId="7DFDA57A" w14:textId="60F00A97" w:rsidTr="0055434C">
        <w:tc>
          <w:tcPr>
            <w:tcW w:w="1203" w:type="dxa"/>
            <w:vMerge/>
          </w:tcPr>
          <w:p w14:paraId="212F2697" w14:textId="77777777" w:rsidR="00332081" w:rsidRDefault="00332081"/>
        </w:tc>
        <w:tc>
          <w:tcPr>
            <w:tcW w:w="3022" w:type="dxa"/>
            <w:vMerge/>
          </w:tcPr>
          <w:p w14:paraId="10F9ED01" w14:textId="0AE1FD6D" w:rsidR="00332081" w:rsidRDefault="00332081"/>
        </w:tc>
        <w:tc>
          <w:tcPr>
            <w:tcW w:w="2880" w:type="dxa"/>
          </w:tcPr>
          <w:p w14:paraId="28E82F72" w14:textId="6B326E41" w:rsidR="00332081" w:rsidRPr="00C43AB4" w:rsidRDefault="00332081">
            <w:pPr>
              <w:rPr>
                <w:b/>
                <w:bCs/>
              </w:rPr>
            </w:pPr>
            <w:r w:rsidRPr="00C43AB4">
              <w:rPr>
                <w:b/>
                <w:bCs/>
              </w:rPr>
              <w:t>Food Technology certificate</w:t>
            </w:r>
          </w:p>
        </w:tc>
        <w:tc>
          <w:tcPr>
            <w:tcW w:w="3140" w:type="dxa"/>
          </w:tcPr>
          <w:p w14:paraId="6E70F1EB" w14:textId="61CC1F08" w:rsidR="00332081" w:rsidRPr="00C43AB4" w:rsidRDefault="00332081">
            <w:pPr>
              <w:rPr>
                <w:b/>
                <w:bCs/>
              </w:rPr>
            </w:pPr>
            <w:r w:rsidRPr="00C43AB4">
              <w:rPr>
                <w:b/>
                <w:bCs/>
              </w:rPr>
              <w:t>Human Nutrition certificate</w:t>
            </w:r>
          </w:p>
        </w:tc>
        <w:tc>
          <w:tcPr>
            <w:tcW w:w="2705" w:type="dxa"/>
          </w:tcPr>
          <w:p w14:paraId="73D329A7" w14:textId="4ED06722" w:rsidR="00332081" w:rsidRPr="00C43AB4" w:rsidRDefault="00332081">
            <w:pPr>
              <w:rPr>
                <w:b/>
                <w:bCs/>
              </w:rPr>
            </w:pPr>
            <w:r w:rsidRPr="00C43AB4">
              <w:rPr>
                <w:b/>
                <w:bCs/>
              </w:rPr>
              <w:t>Required for the online M.S.</w:t>
            </w:r>
          </w:p>
        </w:tc>
      </w:tr>
      <w:tr w:rsidR="00EF00E2" w14:paraId="3CC37609" w14:textId="77777777" w:rsidTr="00C47E4F">
        <w:tc>
          <w:tcPr>
            <w:tcW w:w="1203" w:type="dxa"/>
          </w:tcPr>
          <w:p w14:paraId="616F32D7" w14:textId="6E267C8D" w:rsidR="00EF00E2" w:rsidRDefault="00EF00E2" w:rsidP="00EF00E2">
            <w:r>
              <w:t>Summer 2023</w:t>
            </w:r>
          </w:p>
        </w:tc>
        <w:tc>
          <w:tcPr>
            <w:tcW w:w="3022" w:type="dxa"/>
          </w:tcPr>
          <w:p w14:paraId="404B6BD6" w14:textId="77777777" w:rsidR="00EF00E2" w:rsidRPr="005F32D0" w:rsidRDefault="00EF00E2" w:rsidP="00EF00E2"/>
        </w:tc>
        <w:tc>
          <w:tcPr>
            <w:tcW w:w="2880" w:type="dxa"/>
          </w:tcPr>
          <w:p w14:paraId="01FE3ECC" w14:textId="06AD4562" w:rsidR="00EF00E2" w:rsidRPr="005F32D0" w:rsidRDefault="00EF00E2" w:rsidP="00EF00E2"/>
        </w:tc>
        <w:tc>
          <w:tcPr>
            <w:tcW w:w="3140" w:type="dxa"/>
            <w:shd w:val="clear" w:color="auto" w:fill="auto"/>
          </w:tcPr>
          <w:p w14:paraId="11BBBFAD" w14:textId="11C6F623" w:rsidR="00EF00E2" w:rsidRDefault="00EF00E2" w:rsidP="00EF00E2">
            <w:r w:rsidRPr="00E875B7">
              <w:t>FSN 508 Nutrition &amp; Aging (Dr. Camire)</w:t>
            </w:r>
            <w:r w:rsidR="000B59B5">
              <w:t xml:space="preserve"> 3 cr.</w:t>
            </w:r>
          </w:p>
        </w:tc>
        <w:tc>
          <w:tcPr>
            <w:tcW w:w="2705" w:type="dxa"/>
            <w:shd w:val="clear" w:color="auto" w:fill="auto"/>
          </w:tcPr>
          <w:p w14:paraId="6AB4FFBA" w14:textId="22423A03" w:rsidR="00EF00E2" w:rsidRDefault="00EF00E2" w:rsidP="00EF00E2">
            <w:r w:rsidRPr="00EF00E2">
              <w:t>FSN 543 Communication in Nutrition and Food Technology  *(Dr. Li; multiple lecturers)</w:t>
            </w:r>
            <w:r w:rsidR="000B59B5">
              <w:t xml:space="preserve"> 3 cr.</w:t>
            </w:r>
          </w:p>
        </w:tc>
      </w:tr>
      <w:tr w:rsidR="00530710" w14:paraId="40ACF251" w14:textId="77777777" w:rsidTr="00C47E4F">
        <w:tc>
          <w:tcPr>
            <w:tcW w:w="1203" w:type="dxa"/>
          </w:tcPr>
          <w:p w14:paraId="5D82B6DB" w14:textId="77777777" w:rsidR="00530710" w:rsidRDefault="00530710" w:rsidP="00530710"/>
        </w:tc>
        <w:tc>
          <w:tcPr>
            <w:tcW w:w="3022" w:type="dxa"/>
          </w:tcPr>
          <w:p w14:paraId="7AADC9EB" w14:textId="140E095A" w:rsidR="00530710" w:rsidRPr="005F32D0" w:rsidRDefault="00530710" w:rsidP="00530710"/>
        </w:tc>
        <w:tc>
          <w:tcPr>
            <w:tcW w:w="2880" w:type="dxa"/>
          </w:tcPr>
          <w:p w14:paraId="78283ED1" w14:textId="77777777" w:rsidR="00530710" w:rsidRPr="005F32D0" w:rsidRDefault="00530710" w:rsidP="00530710"/>
        </w:tc>
        <w:tc>
          <w:tcPr>
            <w:tcW w:w="3140" w:type="dxa"/>
            <w:shd w:val="clear" w:color="auto" w:fill="auto"/>
          </w:tcPr>
          <w:p w14:paraId="3AFEE145" w14:textId="77777777" w:rsidR="00530710" w:rsidRPr="00E875B7" w:rsidRDefault="00530710" w:rsidP="00530710"/>
        </w:tc>
        <w:tc>
          <w:tcPr>
            <w:tcW w:w="2705" w:type="dxa"/>
            <w:shd w:val="clear" w:color="auto" w:fill="auto"/>
          </w:tcPr>
          <w:p w14:paraId="5F14EBF5" w14:textId="77777777" w:rsidR="00530710" w:rsidRPr="00EF00E2" w:rsidRDefault="00530710" w:rsidP="00530710"/>
        </w:tc>
      </w:tr>
      <w:tr w:rsidR="00530710" w14:paraId="5CA09A3E" w14:textId="77777777" w:rsidTr="00C47E4F">
        <w:tc>
          <w:tcPr>
            <w:tcW w:w="1203" w:type="dxa"/>
          </w:tcPr>
          <w:p w14:paraId="5114D24B" w14:textId="77777777" w:rsidR="00530710" w:rsidRDefault="00530710" w:rsidP="00530710">
            <w:r>
              <w:t>Fall 2023</w:t>
            </w:r>
          </w:p>
          <w:p w14:paraId="08F4CAA0" w14:textId="11AB5136" w:rsidR="00530710" w:rsidRDefault="00530710" w:rsidP="00530710"/>
        </w:tc>
        <w:tc>
          <w:tcPr>
            <w:tcW w:w="3022" w:type="dxa"/>
          </w:tcPr>
          <w:p w14:paraId="226FF49B" w14:textId="302AAB96" w:rsidR="00530710" w:rsidRDefault="00530710" w:rsidP="00530710">
            <w:r w:rsidRPr="00376547">
              <w:t>FSN 540 Advanced Clinical Topics (</w:t>
            </w:r>
            <w:r>
              <w:t>Ms. Ouellette</w:t>
            </w:r>
            <w:r w:rsidRPr="00376547">
              <w:t>)</w:t>
            </w:r>
            <w:r>
              <w:t xml:space="preserve"> 3 cr.</w:t>
            </w:r>
          </w:p>
        </w:tc>
        <w:tc>
          <w:tcPr>
            <w:tcW w:w="2880" w:type="dxa"/>
          </w:tcPr>
          <w:p w14:paraId="320DFFDF" w14:textId="755C36BE" w:rsidR="00530710" w:rsidRPr="005F32D0" w:rsidRDefault="00530710" w:rsidP="00530710">
            <w:r>
              <w:t xml:space="preserve">FSN 586 </w:t>
            </w:r>
            <w:r w:rsidRPr="008B0748">
              <w:t>Sensory and Consumer Science Applications</w:t>
            </w:r>
            <w:r>
              <w:t>* (Dr. Camire) 3 cr.</w:t>
            </w:r>
            <w:r w:rsidR="003F58A9">
              <w:t xml:space="preserve"> </w:t>
            </w:r>
            <w:r w:rsidR="003F58A9" w:rsidRPr="003F58A9">
              <w:rPr>
                <w:color w:val="FF0000"/>
              </w:rPr>
              <w:t>FULL</w:t>
            </w:r>
          </w:p>
        </w:tc>
        <w:tc>
          <w:tcPr>
            <w:tcW w:w="3140" w:type="dxa"/>
            <w:shd w:val="clear" w:color="auto" w:fill="auto"/>
          </w:tcPr>
          <w:p w14:paraId="5E1DCAC5" w14:textId="737A8349" w:rsidR="00530710" w:rsidRPr="00E875B7" w:rsidRDefault="00530710" w:rsidP="00530710">
            <w:r>
              <w:t>FSN  501 Advanced Human Nutrition (Dr. Camire) 3 cr.</w:t>
            </w:r>
          </w:p>
        </w:tc>
        <w:tc>
          <w:tcPr>
            <w:tcW w:w="2705" w:type="dxa"/>
            <w:shd w:val="clear" w:color="auto" w:fill="auto"/>
          </w:tcPr>
          <w:p w14:paraId="529804B1" w14:textId="77777777" w:rsidR="00530710" w:rsidRDefault="00530710" w:rsidP="00530710">
            <w:r>
              <w:t>FSN  501 Advanced Human Nutrition (Dr. Camire) 3 cr.</w:t>
            </w:r>
          </w:p>
          <w:p w14:paraId="37F8BE12" w14:textId="019E38F7" w:rsidR="00DA4BC7" w:rsidRDefault="00DA4BC7" w:rsidP="00530710">
            <w:r w:rsidRPr="00DA4BC7">
              <w:rPr>
                <w:color w:val="FF0000"/>
              </w:rPr>
              <w:t>FULL</w:t>
            </w:r>
          </w:p>
        </w:tc>
      </w:tr>
      <w:tr w:rsidR="00530710" w14:paraId="38B6EAA8" w14:textId="77777777" w:rsidTr="00C47E4F">
        <w:tc>
          <w:tcPr>
            <w:tcW w:w="1203" w:type="dxa"/>
          </w:tcPr>
          <w:p w14:paraId="6C6212F1" w14:textId="77777777" w:rsidR="00530710" w:rsidRDefault="00530710" w:rsidP="00530710"/>
        </w:tc>
        <w:tc>
          <w:tcPr>
            <w:tcW w:w="3022" w:type="dxa"/>
          </w:tcPr>
          <w:p w14:paraId="097D8A4F" w14:textId="63A5AEB1" w:rsidR="00530710" w:rsidRPr="00664299" w:rsidRDefault="00530710" w:rsidP="00530710">
            <w:r>
              <w:t>FSN 571 Technical Presentations (Dr. Li) 1 cr.</w:t>
            </w:r>
          </w:p>
        </w:tc>
        <w:tc>
          <w:tcPr>
            <w:tcW w:w="2880" w:type="dxa"/>
          </w:tcPr>
          <w:p w14:paraId="302FBBC3" w14:textId="77777777" w:rsidR="00530710" w:rsidRDefault="00530710" w:rsidP="00530710"/>
        </w:tc>
        <w:tc>
          <w:tcPr>
            <w:tcW w:w="3140" w:type="dxa"/>
            <w:shd w:val="clear" w:color="auto" w:fill="auto"/>
          </w:tcPr>
          <w:p w14:paraId="3242F11F" w14:textId="2F46387E" w:rsidR="00530710" w:rsidRDefault="00120001" w:rsidP="00530710">
            <w:r w:rsidRPr="000E17FE">
              <w:rPr>
                <w:sz w:val="24"/>
                <w:szCs w:val="24"/>
              </w:rPr>
              <w:t>FSN 542 Sustainability, Nutrition and Health (Dr. Klimis-Zacas) 3 cr.</w:t>
            </w:r>
          </w:p>
        </w:tc>
        <w:tc>
          <w:tcPr>
            <w:tcW w:w="2705" w:type="dxa"/>
            <w:shd w:val="clear" w:color="auto" w:fill="auto"/>
          </w:tcPr>
          <w:p w14:paraId="4D28FE77" w14:textId="77777777" w:rsidR="00530710" w:rsidRDefault="00530710" w:rsidP="00530710"/>
        </w:tc>
      </w:tr>
      <w:tr w:rsidR="00530710" w14:paraId="5E267A36" w14:textId="77777777" w:rsidTr="00C47E4F">
        <w:tc>
          <w:tcPr>
            <w:tcW w:w="1203" w:type="dxa"/>
          </w:tcPr>
          <w:p w14:paraId="2ACB839C" w14:textId="77777777" w:rsidR="00530710" w:rsidRDefault="00530710" w:rsidP="00530710"/>
        </w:tc>
        <w:tc>
          <w:tcPr>
            <w:tcW w:w="3022" w:type="dxa"/>
            <w:shd w:val="clear" w:color="auto" w:fill="auto"/>
          </w:tcPr>
          <w:p w14:paraId="5C84D315" w14:textId="31655622" w:rsidR="00530710" w:rsidRDefault="00530710" w:rsidP="00530710">
            <w:r>
              <w:t xml:space="preserve">FSN 580 - Food Chemistry (Dr. Skonberg) </w:t>
            </w:r>
            <w:r w:rsidRPr="00263229">
              <w:t>3 cr.</w:t>
            </w:r>
          </w:p>
        </w:tc>
        <w:tc>
          <w:tcPr>
            <w:tcW w:w="2880" w:type="dxa"/>
          </w:tcPr>
          <w:p w14:paraId="6EA2BD8B" w14:textId="77777777" w:rsidR="00530710" w:rsidRDefault="00530710" w:rsidP="00530710"/>
        </w:tc>
        <w:tc>
          <w:tcPr>
            <w:tcW w:w="3140" w:type="dxa"/>
          </w:tcPr>
          <w:p w14:paraId="744E736E" w14:textId="77777777" w:rsidR="00530710" w:rsidRDefault="00530710" w:rsidP="00530710"/>
        </w:tc>
        <w:tc>
          <w:tcPr>
            <w:tcW w:w="2705" w:type="dxa"/>
          </w:tcPr>
          <w:p w14:paraId="00AF3F92" w14:textId="77777777" w:rsidR="00530710" w:rsidRDefault="00530710" w:rsidP="00530710"/>
        </w:tc>
      </w:tr>
      <w:tr w:rsidR="00530710" w14:paraId="3541AD0C" w14:textId="77777777" w:rsidTr="0055434C">
        <w:tc>
          <w:tcPr>
            <w:tcW w:w="1203" w:type="dxa"/>
          </w:tcPr>
          <w:p w14:paraId="3EB7145B" w14:textId="77777777" w:rsidR="00530710" w:rsidRDefault="00530710" w:rsidP="00530710"/>
        </w:tc>
        <w:tc>
          <w:tcPr>
            <w:tcW w:w="3022" w:type="dxa"/>
          </w:tcPr>
          <w:p w14:paraId="1094AFBE" w14:textId="79898188" w:rsidR="00530710" w:rsidRPr="00376547" w:rsidRDefault="00530710" w:rsidP="00530710">
            <w:r w:rsidRPr="00664299">
              <w:t>FSN 584 Lipids, Diet and Cardiovascular Disease</w:t>
            </w:r>
            <w:r>
              <w:t xml:space="preserve"> (Dr. </w:t>
            </w:r>
            <w:r w:rsidRPr="00664299">
              <w:t>Klimis-Zacas</w:t>
            </w:r>
            <w:r>
              <w:t>) 3 cr.</w:t>
            </w:r>
          </w:p>
        </w:tc>
        <w:tc>
          <w:tcPr>
            <w:tcW w:w="2880" w:type="dxa"/>
          </w:tcPr>
          <w:p w14:paraId="3326C6D8" w14:textId="77777777" w:rsidR="00530710" w:rsidRDefault="00530710" w:rsidP="00530710"/>
        </w:tc>
        <w:tc>
          <w:tcPr>
            <w:tcW w:w="3140" w:type="dxa"/>
          </w:tcPr>
          <w:p w14:paraId="71A7167F" w14:textId="77777777" w:rsidR="00530710" w:rsidRDefault="00530710" w:rsidP="00530710"/>
        </w:tc>
        <w:tc>
          <w:tcPr>
            <w:tcW w:w="2705" w:type="dxa"/>
          </w:tcPr>
          <w:p w14:paraId="3216F1A9" w14:textId="77777777" w:rsidR="00530710" w:rsidRDefault="00530710" w:rsidP="00530710"/>
        </w:tc>
      </w:tr>
      <w:tr w:rsidR="00530710" w14:paraId="67F2557D" w14:textId="77777777" w:rsidTr="0055434C">
        <w:tc>
          <w:tcPr>
            <w:tcW w:w="1203" w:type="dxa"/>
          </w:tcPr>
          <w:p w14:paraId="2484679D" w14:textId="77777777" w:rsidR="00530710" w:rsidRDefault="00530710" w:rsidP="00530710"/>
        </w:tc>
        <w:tc>
          <w:tcPr>
            <w:tcW w:w="3022" w:type="dxa"/>
          </w:tcPr>
          <w:p w14:paraId="0687BA32" w14:textId="183E8447" w:rsidR="00530710" w:rsidRDefault="00530710" w:rsidP="00530710"/>
        </w:tc>
        <w:tc>
          <w:tcPr>
            <w:tcW w:w="2880" w:type="dxa"/>
          </w:tcPr>
          <w:p w14:paraId="1FFEC092" w14:textId="77777777" w:rsidR="00530710" w:rsidRDefault="00530710" w:rsidP="00530710"/>
        </w:tc>
        <w:tc>
          <w:tcPr>
            <w:tcW w:w="3140" w:type="dxa"/>
          </w:tcPr>
          <w:p w14:paraId="0B2E618E" w14:textId="77777777" w:rsidR="00530710" w:rsidRDefault="00530710" w:rsidP="00530710"/>
        </w:tc>
        <w:tc>
          <w:tcPr>
            <w:tcW w:w="2705" w:type="dxa"/>
          </w:tcPr>
          <w:p w14:paraId="0D614720" w14:textId="77777777" w:rsidR="00530710" w:rsidRDefault="00530710" w:rsidP="00530710"/>
        </w:tc>
      </w:tr>
      <w:tr w:rsidR="00530710" w14:paraId="75E6F34B" w14:textId="77777777" w:rsidTr="00C47E4F">
        <w:tc>
          <w:tcPr>
            <w:tcW w:w="1203" w:type="dxa"/>
          </w:tcPr>
          <w:p w14:paraId="7B73701A" w14:textId="31C233EE" w:rsidR="00530710" w:rsidRDefault="00530710" w:rsidP="00530710">
            <w:r>
              <w:lastRenderedPageBreak/>
              <w:t>Spring 2024</w:t>
            </w:r>
          </w:p>
        </w:tc>
        <w:tc>
          <w:tcPr>
            <w:tcW w:w="3022" w:type="dxa"/>
          </w:tcPr>
          <w:p w14:paraId="16A087A4" w14:textId="26E7CBA8" w:rsidR="00530710" w:rsidRPr="00376547" w:rsidRDefault="00530710" w:rsidP="00530710">
            <w:r>
              <w:t>FSN 587 Food Analysis (Dr. Li) 3 cr.</w:t>
            </w:r>
          </w:p>
        </w:tc>
        <w:tc>
          <w:tcPr>
            <w:tcW w:w="2880" w:type="dxa"/>
            <w:shd w:val="clear" w:color="auto" w:fill="auto"/>
          </w:tcPr>
          <w:p w14:paraId="27804B2A" w14:textId="52AF48AE" w:rsidR="00530710" w:rsidRPr="00477AB6" w:rsidRDefault="00477AB6" w:rsidP="00530710">
            <w:r w:rsidRPr="00477AB6">
              <w:t>FSN 555 Organic &amp; Natural Foods* (Dr. Perry) 3 cr.</w:t>
            </w:r>
          </w:p>
        </w:tc>
        <w:tc>
          <w:tcPr>
            <w:tcW w:w="3140" w:type="dxa"/>
            <w:shd w:val="clear" w:color="auto" w:fill="auto"/>
          </w:tcPr>
          <w:p w14:paraId="7FD040A7" w14:textId="61033319" w:rsidR="00530710" w:rsidRDefault="00530710" w:rsidP="00530710">
            <w:r w:rsidRPr="0075662D">
              <w:t>FSN 506  Nutritional Assessment (Dr. Therrien</w:t>
            </w:r>
            <w:r>
              <w:t xml:space="preserve"> and Ms. Ouellette) </w:t>
            </w:r>
            <w:r w:rsidRPr="0059708A">
              <w:t>3 cr.</w:t>
            </w:r>
          </w:p>
        </w:tc>
        <w:tc>
          <w:tcPr>
            <w:tcW w:w="2705" w:type="dxa"/>
          </w:tcPr>
          <w:p w14:paraId="734D41EC" w14:textId="7BE089EE" w:rsidR="00530710" w:rsidRDefault="00530710" w:rsidP="00530710"/>
        </w:tc>
      </w:tr>
      <w:tr w:rsidR="00530710" w14:paraId="675E6D86" w14:textId="77777777" w:rsidTr="0055434C">
        <w:tc>
          <w:tcPr>
            <w:tcW w:w="1203" w:type="dxa"/>
          </w:tcPr>
          <w:p w14:paraId="6CBB94B5" w14:textId="77777777" w:rsidR="00530710" w:rsidRDefault="00530710" w:rsidP="00530710"/>
        </w:tc>
        <w:tc>
          <w:tcPr>
            <w:tcW w:w="3022" w:type="dxa"/>
          </w:tcPr>
          <w:p w14:paraId="7344E142" w14:textId="6E062D61" w:rsidR="00530710" w:rsidRDefault="00530710" w:rsidP="00530710">
            <w:r w:rsidRPr="002F7D47">
              <w:t>FSN  671 Adv. Graduate Seminar</w:t>
            </w:r>
            <w:r>
              <w:t xml:space="preserve"> (Dr. Jin) 1 cr. </w:t>
            </w:r>
          </w:p>
        </w:tc>
        <w:tc>
          <w:tcPr>
            <w:tcW w:w="2880" w:type="dxa"/>
          </w:tcPr>
          <w:p w14:paraId="34828468" w14:textId="00676F82" w:rsidR="00530710" w:rsidRDefault="00530710" w:rsidP="00530710">
            <w:r>
              <w:t xml:space="preserve">FSN 536 Food Law (Dr. Bushway) 3 cr. </w:t>
            </w:r>
            <w:r w:rsidR="00D434B5">
              <w:t xml:space="preserve"> </w:t>
            </w:r>
            <w:r w:rsidR="00D434B5" w:rsidRPr="00D434B5">
              <w:rPr>
                <w:color w:val="FF0000"/>
              </w:rPr>
              <w:t>New class, not yet approved</w:t>
            </w:r>
          </w:p>
        </w:tc>
        <w:tc>
          <w:tcPr>
            <w:tcW w:w="3140" w:type="dxa"/>
          </w:tcPr>
          <w:p w14:paraId="0E1E651F" w14:textId="6A914A33" w:rsidR="00530710" w:rsidRDefault="00530710" w:rsidP="00530710">
            <w:r>
              <w:t xml:space="preserve">FSN 530 Integrated &amp; Functional Nutrition (Dr. Camire) </w:t>
            </w:r>
            <w:r w:rsidRPr="0059708A">
              <w:t>3 cr.</w:t>
            </w:r>
          </w:p>
        </w:tc>
        <w:tc>
          <w:tcPr>
            <w:tcW w:w="2705" w:type="dxa"/>
          </w:tcPr>
          <w:p w14:paraId="3F1A19D9" w14:textId="77777777" w:rsidR="00530710" w:rsidRDefault="00530710" w:rsidP="00530710"/>
        </w:tc>
      </w:tr>
      <w:tr w:rsidR="00530710" w14:paraId="0A42EC53" w14:textId="77777777" w:rsidTr="0055434C">
        <w:tc>
          <w:tcPr>
            <w:tcW w:w="1203" w:type="dxa"/>
          </w:tcPr>
          <w:p w14:paraId="59FC8B8F" w14:textId="77777777" w:rsidR="00530710" w:rsidRDefault="00530710" w:rsidP="00530710"/>
        </w:tc>
        <w:tc>
          <w:tcPr>
            <w:tcW w:w="3022" w:type="dxa"/>
          </w:tcPr>
          <w:p w14:paraId="4882D0AE" w14:textId="77777777" w:rsidR="00530710" w:rsidRDefault="00530710" w:rsidP="00530710"/>
        </w:tc>
        <w:tc>
          <w:tcPr>
            <w:tcW w:w="2880" w:type="dxa"/>
          </w:tcPr>
          <w:p w14:paraId="5D8C73FB" w14:textId="77777777" w:rsidR="00530710" w:rsidRDefault="00530710" w:rsidP="00530710"/>
        </w:tc>
        <w:tc>
          <w:tcPr>
            <w:tcW w:w="3140" w:type="dxa"/>
          </w:tcPr>
          <w:p w14:paraId="704A5D0A" w14:textId="77777777" w:rsidR="00530710" w:rsidRDefault="00530710" w:rsidP="00530710"/>
        </w:tc>
        <w:tc>
          <w:tcPr>
            <w:tcW w:w="2705" w:type="dxa"/>
          </w:tcPr>
          <w:p w14:paraId="6FE0484F" w14:textId="77777777" w:rsidR="00530710" w:rsidRDefault="00530710" w:rsidP="00530710"/>
        </w:tc>
      </w:tr>
      <w:tr w:rsidR="00530710" w14:paraId="3B52F210" w14:textId="77777777" w:rsidTr="00C47E4F">
        <w:tc>
          <w:tcPr>
            <w:tcW w:w="1203" w:type="dxa"/>
          </w:tcPr>
          <w:p w14:paraId="29C8B968" w14:textId="0E09EB1D" w:rsidR="00530710" w:rsidRDefault="00530710" w:rsidP="00530710">
            <w:r>
              <w:t>Summer 2024</w:t>
            </w:r>
          </w:p>
        </w:tc>
        <w:tc>
          <w:tcPr>
            <w:tcW w:w="3022" w:type="dxa"/>
          </w:tcPr>
          <w:p w14:paraId="147D9A95" w14:textId="77777777" w:rsidR="00530710" w:rsidRDefault="00530710" w:rsidP="00530710"/>
        </w:tc>
        <w:tc>
          <w:tcPr>
            <w:tcW w:w="2880" w:type="dxa"/>
            <w:shd w:val="clear" w:color="auto" w:fill="auto"/>
          </w:tcPr>
          <w:p w14:paraId="31A00AC4" w14:textId="03694EFB" w:rsidR="00530710" w:rsidRDefault="00477AB6" w:rsidP="00530710">
            <w:r>
              <w:t>FSN 538 Fermented Foods *(Dr. Perry) 3 cr.</w:t>
            </w:r>
          </w:p>
        </w:tc>
        <w:tc>
          <w:tcPr>
            <w:tcW w:w="3140" w:type="dxa"/>
            <w:shd w:val="clear" w:color="auto" w:fill="auto"/>
          </w:tcPr>
          <w:p w14:paraId="63C9C35D" w14:textId="50379B3B" w:rsidR="00530710" w:rsidRDefault="00530710" w:rsidP="00530710">
            <w:r w:rsidRPr="008B0748">
              <w:t>FSN 603 Nutrient Changes Across the Food System* (Dr. Camire)</w:t>
            </w:r>
            <w:r>
              <w:t xml:space="preserve"> 3 cr.</w:t>
            </w:r>
          </w:p>
        </w:tc>
        <w:tc>
          <w:tcPr>
            <w:tcW w:w="2705" w:type="dxa"/>
          </w:tcPr>
          <w:p w14:paraId="4E58AF89" w14:textId="70185F1A" w:rsidR="00530710" w:rsidRDefault="00477AB6" w:rsidP="00477AB6">
            <w:r w:rsidRPr="00E875B7">
              <w:t xml:space="preserve">FSN 543 Communication in Nutrition </w:t>
            </w:r>
            <w:r>
              <w:t>&amp;</w:t>
            </w:r>
            <w:r w:rsidRPr="00E875B7">
              <w:t xml:space="preserve"> Food Technology</w:t>
            </w:r>
            <w:r>
              <w:t xml:space="preserve">  *(Dr. Li) </w:t>
            </w:r>
            <w:r w:rsidRPr="0059708A">
              <w:t>3 cr.</w:t>
            </w:r>
          </w:p>
        </w:tc>
      </w:tr>
      <w:tr w:rsidR="00D434B5" w14:paraId="7C82DCF1" w14:textId="77777777" w:rsidTr="00C47E4F">
        <w:tc>
          <w:tcPr>
            <w:tcW w:w="1203" w:type="dxa"/>
          </w:tcPr>
          <w:p w14:paraId="75718091" w14:textId="77777777" w:rsidR="00D434B5" w:rsidRDefault="00D434B5" w:rsidP="00530710"/>
        </w:tc>
        <w:tc>
          <w:tcPr>
            <w:tcW w:w="3022" w:type="dxa"/>
          </w:tcPr>
          <w:p w14:paraId="1E5E218E" w14:textId="77777777" w:rsidR="00D434B5" w:rsidRDefault="00D434B5" w:rsidP="00530710"/>
        </w:tc>
        <w:tc>
          <w:tcPr>
            <w:tcW w:w="2880" w:type="dxa"/>
            <w:shd w:val="clear" w:color="auto" w:fill="auto"/>
          </w:tcPr>
          <w:p w14:paraId="1C3A0733" w14:textId="77777777" w:rsidR="00D434B5" w:rsidRDefault="00D434B5" w:rsidP="00530710"/>
        </w:tc>
        <w:tc>
          <w:tcPr>
            <w:tcW w:w="3140" w:type="dxa"/>
            <w:shd w:val="clear" w:color="auto" w:fill="auto"/>
          </w:tcPr>
          <w:p w14:paraId="7932F55B" w14:textId="43CA9456" w:rsidR="00D434B5" w:rsidRPr="008B0748" w:rsidRDefault="00D434B5" w:rsidP="00530710">
            <w:r>
              <w:t>FSN  501 Advanced Human Nutrition (Dr. Camire) 3 cr.</w:t>
            </w:r>
          </w:p>
        </w:tc>
        <w:tc>
          <w:tcPr>
            <w:tcW w:w="2705" w:type="dxa"/>
          </w:tcPr>
          <w:p w14:paraId="32FBAF5A" w14:textId="490AF0F4" w:rsidR="00D434B5" w:rsidRPr="00E875B7" w:rsidRDefault="00D434B5" w:rsidP="00477AB6">
            <w:r>
              <w:t>FSN  501 Advanced Human Nutrition (Dr. Camire) 3 cr.</w:t>
            </w:r>
          </w:p>
        </w:tc>
      </w:tr>
      <w:tr w:rsidR="00530710" w14:paraId="5C049382" w14:textId="77777777" w:rsidTr="0055434C">
        <w:tc>
          <w:tcPr>
            <w:tcW w:w="1203" w:type="dxa"/>
          </w:tcPr>
          <w:p w14:paraId="1E66D123" w14:textId="77777777" w:rsidR="00530710" w:rsidRDefault="00530710" w:rsidP="00530710"/>
        </w:tc>
        <w:tc>
          <w:tcPr>
            <w:tcW w:w="3022" w:type="dxa"/>
          </w:tcPr>
          <w:p w14:paraId="6971F9F0" w14:textId="77777777" w:rsidR="00530710" w:rsidRDefault="00530710" w:rsidP="00530710"/>
        </w:tc>
        <w:tc>
          <w:tcPr>
            <w:tcW w:w="2880" w:type="dxa"/>
          </w:tcPr>
          <w:p w14:paraId="548E5E4D" w14:textId="77777777" w:rsidR="00530710" w:rsidRPr="00EF00E2" w:rsidRDefault="00530710" w:rsidP="00530710"/>
        </w:tc>
        <w:tc>
          <w:tcPr>
            <w:tcW w:w="3140" w:type="dxa"/>
          </w:tcPr>
          <w:p w14:paraId="74C4A24F" w14:textId="77777777" w:rsidR="00530710" w:rsidRPr="008B0748" w:rsidRDefault="00530710" w:rsidP="00530710"/>
        </w:tc>
        <w:tc>
          <w:tcPr>
            <w:tcW w:w="2705" w:type="dxa"/>
          </w:tcPr>
          <w:p w14:paraId="3693B7F2" w14:textId="77777777" w:rsidR="00530710" w:rsidRDefault="00530710" w:rsidP="00530710"/>
        </w:tc>
      </w:tr>
      <w:tr w:rsidR="00530710" w14:paraId="182F2547" w14:textId="77777777" w:rsidTr="0055434C">
        <w:tc>
          <w:tcPr>
            <w:tcW w:w="1203" w:type="dxa"/>
            <w:vMerge w:val="restart"/>
          </w:tcPr>
          <w:p w14:paraId="64FB3848" w14:textId="1242E1CB" w:rsidR="00530710" w:rsidRDefault="00530710" w:rsidP="00530710">
            <w:r>
              <w:t>Fall 2024</w:t>
            </w:r>
          </w:p>
        </w:tc>
        <w:tc>
          <w:tcPr>
            <w:tcW w:w="3022" w:type="dxa"/>
          </w:tcPr>
          <w:p w14:paraId="14AAFBB3" w14:textId="13859E01" w:rsidR="00530710" w:rsidRDefault="00530710" w:rsidP="00530710">
            <w:r w:rsidRPr="00664299">
              <w:t>FSN 520 Food Product Development</w:t>
            </w:r>
            <w:r>
              <w:t xml:space="preserve"> (Dr. </w:t>
            </w:r>
            <w:r w:rsidRPr="00664299">
              <w:t>Skonberg</w:t>
            </w:r>
            <w:r>
              <w:t>)</w:t>
            </w:r>
          </w:p>
        </w:tc>
        <w:tc>
          <w:tcPr>
            <w:tcW w:w="2880" w:type="dxa"/>
          </w:tcPr>
          <w:p w14:paraId="7E86B7D3" w14:textId="53B2F0DD" w:rsidR="00530710" w:rsidRPr="00EF00E2" w:rsidRDefault="00530710" w:rsidP="00530710">
            <w:r>
              <w:t>FSN 502 Food Preservation (Dr. Jin) 3 cr.</w:t>
            </w:r>
          </w:p>
        </w:tc>
        <w:tc>
          <w:tcPr>
            <w:tcW w:w="3140" w:type="dxa"/>
          </w:tcPr>
          <w:p w14:paraId="11470387" w14:textId="720D8B09" w:rsidR="00530710" w:rsidRPr="008B0748" w:rsidRDefault="00477AB6" w:rsidP="00530710">
            <w:r>
              <w:t>New class on probiotics (Dr. Perry) 3 cr.</w:t>
            </w:r>
            <w:r w:rsidR="00D434B5">
              <w:t xml:space="preserve"> </w:t>
            </w:r>
            <w:r w:rsidR="00D434B5" w:rsidRPr="00D434B5">
              <w:rPr>
                <w:color w:val="FF0000"/>
              </w:rPr>
              <w:t>New class, not yet approved</w:t>
            </w:r>
          </w:p>
        </w:tc>
        <w:tc>
          <w:tcPr>
            <w:tcW w:w="2705" w:type="dxa"/>
          </w:tcPr>
          <w:p w14:paraId="6C5F1ED8" w14:textId="73973D8D" w:rsidR="00530710" w:rsidRDefault="00530710" w:rsidP="00530710">
            <w:r>
              <w:t>FSN 502 Food Preservation (Dr. Jin) 3 cr.</w:t>
            </w:r>
          </w:p>
        </w:tc>
      </w:tr>
      <w:tr w:rsidR="00530710" w14:paraId="295AE87E" w14:textId="77777777" w:rsidTr="00C47E4F">
        <w:tc>
          <w:tcPr>
            <w:tcW w:w="1203" w:type="dxa"/>
            <w:vMerge/>
          </w:tcPr>
          <w:p w14:paraId="3AA207D4" w14:textId="77777777" w:rsidR="00530710" w:rsidRDefault="00530710" w:rsidP="00530710"/>
        </w:tc>
        <w:tc>
          <w:tcPr>
            <w:tcW w:w="3022" w:type="dxa"/>
            <w:shd w:val="clear" w:color="auto" w:fill="auto"/>
          </w:tcPr>
          <w:p w14:paraId="751318D8" w14:textId="3201B3C3" w:rsidR="00530710" w:rsidRDefault="00530710" w:rsidP="00530710">
            <w:r w:rsidRPr="00664299">
              <w:t xml:space="preserve">FSN 540 Advanced Clinical </w:t>
            </w:r>
            <w:r w:rsidRPr="0075662D">
              <w:t>Topics (</w:t>
            </w:r>
            <w:r>
              <w:t>Ms. Ouellette</w:t>
            </w:r>
            <w:r w:rsidRPr="0075662D">
              <w:t>)</w:t>
            </w:r>
            <w:r>
              <w:t xml:space="preserve"> </w:t>
            </w:r>
            <w:r>
              <w:br/>
              <w:t>(online synchronous)</w:t>
            </w:r>
          </w:p>
        </w:tc>
        <w:tc>
          <w:tcPr>
            <w:tcW w:w="2880" w:type="dxa"/>
          </w:tcPr>
          <w:p w14:paraId="78AD0596" w14:textId="77777777" w:rsidR="00530710" w:rsidRPr="00EF00E2" w:rsidRDefault="00530710" w:rsidP="00530710"/>
        </w:tc>
        <w:tc>
          <w:tcPr>
            <w:tcW w:w="3140" w:type="dxa"/>
          </w:tcPr>
          <w:p w14:paraId="20BC33B8" w14:textId="63812202" w:rsidR="00530710" w:rsidRPr="005F066E" w:rsidRDefault="00120001" w:rsidP="00530710">
            <w:r w:rsidRPr="005F066E">
              <w:t>FSN 542 Sustainability, Nutrition and Health (Dr. Klimis-Zacas) 3 cr.</w:t>
            </w:r>
          </w:p>
        </w:tc>
        <w:tc>
          <w:tcPr>
            <w:tcW w:w="2705" w:type="dxa"/>
            <w:shd w:val="clear" w:color="auto" w:fill="auto"/>
          </w:tcPr>
          <w:p w14:paraId="6F18E6CB" w14:textId="3A58B30C" w:rsidR="00530710" w:rsidRDefault="00530710" w:rsidP="00530710">
            <w:r w:rsidRPr="00594B83">
              <w:t xml:space="preserve">FSN 524 Responsible Design, Conduct </w:t>
            </w:r>
            <w:r>
              <w:t>&amp;</w:t>
            </w:r>
            <w:r w:rsidRPr="00594B83">
              <w:t xml:space="preserve"> Analysis of Research </w:t>
            </w:r>
            <w:r>
              <w:t>*</w:t>
            </w:r>
            <w:r w:rsidRPr="00594B83">
              <w:t>(Dr. Camire)</w:t>
            </w:r>
            <w:r>
              <w:t xml:space="preserve"> 3 cr.</w:t>
            </w:r>
          </w:p>
        </w:tc>
      </w:tr>
      <w:tr w:rsidR="00530710" w14:paraId="38A87E78" w14:textId="77777777" w:rsidTr="0055434C">
        <w:tc>
          <w:tcPr>
            <w:tcW w:w="1203" w:type="dxa"/>
            <w:vMerge/>
          </w:tcPr>
          <w:p w14:paraId="2AF382E0" w14:textId="77777777" w:rsidR="00530710" w:rsidRDefault="00530710" w:rsidP="00530710"/>
        </w:tc>
        <w:tc>
          <w:tcPr>
            <w:tcW w:w="3022" w:type="dxa"/>
          </w:tcPr>
          <w:p w14:paraId="5AF0A86F" w14:textId="2D1444B1" w:rsidR="00530710" w:rsidRDefault="00530710" w:rsidP="00530710">
            <w:r w:rsidRPr="00664299">
              <w:t>FSN 571 Technical Presentations (</w:t>
            </w:r>
            <w:r>
              <w:t>Dr. Li</w:t>
            </w:r>
            <w:r w:rsidRPr="00664299">
              <w:t>) 1 cr.</w:t>
            </w:r>
          </w:p>
        </w:tc>
        <w:tc>
          <w:tcPr>
            <w:tcW w:w="2880" w:type="dxa"/>
          </w:tcPr>
          <w:p w14:paraId="5D7A9B17" w14:textId="77777777" w:rsidR="00530710" w:rsidRPr="00EF00E2" w:rsidRDefault="00530710" w:rsidP="00530710"/>
        </w:tc>
        <w:tc>
          <w:tcPr>
            <w:tcW w:w="3140" w:type="dxa"/>
          </w:tcPr>
          <w:p w14:paraId="439CA95B" w14:textId="77777777" w:rsidR="00530710" w:rsidRPr="008B0748" w:rsidRDefault="00530710" w:rsidP="00530710"/>
        </w:tc>
        <w:tc>
          <w:tcPr>
            <w:tcW w:w="2705" w:type="dxa"/>
          </w:tcPr>
          <w:p w14:paraId="6C19E664" w14:textId="77777777" w:rsidR="00530710" w:rsidRDefault="00530710" w:rsidP="00530710"/>
        </w:tc>
      </w:tr>
      <w:tr w:rsidR="00530710" w14:paraId="1314BEF1" w14:textId="77777777" w:rsidTr="0055434C">
        <w:tc>
          <w:tcPr>
            <w:tcW w:w="1203" w:type="dxa"/>
            <w:vMerge/>
          </w:tcPr>
          <w:p w14:paraId="263EBC79" w14:textId="77777777" w:rsidR="00530710" w:rsidRDefault="00530710" w:rsidP="00530710"/>
        </w:tc>
        <w:tc>
          <w:tcPr>
            <w:tcW w:w="3022" w:type="dxa"/>
          </w:tcPr>
          <w:p w14:paraId="4FD14240" w14:textId="3FFCD08C" w:rsidR="00530710" w:rsidRDefault="00477AB6" w:rsidP="00530710">
            <w:r>
              <w:t>Graduate class</w:t>
            </w:r>
            <w:r w:rsidR="00331545">
              <w:t xml:space="preserve"> TBD</w:t>
            </w:r>
            <w:r>
              <w:t xml:space="preserve"> (Dr. Klimis-Zacas) 3 cr.</w:t>
            </w:r>
          </w:p>
        </w:tc>
        <w:tc>
          <w:tcPr>
            <w:tcW w:w="2880" w:type="dxa"/>
          </w:tcPr>
          <w:p w14:paraId="29E7785A" w14:textId="77777777" w:rsidR="00530710" w:rsidRPr="00EF00E2" w:rsidRDefault="00530710" w:rsidP="00530710"/>
        </w:tc>
        <w:tc>
          <w:tcPr>
            <w:tcW w:w="3140" w:type="dxa"/>
          </w:tcPr>
          <w:p w14:paraId="3000EC23" w14:textId="77777777" w:rsidR="00530710" w:rsidRPr="008B0748" w:rsidRDefault="00530710" w:rsidP="00530710"/>
        </w:tc>
        <w:tc>
          <w:tcPr>
            <w:tcW w:w="2705" w:type="dxa"/>
          </w:tcPr>
          <w:p w14:paraId="2E6FD395" w14:textId="77777777" w:rsidR="00530710" w:rsidRDefault="00530710" w:rsidP="00530710"/>
        </w:tc>
      </w:tr>
      <w:tr w:rsidR="00530710" w14:paraId="3DF79FEB" w14:textId="77777777" w:rsidTr="0055434C">
        <w:tc>
          <w:tcPr>
            <w:tcW w:w="1203" w:type="dxa"/>
            <w:vMerge/>
          </w:tcPr>
          <w:p w14:paraId="60E8A70D" w14:textId="77777777" w:rsidR="00530710" w:rsidRDefault="00530710" w:rsidP="00530710"/>
        </w:tc>
        <w:tc>
          <w:tcPr>
            <w:tcW w:w="3022" w:type="dxa"/>
          </w:tcPr>
          <w:p w14:paraId="585D965B" w14:textId="211D6BE7" w:rsidR="00530710" w:rsidRDefault="00530710" w:rsidP="00530710"/>
        </w:tc>
        <w:tc>
          <w:tcPr>
            <w:tcW w:w="2880" w:type="dxa"/>
          </w:tcPr>
          <w:p w14:paraId="195E0BD6" w14:textId="77777777" w:rsidR="00530710" w:rsidRPr="00EF00E2" w:rsidRDefault="00530710" w:rsidP="00530710"/>
        </w:tc>
        <w:tc>
          <w:tcPr>
            <w:tcW w:w="3140" w:type="dxa"/>
          </w:tcPr>
          <w:p w14:paraId="47F8BE00" w14:textId="77777777" w:rsidR="00530710" w:rsidRPr="008B0748" w:rsidRDefault="00530710" w:rsidP="00530710"/>
        </w:tc>
        <w:tc>
          <w:tcPr>
            <w:tcW w:w="2705" w:type="dxa"/>
          </w:tcPr>
          <w:p w14:paraId="2C9DD4C0" w14:textId="77777777" w:rsidR="00530710" w:rsidRDefault="00530710" w:rsidP="00530710"/>
        </w:tc>
      </w:tr>
      <w:tr w:rsidR="00C0723E" w14:paraId="57506217" w14:textId="77777777" w:rsidTr="00C47E4F">
        <w:trPr>
          <w:trHeight w:val="115"/>
        </w:trPr>
        <w:tc>
          <w:tcPr>
            <w:tcW w:w="1203" w:type="dxa"/>
            <w:vMerge w:val="restart"/>
          </w:tcPr>
          <w:p w14:paraId="44662CE0" w14:textId="4308C1FD" w:rsidR="00C0723E" w:rsidRDefault="00C0723E" w:rsidP="00C0723E">
            <w:r>
              <w:t>Spring 2025</w:t>
            </w:r>
          </w:p>
        </w:tc>
        <w:tc>
          <w:tcPr>
            <w:tcW w:w="3022" w:type="dxa"/>
            <w:shd w:val="clear" w:color="auto" w:fill="auto"/>
          </w:tcPr>
          <w:p w14:paraId="31E1700D" w14:textId="647B4011" w:rsidR="00C0723E" w:rsidRDefault="00C0723E" w:rsidP="00C0723E">
            <w:r w:rsidRPr="00664299">
              <w:t>FSN 528 Food Microbiology</w:t>
            </w:r>
            <w:r>
              <w:t xml:space="preserve"> (Dr.</w:t>
            </w:r>
            <w:r w:rsidRPr="00664299">
              <w:t xml:space="preserve"> Perry</w:t>
            </w:r>
            <w:r>
              <w:t>)</w:t>
            </w:r>
          </w:p>
        </w:tc>
        <w:tc>
          <w:tcPr>
            <w:tcW w:w="2880" w:type="dxa"/>
            <w:shd w:val="clear" w:color="auto" w:fill="auto"/>
          </w:tcPr>
          <w:p w14:paraId="3094749F" w14:textId="20CC4418" w:rsidR="00C0723E" w:rsidRDefault="00C0723E" w:rsidP="00C0723E">
            <w:r w:rsidRPr="005F32D0">
              <w:t>FSN  545 Utilization of Aquatic Food Resources (Dr. Skonberg)</w:t>
            </w:r>
            <w:r>
              <w:t xml:space="preserve"> 3 cr.</w:t>
            </w:r>
          </w:p>
        </w:tc>
        <w:tc>
          <w:tcPr>
            <w:tcW w:w="3140" w:type="dxa"/>
            <w:shd w:val="clear" w:color="auto" w:fill="auto"/>
          </w:tcPr>
          <w:p w14:paraId="4A4ABFB1" w14:textId="0C214722" w:rsidR="00C0723E" w:rsidRDefault="00C0723E" w:rsidP="00C0723E">
            <w:r w:rsidRPr="00F41F18">
              <w:t>FSN 506  Nutritional Assessment (Dr. Therrien and Ms. Ouellette)</w:t>
            </w:r>
            <w:r>
              <w:t xml:space="preserve"> </w:t>
            </w:r>
          </w:p>
        </w:tc>
        <w:tc>
          <w:tcPr>
            <w:tcW w:w="2705" w:type="dxa"/>
          </w:tcPr>
          <w:p w14:paraId="3E1C1B4E" w14:textId="739A0423" w:rsidR="00C0723E" w:rsidRDefault="00C0723E" w:rsidP="00C0723E">
            <w:r w:rsidRPr="00EF00E2">
              <w:t>FSN 543 Communication in Nutrition and Food Technology  *(Dr. Li; multiple lecturers)</w:t>
            </w:r>
            <w:r>
              <w:t xml:space="preserve"> 3 cr.</w:t>
            </w:r>
          </w:p>
        </w:tc>
      </w:tr>
      <w:tr w:rsidR="00C0723E" w14:paraId="53D5FB66" w14:textId="77777777" w:rsidTr="0055434C">
        <w:trPr>
          <w:trHeight w:val="112"/>
        </w:trPr>
        <w:tc>
          <w:tcPr>
            <w:tcW w:w="1203" w:type="dxa"/>
            <w:vMerge/>
          </w:tcPr>
          <w:p w14:paraId="2FF2535A" w14:textId="77777777" w:rsidR="00C0723E" w:rsidRDefault="00C0723E" w:rsidP="00C0723E"/>
        </w:tc>
        <w:tc>
          <w:tcPr>
            <w:tcW w:w="3022" w:type="dxa"/>
          </w:tcPr>
          <w:p w14:paraId="3D46DF41" w14:textId="6755B7B2" w:rsidR="00C0723E" w:rsidRDefault="00C0723E" w:rsidP="00C0723E">
            <w:r>
              <w:t>FSN 529 Food Microbiology Lab (Dr. Perry) 2 cr.</w:t>
            </w:r>
          </w:p>
        </w:tc>
        <w:tc>
          <w:tcPr>
            <w:tcW w:w="2880" w:type="dxa"/>
          </w:tcPr>
          <w:p w14:paraId="62EF949B" w14:textId="13433427" w:rsidR="00C0723E" w:rsidRDefault="00C0723E" w:rsidP="00C0723E">
            <w:r w:rsidRPr="005F32D0">
              <w:t>FSN 585 Principles of Sensory Evaluation (Dr. Camire)</w:t>
            </w:r>
            <w:r>
              <w:t xml:space="preserve"> 3 cr.</w:t>
            </w:r>
          </w:p>
        </w:tc>
        <w:tc>
          <w:tcPr>
            <w:tcW w:w="3140" w:type="dxa"/>
          </w:tcPr>
          <w:p w14:paraId="1C24EFE7" w14:textId="5CB12423" w:rsidR="00C0723E" w:rsidRDefault="00C0723E" w:rsidP="00C0723E"/>
        </w:tc>
        <w:tc>
          <w:tcPr>
            <w:tcW w:w="2705" w:type="dxa"/>
          </w:tcPr>
          <w:p w14:paraId="7E746F12" w14:textId="3A71DD63" w:rsidR="00C0723E" w:rsidRDefault="00C0723E" w:rsidP="00C0723E"/>
        </w:tc>
      </w:tr>
      <w:tr w:rsidR="00C0723E" w14:paraId="7894F638" w14:textId="77777777" w:rsidTr="0055434C">
        <w:trPr>
          <w:trHeight w:val="112"/>
        </w:trPr>
        <w:tc>
          <w:tcPr>
            <w:tcW w:w="1203" w:type="dxa"/>
            <w:vMerge/>
          </w:tcPr>
          <w:p w14:paraId="531A6D9E" w14:textId="77777777" w:rsidR="00C0723E" w:rsidRDefault="00C0723E" w:rsidP="00C0723E"/>
        </w:tc>
        <w:tc>
          <w:tcPr>
            <w:tcW w:w="3022" w:type="dxa"/>
          </w:tcPr>
          <w:p w14:paraId="4D8A7836" w14:textId="77777777" w:rsidR="00C0723E" w:rsidRPr="00664299" w:rsidRDefault="00C0723E" w:rsidP="00C0723E">
            <w:r w:rsidRPr="00664299">
              <w:t>FSN 560 Research Methods in Community Nutrition</w:t>
            </w:r>
            <w:r>
              <w:t xml:space="preserve"> (Dr. </w:t>
            </w:r>
            <w:r w:rsidRPr="00664299">
              <w:t>McNamara</w:t>
            </w:r>
            <w:r>
              <w:t>) 3 cr.</w:t>
            </w:r>
          </w:p>
          <w:p w14:paraId="638ACAA5" w14:textId="5E751A9A" w:rsidR="00C0723E" w:rsidRDefault="00C0723E" w:rsidP="00C0723E"/>
        </w:tc>
        <w:tc>
          <w:tcPr>
            <w:tcW w:w="2880" w:type="dxa"/>
          </w:tcPr>
          <w:p w14:paraId="5E8D0A02" w14:textId="77777777" w:rsidR="00C0723E" w:rsidRDefault="00C0723E" w:rsidP="00C0723E"/>
        </w:tc>
        <w:tc>
          <w:tcPr>
            <w:tcW w:w="3140" w:type="dxa"/>
          </w:tcPr>
          <w:p w14:paraId="63C5E869" w14:textId="77777777" w:rsidR="00C0723E" w:rsidRDefault="00C0723E" w:rsidP="00C0723E"/>
        </w:tc>
        <w:tc>
          <w:tcPr>
            <w:tcW w:w="2705" w:type="dxa"/>
          </w:tcPr>
          <w:p w14:paraId="37EC2003" w14:textId="23F54420" w:rsidR="00C0723E" w:rsidRDefault="00C0723E" w:rsidP="00C0723E"/>
        </w:tc>
      </w:tr>
      <w:tr w:rsidR="00C0723E" w14:paraId="13566523" w14:textId="77777777" w:rsidTr="0055434C">
        <w:trPr>
          <w:trHeight w:val="112"/>
        </w:trPr>
        <w:tc>
          <w:tcPr>
            <w:tcW w:w="1203" w:type="dxa"/>
            <w:vMerge/>
          </w:tcPr>
          <w:p w14:paraId="05B6A81A" w14:textId="77777777" w:rsidR="00C0723E" w:rsidRDefault="00C0723E" w:rsidP="00C0723E"/>
        </w:tc>
        <w:tc>
          <w:tcPr>
            <w:tcW w:w="3022" w:type="dxa"/>
          </w:tcPr>
          <w:p w14:paraId="6C613C50" w14:textId="54328988" w:rsidR="00C0723E" w:rsidRDefault="00C0723E" w:rsidP="00C0723E">
            <w:r>
              <w:t>FSN 575- Sensory Evaluation Laboratory (Dr. Camire) 1 cr.</w:t>
            </w:r>
          </w:p>
        </w:tc>
        <w:tc>
          <w:tcPr>
            <w:tcW w:w="2880" w:type="dxa"/>
          </w:tcPr>
          <w:p w14:paraId="6953ABF7" w14:textId="77777777" w:rsidR="00C0723E" w:rsidRDefault="00C0723E" w:rsidP="00C0723E"/>
        </w:tc>
        <w:tc>
          <w:tcPr>
            <w:tcW w:w="3140" w:type="dxa"/>
          </w:tcPr>
          <w:p w14:paraId="49F919F1" w14:textId="77777777" w:rsidR="00C0723E" w:rsidRDefault="00C0723E" w:rsidP="00C0723E"/>
        </w:tc>
        <w:tc>
          <w:tcPr>
            <w:tcW w:w="2705" w:type="dxa"/>
          </w:tcPr>
          <w:p w14:paraId="4B5B9455" w14:textId="0DCC2983" w:rsidR="00C0723E" w:rsidRDefault="00C0723E" w:rsidP="00C0723E"/>
        </w:tc>
      </w:tr>
      <w:tr w:rsidR="00C0723E" w14:paraId="044CE983" w14:textId="77777777" w:rsidTr="0055434C">
        <w:trPr>
          <w:trHeight w:val="112"/>
        </w:trPr>
        <w:tc>
          <w:tcPr>
            <w:tcW w:w="1203" w:type="dxa"/>
          </w:tcPr>
          <w:p w14:paraId="474277EE" w14:textId="77777777" w:rsidR="00C0723E" w:rsidRDefault="00C0723E" w:rsidP="00C0723E"/>
        </w:tc>
        <w:tc>
          <w:tcPr>
            <w:tcW w:w="3022" w:type="dxa"/>
          </w:tcPr>
          <w:p w14:paraId="5BFFBB41" w14:textId="2753CC83" w:rsidR="00C0723E" w:rsidRDefault="00C0723E" w:rsidP="00C0723E">
            <w:r w:rsidRPr="002F7D47">
              <w:t>FSN  671 Adv. Graduate Seminar</w:t>
            </w:r>
            <w:r>
              <w:t xml:space="preserve"> (Dr. Jin) 1 cr. </w:t>
            </w:r>
          </w:p>
        </w:tc>
        <w:tc>
          <w:tcPr>
            <w:tcW w:w="2880" w:type="dxa"/>
          </w:tcPr>
          <w:p w14:paraId="7CBF85A0" w14:textId="77777777" w:rsidR="00C0723E" w:rsidRDefault="00C0723E" w:rsidP="00C0723E"/>
        </w:tc>
        <w:tc>
          <w:tcPr>
            <w:tcW w:w="3140" w:type="dxa"/>
          </w:tcPr>
          <w:p w14:paraId="5A76433C" w14:textId="77777777" w:rsidR="00C0723E" w:rsidRDefault="00C0723E" w:rsidP="00C0723E"/>
        </w:tc>
        <w:tc>
          <w:tcPr>
            <w:tcW w:w="2705" w:type="dxa"/>
          </w:tcPr>
          <w:p w14:paraId="05FE353C" w14:textId="77777777" w:rsidR="00C0723E" w:rsidRDefault="00C0723E" w:rsidP="00C0723E"/>
        </w:tc>
      </w:tr>
      <w:tr w:rsidR="00C0723E" w14:paraId="5DA577AB" w14:textId="77777777" w:rsidTr="0055434C">
        <w:trPr>
          <w:trHeight w:val="112"/>
        </w:trPr>
        <w:tc>
          <w:tcPr>
            <w:tcW w:w="1203" w:type="dxa"/>
          </w:tcPr>
          <w:p w14:paraId="1EF6AC89" w14:textId="77777777" w:rsidR="00C0723E" w:rsidRDefault="00C0723E" w:rsidP="00C0723E"/>
        </w:tc>
        <w:tc>
          <w:tcPr>
            <w:tcW w:w="3022" w:type="dxa"/>
          </w:tcPr>
          <w:p w14:paraId="7845C04F" w14:textId="77777777" w:rsidR="00C0723E" w:rsidRDefault="00C0723E" w:rsidP="00C0723E"/>
        </w:tc>
        <w:tc>
          <w:tcPr>
            <w:tcW w:w="2880" w:type="dxa"/>
          </w:tcPr>
          <w:p w14:paraId="26EF8DE9" w14:textId="77777777" w:rsidR="00C0723E" w:rsidRDefault="00C0723E" w:rsidP="00C0723E"/>
        </w:tc>
        <w:tc>
          <w:tcPr>
            <w:tcW w:w="3140" w:type="dxa"/>
          </w:tcPr>
          <w:p w14:paraId="4F23FD2F" w14:textId="77777777" w:rsidR="00C0723E" w:rsidRDefault="00C0723E" w:rsidP="00C0723E"/>
        </w:tc>
        <w:tc>
          <w:tcPr>
            <w:tcW w:w="2705" w:type="dxa"/>
          </w:tcPr>
          <w:p w14:paraId="32B4D03D" w14:textId="77777777" w:rsidR="00C0723E" w:rsidRDefault="00C0723E" w:rsidP="00C0723E"/>
        </w:tc>
      </w:tr>
      <w:tr w:rsidR="00C0723E" w14:paraId="1B2730CF" w14:textId="77777777" w:rsidTr="0055434C">
        <w:trPr>
          <w:trHeight w:val="112"/>
        </w:trPr>
        <w:tc>
          <w:tcPr>
            <w:tcW w:w="1203" w:type="dxa"/>
          </w:tcPr>
          <w:p w14:paraId="54363837" w14:textId="0B7E09A6" w:rsidR="00C0723E" w:rsidRDefault="00C0723E" w:rsidP="00C0723E">
            <w:r>
              <w:t>Summer 2025</w:t>
            </w:r>
          </w:p>
        </w:tc>
        <w:tc>
          <w:tcPr>
            <w:tcW w:w="3022" w:type="dxa"/>
          </w:tcPr>
          <w:p w14:paraId="3F178852" w14:textId="77777777" w:rsidR="00C0723E" w:rsidRDefault="00C0723E" w:rsidP="00C0723E"/>
        </w:tc>
        <w:tc>
          <w:tcPr>
            <w:tcW w:w="2880" w:type="dxa"/>
          </w:tcPr>
          <w:p w14:paraId="04D592AD" w14:textId="77777777" w:rsidR="00C0723E" w:rsidRPr="005C5468" w:rsidRDefault="00C0723E" w:rsidP="00C0723E">
            <w:pPr>
              <w:rPr>
                <w:strike/>
              </w:rPr>
            </w:pPr>
          </w:p>
        </w:tc>
        <w:tc>
          <w:tcPr>
            <w:tcW w:w="3140" w:type="dxa"/>
          </w:tcPr>
          <w:p w14:paraId="1068A502" w14:textId="5225AA9B" w:rsidR="00C0723E" w:rsidRDefault="00C0723E" w:rsidP="00C0723E">
            <w:r w:rsidRPr="00E875B7">
              <w:t>FSN 508 Nutrition &amp; Aging (Dr. Camire)</w:t>
            </w:r>
            <w:r>
              <w:t xml:space="preserve"> 3 cr.</w:t>
            </w:r>
          </w:p>
        </w:tc>
        <w:tc>
          <w:tcPr>
            <w:tcW w:w="2705" w:type="dxa"/>
          </w:tcPr>
          <w:p w14:paraId="198EED02" w14:textId="0C9BBA34" w:rsidR="00C0723E" w:rsidRDefault="00C0723E" w:rsidP="00C0723E"/>
        </w:tc>
      </w:tr>
    </w:tbl>
    <w:p w14:paraId="460E1A00" w14:textId="6C9DD49A" w:rsidR="006421DA" w:rsidRDefault="006421DA"/>
    <w:sectPr w:rsidR="006421DA" w:rsidSect="000633D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1A1D" w14:textId="77777777" w:rsidR="00664299" w:rsidRDefault="00664299" w:rsidP="00664299">
      <w:pPr>
        <w:spacing w:after="0" w:line="240" w:lineRule="auto"/>
      </w:pPr>
      <w:r>
        <w:separator/>
      </w:r>
    </w:p>
  </w:endnote>
  <w:endnote w:type="continuationSeparator" w:id="0">
    <w:p w14:paraId="13C7B31E" w14:textId="77777777" w:rsidR="00664299" w:rsidRDefault="00664299" w:rsidP="0066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1FCB" w14:textId="77777777" w:rsidR="00664299" w:rsidRDefault="00664299" w:rsidP="00664299">
      <w:pPr>
        <w:spacing w:after="0" w:line="240" w:lineRule="auto"/>
      </w:pPr>
      <w:r>
        <w:separator/>
      </w:r>
    </w:p>
  </w:footnote>
  <w:footnote w:type="continuationSeparator" w:id="0">
    <w:p w14:paraId="73BA4CA8" w14:textId="77777777" w:rsidR="00664299" w:rsidRDefault="00664299" w:rsidP="0066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259838"/>
      <w:docPartObj>
        <w:docPartGallery w:val="Page Numbers (Top of Page)"/>
        <w:docPartUnique/>
      </w:docPartObj>
    </w:sdtPr>
    <w:sdtEndPr>
      <w:rPr>
        <w:noProof/>
      </w:rPr>
    </w:sdtEndPr>
    <w:sdtContent>
      <w:p w14:paraId="0F940FAC" w14:textId="33142DED" w:rsidR="00664299" w:rsidRDefault="00664299">
        <w:pPr>
          <w:pStyle w:val="Header"/>
          <w:jc w:val="right"/>
        </w:pPr>
        <w:r>
          <w:fldChar w:fldCharType="begin"/>
        </w:r>
        <w:r>
          <w:instrText xml:space="preserve"> PAGE   \* MERGEFORMAT </w:instrText>
        </w:r>
        <w:r>
          <w:fldChar w:fldCharType="separate"/>
        </w:r>
        <w:r w:rsidR="00A003A1">
          <w:rPr>
            <w:noProof/>
          </w:rPr>
          <w:t>2</w:t>
        </w:r>
        <w:r>
          <w:rPr>
            <w:noProof/>
          </w:rPr>
          <w:fldChar w:fldCharType="end"/>
        </w:r>
      </w:p>
    </w:sdtContent>
  </w:sdt>
  <w:p w14:paraId="780A1D88" w14:textId="77777777" w:rsidR="00664299" w:rsidRDefault="00664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zQ2MDU1t7Q0MDBU0lEKTi0uzszPAykwsqgFAIF9vgctAAAA"/>
  </w:docVars>
  <w:rsids>
    <w:rsidRoot w:val="000633DB"/>
    <w:rsid w:val="000633DB"/>
    <w:rsid w:val="00071E94"/>
    <w:rsid w:val="000B59B5"/>
    <w:rsid w:val="000C644F"/>
    <w:rsid w:val="00120001"/>
    <w:rsid w:val="001A6B95"/>
    <w:rsid w:val="00210E2B"/>
    <w:rsid w:val="00263229"/>
    <w:rsid w:val="002B5520"/>
    <w:rsid w:val="002F7D47"/>
    <w:rsid w:val="00331545"/>
    <w:rsid w:val="00332081"/>
    <w:rsid w:val="00376547"/>
    <w:rsid w:val="003A7C5E"/>
    <w:rsid w:val="003F58A9"/>
    <w:rsid w:val="00411978"/>
    <w:rsid w:val="00440AC0"/>
    <w:rsid w:val="00477AB6"/>
    <w:rsid w:val="005268F5"/>
    <w:rsid w:val="00527CCB"/>
    <w:rsid w:val="00530710"/>
    <w:rsid w:val="0055434C"/>
    <w:rsid w:val="00591194"/>
    <w:rsid w:val="00594B83"/>
    <w:rsid w:val="0059708A"/>
    <w:rsid w:val="005B412E"/>
    <w:rsid w:val="005C5468"/>
    <w:rsid w:val="005E1861"/>
    <w:rsid w:val="005F066E"/>
    <w:rsid w:val="006421DA"/>
    <w:rsid w:val="00664299"/>
    <w:rsid w:val="00671C4E"/>
    <w:rsid w:val="006E0BED"/>
    <w:rsid w:val="00735B71"/>
    <w:rsid w:val="00737002"/>
    <w:rsid w:val="00742B9D"/>
    <w:rsid w:val="0075662D"/>
    <w:rsid w:val="00761BBF"/>
    <w:rsid w:val="0080159E"/>
    <w:rsid w:val="0084059F"/>
    <w:rsid w:val="008B0748"/>
    <w:rsid w:val="008F0CBE"/>
    <w:rsid w:val="00984163"/>
    <w:rsid w:val="009E4440"/>
    <w:rsid w:val="00A003A1"/>
    <w:rsid w:val="00A003FE"/>
    <w:rsid w:val="00A66177"/>
    <w:rsid w:val="00AA2269"/>
    <w:rsid w:val="00B32F23"/>
    <w:rsid w:val="00B4382F"/>
    <w:rsid w:val="00BE038B"/>
    <w:rsid w:val="00BE30FB"/>
    <w:rsid w:val="00C0723E"/>
    <w:rsid w:val="00C43AB4"/>
    <w:rsid w:val="00C47E4F"/>
    <w:rsid w:val="00C70945"/>
    <w:rsid w:val="00C86363"/>
    <w:rsid w:val="00D07188"/>
    <w:rsid w:val="00D22A7D"/>
    <w:rsid w:val="00D434B5"/>
    <w:rsid w:val="00DA4BC7"/>
    <w:rsid w:val="00E875B7"/>
    <w:rsid w:val="00E87A0B"/>
    <w:rsid w:val="00EA5ADC"/>
    <w:rsid w:val="00E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E4C3"/>
  <w15:chartTrackingRefBased/>
  <w15:docId w15:val="{BCDC2013-C027-402E-AA66-59F0138F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99"/>
  </w:style>
  <w:style w:type="paragraph" w:styleId="Footer">
    <w:name w:val="footer"/>
    <w:basedOn w:val="Normal"/>
    <w:link w:val="FooterChar"/>
    <w:uiPriority w:val="99"/>
    <w:unhideWhenUsed/>
    <w:rsid w:val="0066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99"/>
  </w:style>
  <w:style w:type="character" w:styleId="CommentReference">
    <w:name w:val="annotation reference"/>
    <w:basedOn w:val="DefaultParagraphFont"/>
    <w:uiPriority w:val="99"/>
    <w:semiHidden/>
    <w:unhideWhenUsed/>
    <w:rsid w:val="0084059F"/>
    <w:rPr>
      <w:sz w:val="16"/>
      <w:szCs w:val="16"/>
    </w:rPr>
  </w:style>
  <w:style w:type="paragraph" w:styleId="CommentText">
    <w:name w:val="annotation text"/>
    <w:basedOn w:val="Normal"/>
    <w:link w:val="CommentTextChar"/>
    <w:uiPriority w:val="99"/>
    <w:semiHidden/>
    <w:unhideWhenUsed/>
    <w:rsid w:val="0084059F"/>
    <w:pPr>
      <w:spacing w:line="240" w:lineRule="auto"/>
    </w:pPr>
    <w:rPr>
      <w:sz w:val="20"/>
      <w:szCs w:val="20"/>
    </w:rPr>
  </w:style>
  <w:style w:type="character" w:customStyle="1" w:styleId="CommentTextChar">
    <w:name w:val="Comment Text Char"/>
    <w:basedOn w:val="DefaultParagraphFont"/>
    <w:link w:val="CommentText"/>
    <w:uiPriority w:val="99"/>
    <w:semiHidden/>
    <w:rsid w:val="0084059F"/>
    <w:rPr>
      <w:sz w:val="20"/>
      <w:szCs w:val="20"/>
    </w:rPr>
  </w:style>
  <w:style w:type="paragraph" w:styleId="CommentSubject">
    <w:name w:val="annotation subject"/>
    <w:basedOn w:val="CommentText"/>
    <w:next w:val="CommentText"/>
    <w:link w:val="CommentSubjectChar"/>
    <w:uiPriority w:val="99"/>
    <w:semiHidden/>
    <w:unhideWhenUsed/>
    <w:rsid w:val="0084059F"/>
    <w:rPr>
      <w:b/>
      <w:bCs/>
    </w:rPr>
  </w:style>
  <w:style w:type="character" w:customStyle="1" w:styleId="CommentSubjectChar">
    <w:name w:val="Comment Subject Char"/>
    <w:basedOn w:val="CommentTextChar"/>
    <w:link w:val="CommentSubject"/>
    <w:uiPriority w:val="99"/>
    <w:semiHidden/>
    <w:rsid w:val="0084059F"/>
    <w:rPr>
      <w:b/>
      <w:bCs/>
      <w:sz w:val="20"/>
      <w:szCs w:val="20"/>
    </w:rPr>
  </w:style>
  <w:style w:type="paragraph" w:styleId="BalloonText">
    <w:name w:val="Balloon Text"/>
    <w:basedOn w:val="Normal"/>
    <w:link w:val="BalloonTextChar"/>
    <w:uiPriority w:val="99"/>
    <w:semiHidden/>
    <w:unhideWhenUsed/>
    <w:rsid w:val="0044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C0"/>
    <w:rPr>
      <w:rFonts w:ascii="Segoe UI" w:hAnsi="Segoe UI" w:cs="Segoe UI"/>
      <w:sz w:val="18"/>
      <w:szCs w:val="18"/>
    </w:rPr>
  </w:style>
  <w:style w:type="table" w:styleId="TableGridLight">
    <w:name w:val="Grid Table Light"/>
    <w:basedOn w:val="TableNormal"/>
    <w:uiPriority w:val="40"/>
    <w:rsid w:val="005543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2AD1-CDA1-42F4-B8D4-2760A510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Camire</dc:creator>
  <cp:keywords/>
  <dc:description/>
  <cp:lastModifiedBy>Mary Camire</cp:lastModifiedBy>
  <cp:revision>11</cp:revision>
  <dcterms:created xsi:type="dcterms:W3CDTF">2023-04-21T11:37:00Z</dcterms:created>
  <dcterms:modified xsi:type="dcterms:W3CDTF">2023-07-14T12:18:00Z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dcb8ac034131e147298c22a47c716793f0e81e4d5fa3434dc19dbfcb8e418d6e</vt:lpwstr>
  </property>
</Properties>
</file>