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A1" w:rsidRPr="001E3FD5" w:rsidRDefault="001769A1" w:rsidP="001769A1">
      <w:pPr>
        <w:pStyle w:val="Heading2"/>
        <w:shd w:val="clear" w:color="auto" w:fill="FFFFFF"/>
        <w:spacing w:before="199" w:beforeAutospacing="0" w:after="199" w:afterAutospacing="0"/>
        <w:rPr>
          <w:b w:val="0"/>
          <w:bCs w:val="0"/>
          <w:color w:val="0C598E"/>
          <w:sz w:val="40"/>
          <w:szCs w:val="40"/>
        </w:rPr>
      </w:pPr>
      <w:r w:rsidRPr="001E3FD5">
        <w:rPr>
          <w:b w:val="0"/>
          <w:bCs w:val="0"/>
          <w:color w:val="0C598E"/>
          <w:sz w:val="40"/>
          <w:szCs w:val="40"/>
        </w:rPr>
        <w:t>Nondi</w:t>
      </w:r>
      <w:r>
        <w:rPr>
          <w:b w:val="0"/>
          <w:bCs w:val="0"/>
          <w:color w:val="0C598E"/>
          <w:sz w:val="40"/>
          <w:szCs w:val="40"/>
        </w:rPr>
        <w:t xml:space="preserve">scrimination Notices for UMS </w:t>
      </w:r>
      <w:r w:rsidRPr="001E3FD5">
        <w:rPr>
          <w:b w:val="0"/>
          <w:bCs w:val="0"/>
          <w:color w:val="0C598E"/>
          <w:sz w:val="40"/>
          <w:szCs w:val="40"/>
        </w:rPr>
        <w:t>Publications</w:t>
      </w:r>
    </w:p>
    <w:p w:rsidR="001769A1" w:rsidRPr="001E3FD5" w:rsidRDefault="001769A1" w:rsidP="001769A1">
      <w:pPr>
        <w:shd w:val="clear" w:color="auto" w:fill="FFFFFF"/>
        <w:spacing w:before="150" w:after="254" w:line="450" w:lineRule="atLeast"/>
        <w:outlineLvl w:val="1"/>
        <w:rPr>
          <w:rFonts w:ascii="Times New Roman" w:eastAsia="Times New Roman" w:hAnsi="Times New Roman" w:cs="Times New Roman"/>
          <w:color w:val="034661"/>
          <w:sz w:val="36"/>
          <w:szCs w:val="36"/>
        </w:rPr>
      </w:pPr>
      <w:r w:rsidRPr="001E3FD5">
        <w:rPr>
          <w:rFonts w:ascii="Times New Roman" w:eastAsia="Times New Roman" w:hAnsi="Times New Roman" w:cs="Times New Roman"/>
          <w:b/>
          <w:bCs/>
          <w:sz w:val="36"/>
          <w:szCs w:val="36"/>
        </w:rPr>
        <w:t>General 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ondiscrimination Notice (Spanish</w:t>
      </w:r>
      <w:r w:rsidRPr="001E3FD5">
        <w:rPr>
          <w:rFonts w:ascii="Times New Roman" w:eastAsia="Times New Roman" w:hAnsi="Times New Roman" w:cs="Times New Roman"/>
          <w:b/>
          <w:bCs/>
          <w:color w:val="034661"/>
          <w:sz w:val="36"/>
          <w:szCs w:val="36"/>
        </w:rPr>
        <w:t>)</w:t>
      </w:r>
    </w:p>
    <w:p w:rsidR="005365A2" w:rsidRDefault="001769A1">
      <w:pPr>
        <w:rPr>
          <w:rFonts w:ascii="Times New Roman" w:hAnsi="Times New Roman" w:cs="Times New Roman"/>
          <w:sz w:val="24"/>
          <w:szCs w:val="24"/>
        </w:rPr>
      </w:pPr>
      <w:r w:rsidRPr="001769A1">
        <w:rPr>
          <w:rFonts w:ascii="Times New Roman" w:hAnsi="Times New Roman" w:cs="Times New Roman"/>
          <w:sz w:val="24"/>
          <w:szCs w:val="24"/>
        </w:rPr>
        <w:t>La Universidad de Maine [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del campus]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empleador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EEO / AA, y no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discrimina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motivos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, color,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religión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sexo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orientación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sexual,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transgénero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expresión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género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origen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ciudadanía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discapacidad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genética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veterano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empleo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persona ha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designada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atender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consultas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de no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discriminación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: Director de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Igualdad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Oportunidades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, 101 North Stevens Hall, Universidad de Maine, Orono, ME 04469-5754, 207.581.1226, TTY 711 (Sistema de </w:t>
      </w:r>
      <w:proofErr w:type="spellStart"/>
      <w:r w:rsidRPr="001769A1">
        <w:rPr>
          <w:rFonts w:ascii="Times New Roman" w:hAnsi="Times New Roman" w:cs="Times New Roman"/>
          <w:sz w:val="24"/>
          <w:szCs w:val="24"/>
        </w:rPr>
        <w:t>retransmisión</w:t>
      </w:r>
      <w:proofErr w:type="spellEnd"/>
      <w:r w:rsidRPr="001769A1">
        <w:rPr>
          <w:rFonts w:ascii="Times New Roman" w:hAnsi="Times New Roman" w:cs="Times New Roman"/>
          <w:sz w:val="24"/>
          <w:szCs w:val="24"/>
        </w:rPr>
        <w:t xml:space="preserve"> de Maine).</w:t>
      </w:r>
    </w:p>
    <w:p w:rsidR="00BF229B" w:rsidRDefault="00BF229B">
      <w:pPr>
        <w:rPr>
          <w:rFonts w:ascii="Times New Roman" w:hAnsi="Times New Roman" w:cs="Times New Roman"/>
          <w:sz w:val="24"/>
          <w:szCs w:val="24"/>
        </w:rPr>
      </w:pPr>
    </w:p>
    <w:p w:rsidR="00BF229B" w:rsidRPr="00BF229B" w:rsidRDefault="00BF229B" w:rsidP="00BF229B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Short-Form Notice for Postcards and Posters:</w:t>
      </w:r>
    </w:p>
    <w:p w:rsidR="00BF229B" w:rsidRPr="001769A1" w:rsidRDefault="007A0D40">
      <w:pPr>
        <w:rPr>
          <w:rFonts w:ascii="Times New Roman" w:hAnsi="Times New Roman" w:cs="Times New Roman"/>
          <w:sz w:val="24"/>
          <w:szCs w:val="24"/>
        </w:rPr>
      </w:pPr>
      <w:r w:rsidRPr="007A0D40">
        <w:rPr>
          <w:rFonts w:ascii="Times New Roman" w:hAnsi="Times New Roman" w:cs="Times New Roman"/>
          <w:sz w:val="24"/>
          <w:szCs w:val="24"/>
        </w:rPr>
        <w:t>La Universidad de Maine [</w:t>
      </w:r>
      <w:proofErr w:type="spellStart"/>
      <w:r w:rsidRPr="007A0D40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7A0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D40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7A0D40">
        <w:rPr>
          <w:rFonts w:ascii="Times New Roman" w:hAnsi="Times New Roman" w:cs="Times New Roman"/>
          <w:sz w:val="24"/>
          <w:szCs w:val="24"/>
        </w:rPr>
        <w:t xml:space="preserve"> campus] </w:t>
      </w:r>
      <w:proofErr w:type="spellStart"/>
      <w:r w:rsidRPr="007A0D4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A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4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A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40">
        <w:rPr>
          <w:rFonts w:ascii="Times New Roman" w:hAnsi="Times New Roman" w:cs="Times New Roman"/>
          <w:sz w:val="24"/>
          <w:szCs w:val="24"/>
        </w:rPr>
        <w:t>institución</w:t>
      </w:r>
      <w:proofErr w:type="spellEnd"/>
      <w:r w:rsidRPr="007A0D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0D40">
        <w:rPr>
          <w:rFonts w:ascii="Times New Roman" w:hAnsi="Times New Roman" w:cs="Times New Roman"/>
          <w:sz w:val="24"/>
          <w:szCs w:val="24"/>
        </w:rPr>
        <w:t>igualdad</w:t>
      </w:r>
      <w:proofErr w:type="spellEnd"/>
      <w:r w:rsidRPr="007A0D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0D40">
        <w:rPr>
          <w:rFonts w:ascii="Times New Roman" w:hAnsi="Times New Roman" w:cs="Times New Roman"/>
          <w:sz w:val="24"/>
          <w:szCs w:val="24"/>
        </w:rPr>
        <w:t>oportunidades</w:t>
      </w:r>
      <w:proofErr w:type="spellEnd"/>
      <w:r w:rsidRPr="007A0D4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A0D40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7A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40">
        <w:rPr>
          <w:rFonts w:ascii="Times New Roman" w:hAnsi="Times New Roman" w:cs="Times New Roman"/>
          <w:sz w:val="24"/>
          <w:szCs w:val="24"/>
        </w:rPr>
        <w:t>afirmativa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F229B" w:rsidRPr="0017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A1"/>
    <w:rsid w:val="00106B43"/>
    <w:rsid w:val="001769A1"/>
    <w:rsid w:val="007A0D40"/>
    <w:rsid w:val="00BF229B"/>
    <w:rsid w:val="00D34B76"/>
    <w:rsid w:val="00F7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8B6E"/>
  <w15:chartTrackingRefBased/>
  <w15:docId w15:val="{E5C566A3-72EE-4F11-A62C-C581E53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A1"/>
  </w:style>
  <w:style w:type="paragraph" w:styleId="Heading2">
    <w:name w:val="heading 2"/>
    <w:basedOn w:val="Normal"/>
    <w:link w:val="Heading2Char"/>
    <w:uiPriority w:val="9"/>
    <w:qFormat/>
    <w:rsid w:val="00176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9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6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69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Hammond</dc:creator>
  <cp:keywords/>
  <dc:description/>
  <cp:lastModifiedBy>Sara Hammond</cp:lastModifiedBy>
  <cp:revision>4</cp:revision>
  <dcterms:created xsi:type="dcterms:W3CDTF">2020-02-14T14:28:00Z</dcterms:created>
  <dcterms:modified xsi:type="dcterms:W3CDTF">2020-02-14T14:54:00Z</dcterms:modified>
</cp:coreProperties>
</file>