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31C5B" w14:textId="77777777" w:rsidR="00D904BD" w:rsidRPr="00284A02" w:rsidRDefault="00843C01" w:rsidP="00284A02">
      <w:pPr>
        <w:pStyle w:val="Title"/>
        <w:jc w:val="left"/>
      </w:pPr>
      <w:r>
        <w:rPr>
          <w:b w:val="0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88785A" wp14:editId="117E00F8">
                <wp:simplePos x="0" y="0"/>
                <wp:positionH relativeFrom="column">
                  <wp:posOffset>-76200</wp:posOffset>
                </wp:positionH>
                <wp:positionV relativeFrom="paragraph">
                  <wp:posOffset>107315</wp:posOffset>
                </wp:positionV>
                <wp:extent cx="6057900" cy="0"/>
                <wp:effectExtent l="28575" t="31115" r="28575" b="3556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531C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45pt" to="47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" strokecolor="#9c0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F7EFA1" wp14:editId="27B0BC8C">
                <wp:simplePos x="0" y="0"/>
                <wp:positionH relativeFrom="column">
                  <wp:posOffset>1485900</wp:posOffset>
                </wp:positionH>
                <wp:positionV relativeFrom="paragraph">
                  <wp:posOffset>-114300</wp:posOffset>
                </wp:positionV>
                <wp:extent cx="3360420" cy="29718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0688B" w14:textId="77777777" w:rsidR="00A05F76" w:rsidRPr="00D52ACC" w:rsidRDefault="00A05F76" w:rsidP="00D52A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-9pt;width:264.6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6Q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" stroked="f">
                <v:textbox>
                  <w:txbxContent>
                    <w:p w:rsidR="00A05F76" w:rsidRPr="00D52ACC" w:rsidRDefault="00A05F76" w:rsidP="00D52ACC"/>
                  </w:txbxContent>
                </v:textbox>
              </v:shape>
            </w:pict>
          </mc:Fallback>
        </mc:AlternateContent>
      </w:r>
      <w:r w:rsidR="00D904BD" w:rsidRPr="00284A02">
        <w:t xml:space="preserve"> </w:t>
      </w:r>
      <w:r w:rsidR="00D904BD" w:rsidRPr="00284A02">
        <w:tab/>
      </w:r>
      <w:r w:rsidR="00D904BD" w:rsidRPr="00284A02">
        <w:tab/>
        <w:t xml:space="preserve">                                                    </w:t>
      </w:r>
      <w:r w:rsidR="00D904BD" w:rsidRPr="00284A02">
        <w:rPr>
          <w:color w:val="0000FF"/>
        </w:rPr>
        <w:t xml:space="preserve">         </w:t>
      </w:r>
      <w:r w:rsidR="00D904BD" w:rsidRPr="00284A02">
        <w:t xml:space="preserve">                       </w:t>
      </w:r>
    </w:p>
    <w:p w14:paraId="0A93B6EA" w14:textId="77777777" w:rsidR="00D904BD" w:rsidRDefault="00D904BD" w:rsidP="00284A02">
      <w:pPr>
        <w:pStyle w:val="axStyle"/>
        <w:widowControl/>
        <w:tabs>
          <w:tab w:val="clear" w:pos="720"/>
          <w:tab w:val="clear" w:pos="1440"/>
          <w:tab w:val="clear" w:pos="2160"/>
          <w:tab w:val="right" w:pos="1529"/>
          <w:tab w:val="left" w:pos="1728"/>
          <w:tab w:val="left" w:pos="2448"/>
          <w:tab w:val="left" w:pos="288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284A02">
        <w:rPr>
          <w:rFonts w:ascii="Times New Roman" w:hAnsi="Times New Roman"/>
          <w:b/>
          <w:color w:val="0000FF"/>
          <w:sz w:val="24"/>
          <w:szCs w:val="24"/>
        </w:rPr>
        <w:t>OUTREACH</w:t>
      </w:r>
    </w:p>
    <w:p w14:paraId="5FDCD931" w14:textId="77777777" w:rsidR="00A05F76" w:rsidRPr="00A60E29" w:rsidRDefault="00AC6859" w:rsidP="00A60E29">
      <w:pPr>
        <w:jc w:val="center"/>
      </w:pPr>
      <w:r w:rsidRPr="00A60E29">
        <w:t>Northern</w:t>
      </w:r>
      <w:r w:rsidR="00D904BD" w:rsidRPr="00A60E29">
        <w:t xml:space="preserve"> Research Station</w:t>
      </w:r>
      <w:r w:rsidR="00A05F76" w:rsidRPr="00A60E29">
        <w:t>,</w:t>
      </w:r>
      <w:r w:rsidR="00A60E29">
        <w:t xml:space="preserve"> </w:t>
      </w:r>
      <w:r w:rsidR="00A05F76" w:rsidRPr="00A60E29">
        <w:t>USDA Forest Service</w:t>
      </w:r>
    </w:p>
    <w:p w14:paraId="368510C2" w14:textId="77777777" w:rsidR="0012450B" w:rsidRPr="00A60E29" w:rsidRDefault="002D3715" w:rsidP="00A60E29">
      <w:pPr>
        <w:jc w:val="center"/>
      </w:pPr>
      <w:r>
        <w:t>Permanent Full-Time</w:t>
      </w:r>
    </w:p>
    <w:p w14:paraId="29E0A1CB" w14:textId="0F62C833" w:rsidR="004B0409" w:rsidRDefault="00871879" w:rsidP="00A60E29">
      <w:pPr>
        <w:jc w:val="center"/>
      </w:pPr>
      <w:r>
        <w:t>Science Delivery Specialist</w:t>
      </w:r>
      <w:r w:rsidR="00843C01" w:rsidRPr="00A60E29">
        <w:t xml:space="preserve">– </w:t>
      </w:r>
      <w:r w:rsidR="00526087">
        <w:t>Communication</w:t>
      </w:r>
      <w:r w:rsidR="00843C01" w:rsidRPr="00A60E29">
        <w:t xml:space="preserve"> and Science Delivery, </w:t>
      </w:r>
    </w:p>
    <w:p w14:paraId="29ABAEE1" w14:textId="2DA5DB13" w:rsidR="00127851" w:rsidRPr="00A60E29" w:rsidRDefault="00843C01" w:rsidP="00A60E29">
      <w:pPr>
        <w:jc w:val="center"/>
      </w:pPr>
      <w:r w:rsidRPr="00A60E29">
        <w:t>GS-</w:t>
      </w:r>
      <w:r w:rsidR="00BB185A">
        <w:t>401-11/12</w:t>
      </w:r>
    </w:p>
    <w:p w14:paraId="3A60C82D" w14:textId="5BA6F67C" w:rsidR="00D904BD" w:rsidRPr="00A60E29" w:rsidRDefault="0063447C" w:rsidP="00A60E29">
      <w:pPr>
        <w:jc w:val="center"/>
      </w:pPr>
      <w:r>
        <w:t>Delaware, OH</w:t>
      </w:r>
      <w:r w:rsidR="009939FF">
        <w:t>;</w:t>
      </w:r>
      <w:r>
        <w:t xml:space="preserve"> Evanston, IL</w:t>
      </w:r>
      <w:r w:rsidR="009939FF">
        <w:t>;</w:t>
      </w:r>
      <w:r>
        <w:t xml:space="preserve"> </w:t>
      </w:r>
      <w:r w:rsidR="00284A02" w:rsidRPr="00A60E29">
        <w:t xml:space="preserve">St. Paul, </w:t>
      </w:r>
      <w:r w:rsidR="00A60E29">
        <w:t>MN</w:t>
      </w:r>
      <w:r w:rsidR="009939FF">
        <w:t xml:space="preserve">; </w:t>
      </w:r>
    </w:p>
    <w:p w14:paraId="2DEC4967" w14:textId="77777777" w:rsidR="00D904BD" w:rsidRPr="00284A02" w:rsidRDefault="00843C01" w:rsidP="00284A02">
      <w:pPr>
        <w:pStyle w:val="axStyle"/>
        <w:widowControl/>
        <w:tabs>
          <w:tab w:val="clear" w:pos="720"/>
          <w:tab w:val="clear" w:pos="1440"/>
          <w:tab w:val="clear" w:pos="2160"/>
          <w:tab w:val="right" w:pos="1529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3DFE28" wp14:editId="5F4C205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90285" cy="7620"/>
                <wp:effectExtent l="28575" t="29845" r="34290" b="2921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762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A6DF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3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1EFwIAACwEAAAOAAAAZHJzL2Uyb0RvYy54bWysU8GO2jAQvVfqP1i+QxIaWIgIqyqBXmiL&#10;tNsPMLZDrDq2ZRsCqvrvHRuClv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" strokecolor="#9c0" strokeweight="4.5pt"/>
            </w:pict>
          </mc:Fallback>
        </mc:AlternateContent>
      </w:r>
    </w:p>
    <w:p w14:paraId="5CC8D333" w14:textId="77777777" w:rsidR="00590FDB" w:rsidRPr="005C35E6" w:rsidRDefault="00D904BD" w:rsidP="005C35E6">
      <w:r w:rsidRPr="005C35E6">
        <w:tab/>
      </w:r>
      <w:r w:rsidRPr="005C35E6">
        <w:tab/>
      </w:r>
      <w:r w:rsidRPr="005C35E6">
        <w:tab/>
      </w:r>
      <w:r w:rsidRPr="005C35E6">
        <w:tab/>
        <w:t xml:space="preserve">                         </w:t>
      </w:r>
    </w:p>
    <w:p w14:paraId="1F5B431D" w14:textId="24C8DED2" w:rsidR="00EE5B0C" w:rsidRPr="001354EA" w:rsidRDefault="00AC6859" w:rsidP="005C35E6">
      <w:pPr>
        <w:rPr>
          <w:sz w:val="22"/>
          <w:szCs w:val="22"/>
        </w:rPr>
      </w:pPr>
      <w:r w:rsidRPr="001354EA">
        <w:rPr>
          <w:sz w:val="22"/>
          <w:szCs w:val="22"/>
        </w:rPr>
        <w:t xml:space="preserve">The Forest Service’s Northern Research Station will soon advertise to fill the position of </w:t>
      </w:r>
      <w:r w:rsidR="00871879" w:rsidRPr="001354EA">
        <w:rPr>
          <w:sz w:val="22"/>
          <w:szCs w:val="22"/>
        </w:rPr>
        <w:t xml:space="preserve"> Science Delivery Specialist</w:t>
      </w:r>
      <w:r w:rsidR="0063447C" w:rsidRPr="001354EA">
        <w:rPr>
          <w:sz w:val="22"/>
          <w:szCs w:val="22"/>
        </w:rPr>
        <w:t>, GS-</w:t>
      </w:r>
      <w:r w:rsidR="00871879" w:rsidRPr="001354EA">
        <w:rPr>
          <w:sz w:val="22"/>
          <w:szCs w:val="22"/>
        </w:rPr>
        <w:t>401</w:t>
      </w:r>
      <w:r w:rsidR="0063447C" w:rsidRPr="001354EA">
        <w:rPr>
          <w:sz w:val="22"/>
          <w:szCs w:val="22"/>
        </w:rPr>
        <w:t>-</w:t>
      </w:r>
      <w:r w:rsidR="00871879" w:rsidRPr="001354EA">
        <w:rPr>
          <w:sz w:val="22"/>
          <w:szCs w:val="22"/>
        </w:rPr>
        <w:t>11/12</w:t>
      </w:r>
      <w:r w:rsidR="00AF5686" w:rsidRPr="001354EA">
        <w:rPr>
          <w:sz w:val="22"/>
          <w:szCs w:val="22"/>
        </w:rPr>
        <w:t>,</w:t>
      </w:r>
      <w:r w:rsidR="00127851" w:rsidRPr="001354EA">
        <w:rPr>
          <w:sz w:val="22"/>
          <w:szCs w:val="22"/>
        </w:rPr>
        <w:t xml:space="preserve"> </w:t>
      </w:r>
      <w:r w:rsidR="00EE5B0C" w:rsidRPr="001354EA">
        <w:rPr>
          <w:sz w:val="22"/>
          <w:szCs w:val="22"/>
        </w:rPr>
        <w:t>and would like to collect information from interested candidates through the attached Outreach Response form.</w:t>
      </w:r>
    </w:p>
    <w:p w14:paraId="0B2A857B" w14:textId="77777777" w:rsidR="006877AF" w:rsidRPr="001354EA" w:rsidRDefault="006877AF" w:rsidP="00EE5B0C">
      <w:pPr>
        <w:rPr>
          <w:rFonts w:asciiTheme="majorHAnsi" w:hAnsiTheme="majorHAnsi"/>
          <w:color w:val="FF0000"/>
          <w:sz w:val="22"/>
          <w:szCs w:val="22"/>
          <w:highlight w:val="yellow"/>
        </w:rPr>
      </w:pPr>
    </w:p>
    <w:p w14:paraId="794F8045" w14:textId="77777777" w:rsidR="00544F12" w:rsidRPr="001354EA" w:rsidRDefault="005A49E0" w:rsidP="00284A02">
      <w:pPr>
        <w:rPr>
          <w:sz w:val="22"/>
          <w:szCs w:val="22"/>
        </w:rPr>
      </w:pPr>
      <w:r w:rsidRPr="001354EA">
        <w:rPr>
          <w:sz w:val="22"/>
          <w:szCs w:val="22"/>
        </w:rPr>
        <w:t>This is a permanent, full-time position.</w:t>
      </w:r>
    </w:p>
    <w:p w14:paraId="79F8C6EE" w14:textId="77777777" w:rsidR="005A49E0" w:rsidRPr="001354EA" w:rsidRDefault="005A49E0" w:rsidP="00284A02">
      <w:pPr>
        <w:rPr>
          <w:sz w:val="22"/>
          <w:szCs w:val="22"/>
        </w:rPr>
      </w:pPr>
    </w:p>
    <w:p w14:paraId="57F4A001" w14:textId="77777777" w:rsidR="00526087" w:rsidRPr="001354EA" w:rsidRDefault="0070733A" w:rsidP="00A60E29">
      <w:pPr>
        <w:rPr>
          <w:b/>
          <w:color w:val="000000"/>
          <w:sz w:val="22"/>
          <w:szCs w:val="22"/>
          <w:u w:val="single"/>
        </w:rPr>
      </w:pPr>
      <w:r w:rsidRPr="001354EA">
        <w:rPr>
          <w:b/>
          <w:color w:val="000000"/>
          <w:sz w:val="22"/>
          <w:szCs w:val="22"/>
          <w:u w:val="single"/>
        </w:rPr>
        <w:t>About the Communication and Science Delivery Staff:</w:t>
      </w:r>
    </w:p>
    <w:p w14:paraId="5EAB36D4" w14:textId="77777777" w:rsidR="0070733A" w:rsidRPr="001354EA" w:rsidRDefault="0070733A" w:rsidP="00A60E29">
      <w:pPr>
        <w:rPr>
          <w:b/>
          <w:color w:val="000000"/>
          <w:sz w:val="22"/>
          <w:szCs w:val="22"/>
          <w:u w:val="single"/>
        </w:rPr>
      </w:pPr>
    </w:p>
    <w:p w14:paraId="69635581" w14:textId="12F9C1A7" w:rsidR="00526087" w:rsidRPr="001354EA" w:rsidRDefault="00526087" w:rsidP="00526087">
      <w:pPr>
        <w:rPr>
          <w:color w:val="000000"/>
          <w:sz w:val="22"/>
          <w:szCs w:val="22"/>
        </w:rPr>
      </w:pPr>
      <w:r w:rsidRPr="001354EA">
        <w:rPr>
          <w:color w:val="000000"/>
          <w:sz w:val="22"/>
          <w:szCs w:val="22"/>
        </w:rPr>
        <w:t xml:space="preserve">The Communication and Science Delivery (CSD) staff </w:t>
      </w:r>
      <w:r w:rsidR="00157B0E" w:rsidRPr="001354EA">
        <w:rPr>
          <w:color w:val="000000"/>
          <w:sz w:val="22"/>
          <w:szCs w:val="22"/>
        </w:rPr>
        <w:t>communicate</w:t>
      </w:r>
      <w:r w:rsidR="005D4D79" w:rsidRPr="001354EA">
        <w:rPr>
          <w:color w:val="000000"/>
          <w:sz w:val="22"/>
          <w:szCs w:val="22"/>
        </w:rPr>
        <w:t>s</w:t>
      </w:r>
      <w:r w:rsidR="00486608" w:rsidRPr="001354EA">
        <w:rPr>
          <w:color w:val="000000"/>
          <w:sz w:val="22"/>
          <w:szCs w:val="22"/>
        </w:rPr>
        <w:t xml:space="preserve"> Northern Research Station’s</w:t>
      </w:r>
      <w:r w:rsidRPr="001354EA">
        <w:rPr>
          <w:color w:val="000000"/>
          <w:sz w:val="22"/>
          <w:szCs w:val="22"/>
        </w:rPr>
        <w:t xml:space="preserve"> research and activities by developing</w:t>
      </w:r>
      <w:r w:rsidR="00486608" w:rsidRPr="001354EA">
        <w:rPr>
          <w:color w:val="000000"/>
          <w:sz w:val="22"/>
          <w:szCs w:val="22"/>
        </w:rPr>
        <w:t xml:space="preserve"> publications, </w:t>
      </w:r>
      <w:r w:rsidR="00157B0E" w:rsidRPr="001354EA">
        <w:rPr>
          <w:color w:val="000000"/>
          <w:sz w:val="22"/>
          <w:szCs w:val="22"/>
        </w:rPr>
        <w:t>web content, on-line presentations, newsletters, traditional and new media and environmental literacy assistance.</w:t>
      </w:r>
      <w:r w:rsidR="00486608" w:rsidRPr="001354EA">
        <w:rPr>
          <w:color w:val="000000"/>
          <w:sz w:val="22"/>
          <w:szCs w:val="22"/>
        </w:rPr>
        <w:t xml:space="preserve">  In addition, CSD seeks to develop capacity and collaborative processes to enhance science exchange opportunities with stakeholders</w:t>
      </w:r>
      <w:r w:rsidR="002B3E0B" w:rsidRPr="001354EA">
        <w:rPr>
          <w:color w:val="000000"/>
          <w:sz w:val="22"/>
          <w:szCs w:val="22"/>
        </w:rPr>
        <w:t xml:space="preserve">. A </w:t>
      </w:r>
      <w:r w:rsidR="00486608" w:rsidRPr="001354EA">
        <w:rPr>
          <w:color w:val="000000"/>
          <w:sz w:val="22"/>
          <w:szCs w:val="22"/>
        </w:rPr>
        <w:t xml:space="preserve">key component of this is transitioning from a model of science delivery that emphasizes publications to a model of science exchange that allows stakeholders to interact with </w:t>
      </w:r>
      <w:r w:rsidR="002B3E0B" w:rsidRPr="001354EA">
        <w:rPr>
          <w:color w:val="000000"/>
          <w:sz w:val="22"/>
          <w:szCs w:val="22"/>
        </w:rPr>
        <w:t xml:space="preserve">Station </w:t>
      </w:r>
      <w:r w:rsidR="00486608" w:rsidRPr="001354EA">
        <w:rPr>
          <w:color w:val="000000"/>
          <w:sz w:val="22"/>
          <w:szCs w:val="22"/>
        </w:rPr>
        <w:t>data</w:t>
      </w:r>
      <w:r w:rsidR="00B45E95" w:rsidRPr="001354EA">
        <w:rPr>
          <w:color w:val="000000"/>
          <w:sz w:val="22"/>
          <w:szCs w:val="22"/>
        </w:rPr>
        <w:t xml:space="preserve"> and digital information</w:t>
      </w:r>
      <w:r w:rsidR="00486608" w:rsidRPr="001354EA">
        <w:rPr>
          <w:color w:val="000000"/>
          <w:sz w:val="22"/>
          <w:szCs w:val="22"/>
        </w:rPr>
        <w:t xml:space="preserve"> </w:t>
      </w:r>
      <w:r w:rsidR="002B3E0B" w:rsidRPr="001354EA">
        <w:rPr>
          <w:color w:val="000000"/>
          <w:sz w:val="22"/>
          <w:szCs w:val="22"/>
        </w:rPr>
        <w:t>and customize it to bes</w:t>
      </w:r>
      <w:r w:rsidR="00231C1B" w:rsidRPr="001354EA">
        <w:rPr>
          <w:color w:val="000000"/>
          <w:sz w:val="22"/>
          <w:szCs w:val="22"/>
        </w:rPr>
        <w:t>t meet their needs.</w:t>
      </w:r>
      <w:r w:rsidR="00486608" w:rsidRPr="001354EA">
        <w:rPr>
          <w:color w:val="000000"/>
          <w:sz w:val="22"/>
          <w:szCs w:val="22"/>
        </w:rPr>
        <w:t xml:space="preserve"> </w:t>
      </w:r>
      <w:r w:rsidR="00231C1B" w:rsidRPr="001354EA">
        <w:rPr>
          <w:color w:val="000000"/>
          <w:sz w:val="22"/>
          <w:szCs w:val="22"/>
        </w:rPr>
        <w:t>C</w:t>
      </w:r>
      <w:r w:rsidR="00486608" w:rsidRPr="001354EA">
        <w:rPr>
          <w:color w:val="000000"/>
          <w:sz w:val="22"/>
          <w:szCs w:val="22"/>
        </w:rPr>
        <w:t>o-</w:t>
      </w:r>
      <w:r w:rsidR="00231C1B" w:rsidRPr="001354EA">
        <w:rPr>
          <w:color w:val="000000"/>
          <w:sz w:val="22"/>
          <w:szCs w:val="22"/>
        </w:rPr>
        <w:t xml:space="preserve">identification of </w:t>
      </w:r>
      <w:r w:rsidR="00486608" w:rsidRPr="001354EA">
        <w:rPr>
          <w:color w:val="000000"/>
          <w:sz w:val="22"/>
          <w:szCs w:val="22"/>
        </w:rPr>
        <w:t>science needs and research questions into the future</w:t>
      </w:r>
      <w:r w:rsidR="00231C1B" w:rsidRPr="001354EA">
        <w:rPr>
          <w:color w:val="000000"/>
          <w:sz w:val="22"/>
          <w:szCs w:val="22"/>
        </w:rPr>
        <w:t xml:space="preserve"> are added benefits of this new model</w:t>
      </w:r>
      <w:r w:rsidR="00486608" w:rsidRPr="001354EA">
        <w:rPr>
          <w:color w:val="000000"/>
          <w:sz w:val="22"/>
          <w:szCs w:val="22"/>
        </w:rPr>
        <w:t xml:space="preserve">.  </w:t>
      </w:r>
    </w:p>
    <w:p w14:paraId="22D424AF" w14:textId="77777777" w:rsidR="0070733A" w:rsidRPr="001354EA" w:rsidRDefault="0070733A" w:rsidP="00526087">
      <w:pPr>
        <w:rPr>
          <w:color w:val="000000"/>
          <w:sz w:val="22"/>
          <w:szCs w:val="22"/>
        </w:rPr>
      </w:pPr>
    </w:p>
    <w:p w14:paraId="3F9019DA" w14:textId="77777777" w:rsidR="0070733A" w:rsidRPr="001354EA" w:rsidRDefault="0070733A" w:rsidP="0070733A">
      <w:pPr>
        <w:rPr>
          <w:color w:val="000000"/>
          <w:sz w:val="22"/>
          <w:szCs w:val="22"/>
        </w:rPr>
      </w:pPr>
      <w:r w:rsidRPr="001354EA">
        <w:rPr>
          <w:b/>
          <w:sz w:val="22"/>
          <w:szCs w:val="22"/>
          <w:u w:val="single"/>
        </w:rPr>
        <w:t>About the Position:</w:t>
      </w:r>
      <w:r w:rsidRPr="001354EA">
        <w:rPr>
          <w:sz w:val="22"/>
          <w:szCs w:val="22"/>
        </w:rPr>
        <w:t xml:space="preserve">  </w:t>
      </w:r>
    </w:p>
    <w:p w14:paraId="24782467" w14:textId="77777777" w:rsidR="00871879" w:rsidRPr="001354EA" w:rsidRDefault="00871879" w:rsidP="00871879">
      <w:pPr>
        <w:rPr>
          <w:color w:val="333333"/>
          <w:sz w:val="22"/>
          <w:szCs w:val="22"/>
          <w:shd w:val="clear" w:color="auto" w:fill="FFFFFF"/>
        </w:rPr>
      </w:pPr>
    </w:p>
    <w:p w14:paraId="469357CD" w14:textId="0C32FA1C" w:rsidR="00871879" w:rsidRPr="001354EA" w:rsidRDefault="00871879" w:rsidP="005A49E0">
      <w:pPr>
        <w:rPr>
          <w:color w:val="000000"/>
          <w:sz w:val="22"/>
          <w:szCs w:val="22"/>
        </w:rPr>
      </w:pPr>
      <w:r w:rsidRPr="001354EA">
        <w:rPr>
          <w:color w:val="333333"/>
          <w:sz w:val="22"/>
          <w:szCs w:val="22"/>
          <w:shd w:val="clear" w:color="auto" w:fill="FFFFFF"/>
        </w:rPr>
        <w:t xml:space="preserve">This position will help design and manage a portfolio of projects aimed at improving communication and knowledge exchange between the scientific and natural resources management </w:t>
      </w:r>
      <w:r w:rsidRPr="001354EA">
        <w:rPr>
          <w:color w:val="333333"/>
          <w:sz w:val="22"/>
          <w:szCs w:val="22"/>
          <w:shd w:val="clear" w:color="auto" w:fill="FFFFFF"/>
        </w:rPr>
        <w:t>community. Maintains and enhances relation</w:t>
      </w:r>
      <w:r w:rsidR="00BB185A" w:rsidRPr="001354EA">
        <w:rPr>
          <w:color w:val="333333"/>
          <w:sz w:val="22"/>
          <w:szCs w:val="22"/>
          <w:shd w:val="clear" w:color="auto" w:fill="FFFFFF"/>
        </w:rPr>
        <w:t xml:space="preserve">ships with both the scientific </w:t>
      </w:r>
      <w:r w:rsidRPr="001354EA">
        <w:rPr>
          <w:color w:val="333333"/>
          <w:sz w:val="22"/>
          <w:szCs w:val="22"/>
          <w:shd w:val="clear" w:color="auto" w:fill="FFFFFF"/>
        </w:rPr>
        <w:t>and land management communities so as to assess, summarize and communicate land manager needs to Station leadership and in</w:t>
      </w:r>
      <w:r w:rsidR="00BB185A" w:rsidRPr="001354EA">
        <w:rPr>
          <w:color w:val="333333"/>
          <w:sz w:val="22"/>
          <w:szCs w:val="22"/>
          <w:shd w:val="clear" w:color="auto" w:fill="FFFFFF"/>
        </w:rPr>
        <w:t>t</w:t>
      </w:r>
      <w:r w:rsidRPr="001354EA">
        <w:rPr>
          <w:color w:val="333333"/>
          <w:sz w:val="22"/>
          <w:szCs w:val="22"/>
          <w:shd w:val="clear" w:color="auto" w:fill="FFFFFF"/>
        </w:rPr>
        <w:t xml:space="preserve">egrate land manager needs into portfolio of work.  This position will work with scientists to </w:t>
      </w:r>
      <w:r w:rsidR="00BB185A" w:rsidRPr="001354EA">
        <w:rPr>
          <w:color w:val="333333"/>
          <w:sz w:val="22"/>
          <w:szCs w:val="22"/>
          <w:shd w:val="clear" w:color="auto" w:fill="FFFFFF"/>
        </w:rPr>
        <w:t>design communication products targeted to land managers and other science users, incumbent must have strong writing skills.</w:t>
      </w:r>
    </w:p>
    <w:p w14:paraId="1D9C3209" w14:textId="77777777" w:rsidR="00871879" w:rsidRPr="001354EA" w:rsidRDefault="00871879" w:rsidP="005A49E0">
      <w:pPr>
        <w:rPr>
          <w:color w:val="000000"/>
          <w:sz w:val="22"/>
          <w:szCs w:val="22"/>
        </w:rPr>
      </w:pPr>
    </w:p>
    <w:p w14:paraId="6D5325A3" w14:textId="1E8F3F98" w:rsidR="00EE5B0C" w:rsidRPr="001354EA" w:rsidRDefault="00EE5B0C" w:rsidP="00EE5B0C">
      <w:pPr>
        <w:rPr>
          <w:sz w:val="22"/>
          <w:szCs w:val="22"/>
        </w:rPr>
      </w:pPr>
      <w:r w:rsidRPr="001354EA">
        <w:rPr>
          <w:b/>
          <w:sz w:val="22"/>
          <w:szCs w:val="22"/>
        </w:rPr>
        <w:t>The Northern Research Station</w:t>
      </w:r>
      <w:r w:rsidRPr="001354EA">
        <w:rPr>
          <w:sz w:val="22"/>
          <w:szCs w:val="22"/>
        </w:rPr>
        <w:t xml:space="preserve"> serves a 20-state region composed of states in the Northeast and Midwest. The Station develops practical solutions while advancing fundamental science </w:t>
      </w:r>
      <w:r w:rsidR="00157B0E" w:rsidRPr="001354EA">
        <w:rPr>
          <w:sz w:val="22"/>
          <w:szCs w:val="22"/>
        </w:rPr>
        <w:t>aimed at improving people’s lives and sustaining</w:t>
      </w:r>
      <w:r w:rsidRPr="001354EA">
        <w:rPr>
          <w:sz w:val="22"/>
          <w:szCs w:val="22"/>
        </w:rPr>
        <w:t xml:space="preserve"> natural resources. The Station employs about </w:t>
      </w:r>
      <w:r w:rsidR="00BB185A" w:rsidRPr="001354EA">
        <w:rPr>
          <w:sz w:val="22"/>
          <w:szCs w:val="22"/>
        </w:rPr>
        <w:t>320 people including 105</w:t>
      </w:r>
      <w:r w:rsidRPr="001354EA">
        <w:rPr>
          <w:sz w:val="22"/>
          <w:szCs w:val="22"/>
        </w:rPr>
        <w:t xml:space="preserve"> Ph.D. level scientists in </w:t>
      </w:r>
      <w:r w:rsidR="00BB185A" w:rsidRPr="001354EA">
        <w:rPr>
          <w:sz w:val="22"/>
          <w:szCs w:val="22"/>
        </w:rPr>
        <w:t>11</w:t>
      </w:r>
      <w:r w:rsidR="00292AEC" w:rsidRPr="001354EA">
        <w:rPr>
          <w:sz w:val="22"/>
          <w:szCs w:val="22"/>
        </w:rPr>
        <w:t xml:space="preserve"> </w:t>
      </w:r>
      <w:r w:rsidRPr="001354EA">
        <w:rPr>
          <w:sz w:val="22"/>
          <w:szCs w:val="22"/>
        </w:rPr>
        <w:t xml:space="preserve">Research Work Units and 24 field locations.  Interested candidates </w:t>
      </w:r>
      <w:r w:rsidR="00871879" w:rsidRPr="001354EA">
        <w:rPr>
          <w:sz w:val="22"/>
          <w:szCs w:val="22"/>
        </w:rPr>
        <w:t xml:space="preserve">can </w:t>
      </w:r>
      <w:r w:rsidR="00B33442" w:rsidRPr="001354EA">
        <w:rPr>
          <w:sz w:val="22"/>
          <w:szCs w:val="22"/>
        </w:rPr>
        <w:t>discover more about the Northern Research Station</w:t>
      </w:r>
      <w:r w:rsidRPr="001354EA">
        <w:rPr>
          <w:sz w:val="22"/>
          <w:szCs w:val="22"/>
        </w:rPr>
        <w:t xml:space="preserve"> at </w:t>
      </w:r>
      <w:hyperlink r:id="rId7" w:history="1">
        <w:r w:rsidRPr="001354EA">
          <w:rPr>
            <w:rStyle w:val="Hyperlink"/>
            <w:sz w:val="22"/>
            <w:szCs w:val="22"/>
          </w:rPr>
          <w:t>http://www.fs</w:t>
        </w:r>
        <w:r w:rsidRPr="001354EA">
          <w:rPr>
            <w:rStyle w:val="Hyperlink"/>
            <w:sz w:val="22"/>
            <w:szCs w:val="22"/>
          </w:rPr>
          <w:t>.</w:t>
        </w:r>
        <w:r w:rsidRPr="001354EA">
          <w:rPr>
            <w:rStyle w:val="Hyperlink"/>
            <w:sz w:val="22"/>
            <w:szCs w:val="22"/>
          </w:rPr>
          <w:t>fed.us/nrs/</w:t>
        </w:r>
      </w:hyperlink>
      <w:r w:rsidRPr="001354EA">
        <w:rPr>
          <w:sz w:val="22"/>
          <w:szCs w:val="22"/>
        </w:rPr>
        <w:t>.</w:t>
      </w:r>
    </w:p>
    <w:p w14:paraId="29D7DC05" w14:textId="77777777" w:rsidR="00EE5B0C" w:rsidRPr="001354EA" w:rsidRDefault="00EE5B0C" w:rsidP="00284A02">
      <w:pPr>
        <w:rPr>
          <w:sz w:val="22"/>
          <w:szCs w:val="22"/>
        </w:rPr>
      </w:pPr>
    </w:p>
    <w:p w14:paraId="592084C1" w14:textId="77777777" w:rsidR="00B33442" w:rsidRPr="001354EA" w:rsidRDefault="00B33442" w:rsidP="00EE5B0C">
      <w:pPr>
        <w:rPr>
          <w:sz w:val="22"/>
          <w:szCs w:val="22"/>
        </w:rPr>
      </w:pPr>
      <w:r w:rsidRPr="001354EA">
        <w:rPr>
          <w:b/>
          <w:sz w:val="22"/>
          <w:szCs w:val="22"/>
          <w:u w:val="single"/>
        </w:rPr>
        <w:t>Duty Stations</w:t>
      </w:r>
      <w:r w:rsidR="00EE5B0C" w:rsidRPr="001354EA">
        <w:rPr>
          <w:b/>
          <w:sz w:val="22"/>
          <w:szCs w:val="22"/>
        </w:rPr>
        <w:t>:</w:t>
      </w:r>
      <w:r w:rsidR="00EE5B0C" w:rsidRPr="001354EA">
        <w:rPr>
          <w:sz w:val="22"/>
          <w:szCs w:val="22"/>
        </w:rPr>
        <w:t xml:space="preserve">  </w:t>
      </w:r>
    </w:p>
    <w:p w14:paraId="4F91D141" w14:textId="77777777" w:rsidR="00B33442" w:rsidRPr="001354EA" w:rsidRDefault="00B33442" w:rsidP="00EE5B0C">
      <w:pPr>
        <w:rPr>
          <w:sz w:val="22"/>
          <w:szCs w:val="22"/>
        </w:rPr>
      </w:pPr>
    </w:p>
    <w:p w14:paraId="28158F18" w14:textId="77777777" w:rsidR="00B33442" w:rsidRPr="001354EA" w:rsidRDefault="00EE5B0C" w:rsidP="00EE5B0C">
      <w:pPr>
        <w:rPr>
          <w:sz w:val="22"/>
          <w:szCs w:val="22"/>
        </w:rPr>
      </w:pPr>
      <w:r w:rsidRPr="001354EA">
        <w:rPr>
          <w:sz w:val="22"/>
          <w:szCs w:val="22"/>
        </w:rPr>
        <w:t xml:space="preserve">This position </w:t>
      </w:r>
      <w:r w:rsidR="00B33442" w:rsidRPr="001354EA">
        <w:rPr>
          <w:sz w:val="22"/>
          <w:szCs w:val="22"/>
        </w:rPr>
        <w:t>may</w:t>
      </w:r>
      <w:r w:rsidRPr="001354EA">
        <w:rPr>
          <w:sz w:val="22"/>
          <w:szCs w:val="22"/>
        </w:rPr>
        <w:t xml:space="preserve"> be located </w:t>
      </w:r>
      <w:r w:rsidR="00B33442" w:rsidRPr="001354EA">
        <w:rPr>
          <w:sz w:val="22"/>
          <w:szCs w:val="22"/>
        </w:rPr>
        <w:t xml:space="preserve">in one of the following locations: </w:t>
      </w:r>
    </w:p>
    <w:p w14:paraId="5BB513D0" w14:textId="4CC60773" w:rsidR="009939FF" w:rsidRPr="001354EA" w:rsidRDefault="009939FF" w:rsidP="00B3344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54EA">
        <w:rPr>
          <w:sz w:val="22"/>
          <w:szCs w:val="22"/>
        </w:rPr>
        <w:t>Delaware, Ohio</w:t>
      </w:r>
    </w:p>
    <w:p w14:paraId="21E78747" w14:textId="4A3D6ACF" w:rsidR="009939FF" w:rsidRPr="001354EA" w:rsidRDefault="009939FF" w:rsidP="00B3344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54EA">
        <w:rPr>
          <w:sz w:val="22"/>
          <w:szCs w:val="22"/>
        </w:rPr>
        <w:t>Evanston, Illinois</w:t>
      </w:r>
    </w:p>
    <w:p w14:paraId="731DEC6C" w14:textId="77777777" w:rsidR="00EE5B0C" w:rsidRPr="001354EA" w:rsidRDefault="00EE5B0C" w:rsidP="00B3344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54EA">
        <w:rPr>
          <w:sz w:val="22"/>
          <w:szCs w:val="22"/>
        </w:rPr>
        <w:t>St. Paul, Minnesota</w:t>
      </w:r>
    </w:p>
    <w:p w14:paraId="3EDE6268" w14:textId="77777777" w:rsidR="00EE5B0C" w:rsidRPr="001354EA" w:rsidRDefault="00EE5B0C" w:rsidP="00284A02">
      <w:pPr>
        <w:rPr>
          <w:b/>
          <w:sz w:val="22"/>
          <w:szCs w:val="22"/>
          <w:u w:val="single"/>
        </w:rPr>
      </w:pPr>
      <w:bookmarkStart w:id="0" w:name="_GoBack"/>
    </w:p>
    <w:p w14:paraId="74721767" w14:textId="3D28EB21" w:rsidR="00E529B2" w:rsidRPr="001354EA" w:rsidRDefault="0017473C" w:rsidP="00EE5B0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354EA">
        <w:rPr>
          <w:b/>
          <w:bCs/>
          <w:sz w:val="22"/>
          <w:szCs w:val="22"/>
          <w:u w:val="single"/>
        </w:rPr>
        <w:t>C</w:t>
      </w:r>
      <w:r w:rsidR="00895E58" w:rsidRPr="001354EA">
        <w:rPr>
          <w:b/>
          <w:bCs/>
          <w:sz w:val="22"/>
          <w:szCs w:val="22"/>
          <w:u w:val="single"/>
        </w:rPr>
        <w:t>ONTACT</w:t>
      </w:r>
      <w:r w:rsidRPr="001354EA">
        <w:rPr>
          <w:b/>
          <w:bCs/>
          <w:sz w:val="22"/>
          <w:szCs w:val="22"/>
        </w:rPr>
        <w:t xml:space="preserve">:  </w:t>
      </w:r>
      <w:r w:rsidR="005A49E0" w:rsidRPr="001354EA">
        <w:rPr>
          <w:b/>
          <w:bCs/>
          <w:sz w:val="22"/>
          <w:szCs w:val="22"/>
        </w:rPr>
        <w:t xml:space="preserve">Gina Jorgensen, </w:t>
      </w:r>
      <w:r w:rsidR="00A53D04" w:rsidRPr="001354EA">
        <w:rPr>
          <w:rStyle w:val="Hyperlink"/>
          <w:b/>
          <w:bCs/>
          <w:sz w:val="22"/>
          <w:szCs w:val="22"/>
        </w:rPr>
        <w:t>gina.m.jorgensen@usda.gov</w:t>
      </w:r>
      <w:r w:rsidR="005A49E0" w:rsidRPr="001354EA">
        <w:rPr>
          <w:b/>
          <w:bCs/>
          <w:sz w:val="22"/>
          <w:szCs w:val="22"/>
        </w:rPr>
        <w:t>, 651-649-5296</w:t>
      </w:r>
      <w:r w:rsidR="004843AD" w:rsidRPr="001354EA">
        <w:rPr>
          <w:b/>
          <w:bCs/>
          <w:sz w:val="22"/>
          <w:szCs w:val="22"/>
        </w:rPr>
        <w:t>.</w:t>
      </w:r>
    </w:p>
    <w:p w14:paraId="1286F053" w14:textId="77777777" w:rsidR="004843AD" w:rsidRPr="001354EA" w:rsidRDefault="004843AD" w:rsidP="00EE5B0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88FC52F" w14:textId="78E1887D" w:rsidR="004843AD" w:rsidRPr="001354EA" w:rsidRDefault="004843AD" w:rsidP="00EE5B0C">
      <w:pPr>
        <w:autoSpaceDE w:val="0"/>
        <w:autoSpaceDN w:val="0"/>
        <w:adjustRightInd w:val="0"/>
        <w:rPr>
          <w:bCs/>
          <w:sz w:val="22"/>
          <w:szCs w:val="22"/>
        </w:rPr>
      </w:pPr>
      <w:r w:rsidRPr="001354EA">
        <w:rPr>
          <w:bCs/>
          <w:sz w:val="22"/>
          <w:szCs w:val="22"/>
        </w:rPr>
        <w:t xml:space="preserve">If you are interested, please send Gina Jorgensen the attached </w:t>
      </w:r>
      <w:r w:rsidRPr="001354EA">
        <w:rPr>
          <w:b/>
          <w:bCs/>
          <w:sz w:val="22"/>
          <w:szCs w:val="22"/>
        </w:rPr>
        <w:t>Outreach Notice Form</w:t>
      </w:r>
      <w:r w:rsidRPr="001354EA">
        <w:rPr>
          <w:bCs/>
          <w:sz w:val="22"/>
          <w:szCs w:val="22"/>
        </w:rPr>
        <w:t xml:space="preserve"> and a </w:t>
      </w:r>
      <w:r w:rsidRPr="001354EA">
        <w:rPr>
          <w:b/>
          <w:bCs/>
          <w:sz w:val="22"/>
          <w:szCs w:val="22"/>
        </w:rPr>
        <w:t>resume</w:t>
      </w:r>
      <w:r w:rsidRPr="001354EA">
        <w:rPr>
          <w:bCs/>
          <w:sz w:val="22"/>
          <w:szCs w:val="22"/>
        </w:rPr>
        <w:t xml:space="preserve"> to </w:t>
      </w:r>
      <w:hyperlink r:id="rId8" w:history="1">
        <w:r w:rsidR="00A53D04" w:rsidRPr="001354EA">
          <w:rPr>
            <w:rStyle w:val="Hyperlink"/>
            <w:bCs/>
            <w:sz w:val="22"/>
            <w:szCs w:val="22"/>
          </w:rPr>
          <w:t>gina.m.jorgensen@usda.gov</w:t>
        </w:r>
      </w:hyperlink>
      <w:r w:rsidR="00A53D04" w:rsidRPr="001354EA">
        <w:rPr>
          <w:rStyle w:val="Hyperlink"/>
          <w:bCs/>
          <w:sz w:val="22"/>
          <w:szCs w:val="22"/>
        </w:rPr>
        <w:t xml:space="preserve"> </w:t>
      </w:r>
      <w:r w:rsidRPr="001354EA">
        <w:rPr>
          <w:bCs/>
          <w:sz w:val="22"/>
          <w:szCs w:val="22"/>
        </w:rPr>
        <w:t xml:space="preserve"> no later than </w:t>
      </w:r>
      <w:r w:rsidR="00871879" w:rsidRPr="001354EA">
        <w:rPr>
          <w:b/>
          <w:bCs/>
          <w:sz w:val="22"/>
          <w:szCs w:val="22"/>
        </w:rPr>
        <w:t>May 12, 2019</w:t>
      </w:r>
      <w:r w:rsidRPr="001354EA">
        <w:rPr>
          <w:bCs/>
          <w:sz w:val="22"/>
          <w:szCs w:val="22"/>
        </w:rPr>
        <w:t>.</w:t>
      </w:r>
    </w:p>
    <w:p w14:paraId="3D408C9B" w14:textId="77777777" w:rsidR="00E529B2" w:rsidRDefault="00E529B2">
      <w:pPr>
        <w:rPr>
          <w:b/>
          <w:bCs/>
        </w:rPr>
      </w:pPr>
      <w:r>
        <w:rPr>
          <w:b/>
          <w:bCs/>
        </w:rPr>
        <w:br w:type="page"/>
      </w:r>
    </w:p>
    <w:p w14:paraId="69FF9B24" w14:textId="77777777" w:rsidR="00EE5B0C" w:rsidRDefault="00EE5B0C" w:rsidP="00EE5B0C">
      <w:pPr>
        <w:autoSpaceDE w:val="0"/>
        <w:autoSpaceDN w:val="0"/>
        <w:adjustRightInd w:val="0"/>
      </w:pPr>
    </w:p>
    <w:bookmarkEnd w:id="0"/>
    <w:p w14:paraId="57F8D2A3" w14:textId="77777777" w:rsidR="00751862" w:rsidRPr="00751862" w:rsidRDefault="00751862" w:rsidP="00751862">
      <w:pPr>
        <w:autoSpaceDE w:val="0"/>
        <w:autoSpaceDN w:val="0"/>
        <w:adjustRightInd w:val="0"/>
      </w:pPr>
    </w:p>
    <w:p w14:paraId="7FB599BE" w14:textId="77777777" w:rsidR="001A6B39" w:rsidRDefault="001A6B39" w:rsidP="001A6B39">
      <w:pPr>
        <w:jc w:val="center"/>
        <w:rPr>
          <w:rFonts w:ascii="Palatino" w:hAnsi="Palatino"/>
          <w:b/>
          <w:bCs/>
          <w:sz w:val="36"/>
          <w:szCs w:val="36"/>
        </w:rPr>
      </w:pPr>
      <w:r>
        <w:rPr>
          <w:rFonts w:ascii="Palatino" w:hAnsi="Palatino"/>
          <w:b/>
          <w:bCs/>
          <w:sz w:val="36"/>
          <w:szCs w:val="36"/>
        </w:rPr>
        <w:t>OUTREACH NOTICE FORM</w:t>
      </w:r>
    </w:p>
    <w:p w14:paraId="471DA795" w14:textId="77777777" w:rsidR="001A6B39" w:rsidRDefault="001A6B39" w:rsidP="001A6B39">
      <w:pPr>
        <w:rPr>
          <w:rFonts w:ascii="Palatino" w:hAnsi="Palatino"/>
        </w:rPr>
      </w:pPr>
    </w:p>
    <w:p w14:paraId="57B2E268" w14:textId="77777777" w:rsidR="00EE5B0C" w:rsidRDefault="00EE5B0C" w:rsidP="001A6B39"/>
    <w:p w14:paraId="1C331178" w14:textId="67B73D3B" w:rsidR="003A5C3B" w:rsidRDefault="00EE5B0C" w:rsidP="00EE5B0C">
      <w:pPr>
        <w:tabs>
          <w:tab w:val="left" w:pos="2340"/>
        </w:tabs>
        <w:ind w:right="-449"/>
        <w:rPr>
          <w:rFonts w:ascii="Cambria" w:hAnsi="Cambria"/>
        </w:rPr>
      </w:pPr>
      <w:r>
        <w:rPr>
          <w:rFonts w:ascii="Cambria" w:hAnsi="Cambria"/>
        </w:rPr>
        <w:t xml:space="preserve">Please indicate your interest in this position by completing and submitting this </w:t>
      </w:r>
      <w:r w:rsidRPr="005D4D79">
        <w:rPr>
          <w:rFonts w:ascii="Cambria" w:hAnsi="Cambria"/>
          <w:b/>
        </w:rPr>
        <w:t>form</w:t>
      </w:r>
      <w:r>
        <w:rPr>
          <w:rFonts w:ascii="Cambria" w:hAnsi="Cambria"/>
        </w:rPr>
        <w:t xml:space="preserve"> </w:t>
      </w:r>
      <w:r w:rsidR="00F478EF">
        <w:rPr>
          <w:rFonts w:ascii="Cambria" w:hAnsi="Cambria"/>
        </w:rPr>
        <w:t xml:space="preserve">along with a </w:t>
      </w:r>
      <w:r w:rsidR="00F478EF" w:rsidRPr="004D42D2">
        <w:rPr>
          <w:rFonts w:ascii="Cambria" w:hAnsi="Cambria"/>
          <w:b/>
        </w:rPr>
        <w:t>resume</w:t>
      </w:r>
      <w:r w:rsidR="00F478E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to </w:t>
      </w:r>
      <w:r w:rsidR="005A49E0">
        <w:rPr>
          <w:rFonts w:ascii="Cambria" w:hAnsi="Cambria"/>
        </w:rPr>
        <w:t xml:space="preserve">Gina Jorgensen at </w:t>
      </w:r>
      <w:r w:rsidR="001354EA" w:rsidRPr="001354EA">
        <w:rPr>
          <w:rStyle w:val="Hyperlink"/>
          <w:rFonts w:ascii="Cambria" w:hAnsi="Cambria"/>
        </w:rPr>
        <w:t>gina.m.</w:t>
      </w:r>
      <w:r w:rsidR="001354EA">
        <w:rPr>
          <w:rStyle w:val="Hyperlink"/>
          <w:rFonts w:ascii="Cambria" w:hAnsi="Cambria"/>
        </w:rPr>
        <w:t>jorgensen@usda.gov</w:t>
      </w:r>
    </w:p>
    <w:p w14:paraId="3B201DD1" w14:textId="77777777" w:rsidR="00EE5B0C" w:rsidRDefault="00EE5B0C" w:rsidP="00EE5B0C">
      <w:pPr>
        <w:tabs>
          <w:tab w:val="left" w:pos="2340"/>
        </w:tabs>
        <w:ind w:right="-449"/>
        <w:rPr>
          <w:rFonts w:ascii="Cambria" w:hAnsi="Cambria"/>
        </w:rPr>
      </w:pPr>
    </w:p>
    <w:p w14:paraId="5A24B1FE" w14:textId="77777777" w:rsidR="00EE5B0C" w:rsidRDefault="00EE5B0C" w:rsidP="00EE5B0C">
      <w:pPr>
        <w:tabs>
          <w:tab w:val="left" w:pos="2340"/>
        </w:tabs>
        <w:ind w:right="-449"/>
        <w:rPr>
          <w:rFonts w:asciiTheme="majorHAnsi" w:hAnsiTheme="majorHAnsi"/>
        </w:rPr>
      </w:pPr>
      <w:r>
        <w:rPr>
          <w:rFonts w:asciiTheme="majorHAnsi" w:hAnsiTheme="majorHAnsi"/>
        </w:rPr>
        <w:t>This will help us determine the level of interest of prospective candidates and establish the area of consideration.</w:t>
      </w:r>
    </w:p>
    <w:p w14:paraId="4CCD39A9" w14:textId="77777777" w:rsidR="00EE5B0C" w:rsidRDefault="00EE5B0C" w:rsidP="001A6B39"/>
    <w:p w14:paraId="7829E0CF" w14:textId="55628CBE" w:rsidR="001A6B39" w:rsidRDefault="007D1F72" w:rsidP="001A6B39">
      <w:r>
        <w:t xml:space="preserve">Please respond before </w:t>
      </w:r>
      <w:r w:rsidR="005A49E0">
        <w:t>c</w:t>
      </w:r>
      <w:r w:rsidR="003F55D6">
        <w:t xml:space="preserve">lose of business on </w:t>
      </w:r>
      <w:r w:rsidR="001354EA">
        <w:rPr>
          <w:b/>
        </w:rPr>
        <w:t>May 12, 2019</w:t>
      </w:r>
      <w:r w:rsidR="004D42D2">
        <w:rPr>
          <w:b/>
        </w:rPr>
        <w:t>.</w:t>
      </w:r>
    </w:p>
    <w:p w14:paraId="79A24BEC" w14:textId="77777777" w:rsidR="001A6B39" w:rsidRDefault="001A6B39" w:rsidP="001A6B39">
      <w:pPr>
        <w:rPr>
          <w:color w:val="0000FF"/>
        </w:rPr>
      </w:pPr>
    </w:p>
    <w:p w14:paraId="62479E22" w14:textId="77777777" w:rsidR="001A6B39" w:rsidRDefault="001A6B39" w:rsidP="001A6B39">
      <w:pPr>
        <w:pStyle w:val="Cell"/>
        <w:widowControl/>
        <w:rPr>
          <w:rFonts w:ascii="Helvetica" w:hAnsi="Helvetica"/>
        </w:rPr>
      </w:pPr>
    </w:p>
    <w:tbl>
      <w:tblPr>
        <w:tblStyle w:val="TableGrid"/>
        <w:tblW w:w="1018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58"/>
        <w:gridCol w:w="60"/>
        <w:gridCol w:w="1260"/>
        <w:gridCol w:w="90"/>
        <w:gridCol w:w="810"/>
        <w:gridCol w:w="90"/>
        <w:gridCol w:w="1080"/>
        <w:gridCol w:w="990"/>
        <w:gridCol w:w="540"/>
        <w:gridCol w:w="270"/>
        <w:gridCol w:w="270"/>
        <w:gridCol w:w="270"/>
        <w:gridCol w:w="180"/>
        <w:gridCol w:w="3420"/>
      </w:tblGrid>
      <w:tr w:rsidR="00EE5B0C" w:rsidRPr="00F478EF" w14:paraId="0A657370" w14:textId="77777777" w:rsidTr="00A3270A">
        <w:trPr>
          <w:trHeight w:val="432"/>
          <w:jc w:val="center"/>
        </w:trPr>
        <w:tc>
          <w:tcPr>
            <w:tcW w:w="10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8A72DD" w14:textId="77777777" w:rsidR="00EE5B0C" w:rsidRPr="00F478EF" w:rsidRDefault="00EE5B0C">
            <w:pPr>
              <w:ind w:left="540" w:hanging="540"/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  <w:r w:rsidRPr="00F478EF"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  <w:t>C</w:t>
            </w:r>
            <w:r w:rsidRPr="00F478EF">
              <w:rPr>
                <w:rFonts w:ascii="Cambria" w:eastAsia="Times New Roman" w:hAnsi="Cambria" w:cs="Arial"/>
                <w:b/>
                <w:sz w:val="22"/>
                <w:szCs w:val="22"/>
                <w:u w:val="single"/>
                <w:shd w:val="clear" w:color="auto" w:fill="D9D9D9" w:themeFill="background1" w:themeFillShade="D9"/>
              </w:rPr>
              <w:t>ONTACT INFORMATION</w:t>
            </w:r>
          </w:p>
        </w:tc>
      </w:tr>
      <w:tr w:rsidR="00EE5B0C" w:rsidRPr="00F478EF" w14:paraId="011C2EB1" w14:textId="77777777" w:rsidTr="00A3270A">
        <w:trPr>
          <w:trHeight w:val="432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3992" w14:textId="77777777" w:rsidR="00EE5B0C" w:rsidRPr="00F478EF" w:rsidRDefault="00EE5B0C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  <w:r w:rsidRPr="00F478EF"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  <w:t>Name:</w:t>
            </w:r>
          </w:p>
        </w:tc>
        <w:tc>
          <w:tcPr>
            <w:tcW w:w="4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847C" w14:textId="77777777" w:rsidR="00EE5B0C" w:rsidRPr="00F478EF" w:rsidRDefault="00EE5B0C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58FE" w14:textId="77777777" w:rsidR="00EE5B0C" w:rsidRPr="00F478EF" w:rsidRDefault="00EE5B0C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  <w:r w:rsidRPr="00F478EF"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  <w:t>Email: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0135" w14:textId="77777777" w:rsidR="00EE5B0C" w:rsidRPr="00F478EF" w:rsidRDefault="00EE5B0C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</w:p>
        </w:tc>
      </w:tr>
      <w:tr w:rsidR="00EE5B0C" w:rsidRPr="00F478EF" w14:paraId="48A62619" w14:textId="77777777" w:rsidTr="00A3270A">
        <w:trPr>
          <w:trHeight w:val="432"/>
          <w:jc w:val="center"/>
        </w:trPr>
        <w:tc>
          <w:tcPr>
            <w:tcW w:w="10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37E703" w14:textId="77777777" w:rsidR="00EE5B0C" w:rsidRPr="00F478EF" w:rsidRDefault="00EE5B0C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  <w:r w:rsidRPr="00F478EF"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  <w:t>CURRENT POSITION</w:t>
            </w:r>
          </w:p>
        </w:tc>
      </w:tr>
      <w:tr w:rsidR="00EE5B0C" w:rsidRPr="00F478EF" w14:paraId="01962274" w14:textId="77777777" w:rsidTr="00A3270A">
        <w:trPr>
          <w:trHeight w:val="432"/>
          <w:jc w:val="center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616A" w14:textId="77777777" w:rsidR="00EE5B0C" w:rsidRPr="00F478EF" w:rsidRDefault="00EE5B0C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  <w:r w:rsidRPr="00F478EF"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  <w:t>Series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F6DF" w14:textId="77777777" w:rsidR="00EE5B0C" w:rsidRPr="00F478EF" w:rsidRDefault="00EE5B0C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C145" w14:textId="77777777" w:rsidR="00EE5B0C" w:rsidRPr="00F478EF" w:rsidRDefault="00EE5B0C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  <w:r w:rsidRPr="00F478EF"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  <w:t>Grade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626F" w14:textId="77777777" w:rsidR="00EE5B0C" w:rsidRPr="00F478EF" w:rsidRDefault="00EE5B0C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2B99" w14:textId="77777777" w:rsidR="00EE5B0C" w:rsidRPr="00F478EF" w:rsidRDefault="00EE5B0C">
            <w:pPr>
              <w:rPr>
                <w:rFonts w:ascii="Cambria" w:eastAsia="Times New Roman" w:hAnsi="Cambria" w:cs="Arial"/>
                <w:b/>
                <w:sz w:val="22"/>
                <w:szCs w:val="22"/>
              </w:rPr>
            </w:pPr>
            <w:r w:rsidRPr="00F478EF">
              <w:rPr>
                <w:rFonts w:ascii="Cambria" w:eastAsia="Times New Roman" w:hAnsi="Cambria" w:cs="Arial"/>
                <w:b/>
                <w:sz w:val="22"/>
                <w:szCs w:val="22"/>
              </w:rPr>
              <w:t>Position Title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3604" w14:textId="77777777" w:rsidR="00EE5B0C" w:rsidRPr="00F478EF" w:rsidRDefault="00EE5B0C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</w:p>
        </w:tc>
      </w:tr>
      <w:tr w:rsidR="00EE5B0C" w:rsidRPr="00F478EF" w14:paraId="53B2F409" w14:textId="77777777" w:rsidTr="00A3270A">
        <w:trPr>
          <w:trHeight w:val="432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7E4D" w14:textId="77777777" w:rsidR="00EE5B0C" w:rsidRPr="00F478EF" w:rsidRDefault="00EE5B0C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  <w:r w:rsidRPr="00F478EF"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  <w:t>Agency/Company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38B9" w14:textId="77777777" w:rsidR="00EE5B0C" w:rsidRPr="00F478EF" w:rsidRDefault="00EE5B0C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</w:p>
        </w:tc>
      </w:tr>
      <w:tr w:rsidR="00EE5B0C" w:rsidRPr="00F478EF" w14:paraId="6FCC982C" w14:textId="77777777" w:rsidTr="00A3270A">
        <w:trPr>
          <w:trHeight w:val="432"/>
          <w:jc w:val="center"/>
        </w:trPr>
        <w:tc>
          <w:tcPr>
            <w:tcW w:w="10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48ED84" w14:textId="77777777" w:rsidR="00EE5B0C" w:rsidRPr="00F478EF" w:rsidRDefault="00EE5B0C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  <w:r w:rsidRPr="00F478EF"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  <w:t>TYPE OF APPOINTMENT</w:t>
            </w:r>
          </w:p>
        </w:tc>
      </w:tr>
      <w:tr w:rsidR="00A3270A" w:rsidRPr="00F478EF" w14:paraId="75ECE586" w14:textId="77777777" w:rsidTr="00141C35">
        <w:trPr>
          <w:trHeight w:val="432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CB2B" w14:textId="77777777" w:rsidR="00A3270A" w:rsidRPr="00F478EF" w:rsidRDefault="00A3270A" w:rsidP="00A3270A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  <w:r w:rsidRPr="00F478EF"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  <w:t>Permanent</w:t>
            </w:r>
          </w:p>
          <w:p w14:paraId="14DCFBC7" w14:textId="77777777" w:rsidR="00A3270A" w:rsidRPr="00F478EF" w:rsidRDefault="00907B7A" w:rsidP="00A3270A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ascii="Cambria" w:hAnsi="Cambria" w:cs="Arial"/>
                  <w:b/>
                  <w:sz w:val="22"/>
                  <w:szCs w:val="22"/>
                  <w:shd w:val="clear" w:color="auto" w:fill="D9D9D9" w:themeFill="background1" w:themeFillShade="D9"/>
                </w:rPr>
                <w:id w:val="179285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0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BBE2" w14:textId="77777777" w:rsidR="00A3270A" w:rsidRPr="00F478EF" w:rsidRDefault="00A3270A" w:rsidP="00A3270A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  <w:r w:rsidRPr="00F478EF"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  <w:t>Temporary (1039)</w:t>
            </w:r>
          </w:p>
          <w:p w14:paraId="163BCEF5" w14:textId="77777777" w:rsidR="00A3270A" w:rsidRPr="00F478EF" w:rsidRDefault="00907B7A" w:rsidP="00A3270A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ascii="Cambria" w:hAnsi="Cambria" w:cs="Arial"/>
                  <w:b/>
                  <w:sz w:val="22"/>
                  <w:szCs w:val="22"/>
                  <w:shd w:val="clear" w:color="auto" w:fill="D9D9D9" w:themeFill="background1" w:themeFillShade="D9"/>
                </w:rPr>
                <w:id w:val="-176221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0A" w:rsidRPr="00F478E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383E" w14:textId="77777777" w:rsidR="00A3270A" w:rsidRPr="00F478EF" w:rsidRDefault="00A3270A" w:rsidP="00A3270A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  <w:r w:rsidRPr="00F478EF"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  <w:t>Term</w:t>
            </w:r>
          </w:p>
          <w:p w14:paraId="1E9D4E95" w14:textId="77777777" w:rsidR="00A3270A" w:rsidRPr="00F478EF" w:rsidRDefault="00907B7A" w:rsidP="00A3270A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ascii="Cambria" w:hAnsi="Cambria" w:cs="Arial"/>
                  <w:b/>
                  <w:sz w:val="22"/>
                  <w:szCs w:val="22"/>
                  <w:shd w:val="clear" w:color="auto" w:fill="D9D9D9" w:themeFill="background1" w:themeFillShade="D9"/>
                </w:rPr>
                <w:id w:val="18125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0A" w:rsidRPr="00F478E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7C7A" w14:textId="77777777" w:rsidR="00A3270A" w:rsidRPr="00F478EF" w:rsidRDefault="00A3270A" w:rsidP="00A3270A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  <w:r w:rsidRPr="00F478EF"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  <w:t>Pathways</w:t>
            </w:r>
          </w:p>
          <w:p w14:paraId="0CA01FB4" w14:textId="77777777" w:rsidR="00A3270A" w:rsidRPr="00F478EF" w:rsidRDefault="00907B7A" w:rsidP="00A3270A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ascii="Cambria" w:hAnsi="Cambria" w:cs="Arial"/>
                  <w:b/>
                  <w:sz w:val="22"/>
                  <w:szCs w:val="22"/>
                  <w:shd w:val="clear" w:color="auto" w:fill="D9D9D9" w:themeFill="background1" w:themeFillShade="D9"/>
                </w:rPr>
                <w:id w:val="-74641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0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A3270A" w:rsidRPr="00F478EF" w14:paraId="34A0B345" w14:textId="77777777" w:rsidTr="00A3270A">
        <w:trPr>
          <w:trHeight w:val="432"/>
          <w:jc w:val="center"/>
        </w:trPr>
        <w:tc>
          <w:tcPr>
            <w:tcW w:w="10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2E3B2B" w14:textId="77777777" w:rsidR="00A3270A" w:rsidRPr="00F478EF" w:rsidRDefault="00A3270A" w:rsidP="00A3270A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  <w:r w:rsidRPr="00F478EF"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  <w:t>SPECIAL HIRING AUTHORITIES</w:t>
            </w:r>
          </w:p>
        </w:tc>
      </w:tr>
      <w:tr w:rsidR="00A3270A" w:rsidRPr="00F478EF" w14:paraId="3FC90A78" w14:textId="77777777" w:rsidTr="00996B06">
        <w:trPr>
          <w:trHeight w:val="432"/>
          <w:jc w:val="center"/>
        </w:trPr>
        <w:tc>
          <w:tcPr>
            <w:tcW w:w="3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1EF5" w14:textId="77777777" w:rsidR="00A3270A" w:rsidRPr="00F478EF" w:rsidRDefault="00A3270A" w:rsidP="00A3270A">
            <w:pPr>
              <w:rPr>
                <w:rFonts w:ascii="Cambria" w:eastAsia="Times New Roman" w:hAnsi="Cambria" w:cs="Arial"/>
                <w:b/>
                <w:sz w:val="22"/>
                <w:szCs w:val="22"/>
              </w:rPr>
            </w:pPr>
            <w:r w:rsidRPr="00F478EF">
              <w:rPr>
                <w:rFonts w:ascii="Cambria" w:eastAsia="Times New Roman" w:hAnsi="Cambria" w:cs="Arial"/>
                <w:b/>
                <w:sz w:val="22"/>
                <w:szCs w:val="22"/>
              </w:rPr>
              <w:t>Person with disabilities</w:t>
            </w:r>
          </w:p>
          <w:p w14:paraId="63525C04" w14:textId="77777777" w:rsidR="00A3270A" w:rsidRPr="00F478EF" w:rsidRDefault="00907B7A" w:rsidP="00A3270A">
            <w:pPr>
              <w:rPr>
                <w:rFonts w:ascii="Cambria" w:eastAsia="Times New Roman" w:hAnsi="Cambria" w:cs="Arial"/>
                <w:b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/>
                  <w:sz w:val="22"/>
                  <w:szCs w:val="22"/>
                  <w:shd w:val="clear" w:color="auto" w:fill="D9D9D9" w:themeFill="background1" w:themeFillShade="D9"/>
                </w:rPr>
                <w:id w:val="-211721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0A" w:rsidRPr="00F478E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FC70" w14:textId="77777777" w:rsidR="00A3270A" w:rsidRPr="00F478EF" w:rsidRDefault="00A3270A" w:rsidP="00A3270A">
            <w:pPr>
              <w:rPr>
                <w:rFonts w:ascii="Cambria" w:eastAsia="Times New Roman" w:hAnsi="Cambria" w:cs="Arial"/>
                <w:b/>
                <w:sz w:val="22"/>
                <w:szCs w:val="22"/>
              </w:rPr>
            </w:pPr>
            <w:r w:rsidRPr="00F478EF">
              <w:rPr>
                <w:rFonts w:ascii="Cambria" w:eastAsia="Times New Roman" w:hAnsi="Cambria" w:cs="Arial"/>
                <w:b/>
                <w:sz w:val="22"/>
                <w:szCs w:val="22"/>
              </w:rPr>
              <w:t>Veteran Recruitment Act</w:t>
            </w:r>
          </w:p>
          <w:p w14:paraId="60013F9C" w14:textId="77777777" w:rsidR="00A3270A" w:rsidRPr="00F478EF" w:rsidRDefault="00907B7A" w:rsidP="00A3270A">
            <w:pPr>
              <w:rPr>
                <w:rFonts w:ascii="Cambria" w:eastAsia="Times New Roman" w:hAnsi="Cambria" w:cs="Arial"/>
                <w:b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/>
                  <w:sz w:val="22"/>
                  <w:szCs w:val="22"/>
                  <w:shd w:val="clear" w:color="auto" w:fill="D9D9D9" w:themeFill="background1" w:themeFillShade="D9"/>
                </w:rPr>
                <w:id w:val="113783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0A" w:rsidRPr="00F478E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253B" w14:textId="77777777" w:rsidR="00A3270A" w:rsidRPr="00F478EF" w:rsidRDefault="00A3270A" w:rsidP="00A3270A">
            <w:pPr>
              <w:rPr>
                <w:rFonts w:ascii="Cambria" w:eastAsia="Times New Roman" w:hAnsi="Cambria" w:cs="Arial"/>
                <w:b/>
                <w:sz w:val="22"/>
                <w:szCs w:val="22"/>
              </w:rPr>
            </w:pPr>
            <w:r w:rsidRPr="00F478EF">
              <w:rPr>
                <w:rFonts w:ascii="Cambria" w:eastAsia="Times New Roman" w:hAnsi="Cambria" w:cs="Arial"/>
                <w:b/>
                <w:sz w:val="22"/>
                <w:szCs w:val="22"/>
              </w:rPr>
              <w:t>Other</w:t>
            </w:r>
          </w:p>
          <w:p w14:paraId="268B0EF1" w14:textId="77777777" w:rsidR="00A3270A" w:rsidRPr="00F478EF" w:rsidRDefault="00907B7A" w:rsidP="00A3270A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ascii="Cambria" w:hAnsi="Cambria" w:cs="Arial"/>
                  <w:b/>
                  <w:sz w:val="22"/>
                  <w:szCs w:val="22"/>
                  <w:shd w:val="clear" w:color="auto" w:fill="D9D9D9" w:themeFill="background1" w:themeFillShade="D9"/>
                </w:rPr>
                <w:id w:val="-14828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0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A3270A" w:rsidRPr="00F478EF" w14:paraId="7E74C2A6" w14:textId="77777777" w:rsidTr="00E722AC">
        <w:trPr>
          <w:trHeight w:val="432"/>
          <w:jc w:val="center"/>
        </w:trPr>
        <w:tc>
          <w:tcPr>
            <w:tcW w:w="10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A36C0C" w14:textId="77777777" w:rsidR="00A3270A" w:rsidRPr="00F478EF" w:rsidRDefault="00A3270A" w:rsidP="00E722AC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  <w: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  <w:t>STATEMENT OF INTEREST AND QUALIFICATIONS</w:t>
            </w:r>
          </w:p>
        </w:tc>
      </w:tr>
      <w:tr w:rsidR="00A3270A" w:rsidRPr="00F478EF" w14:paraId="6A791ACF" w14:textId="77777777" w:rsidTr="0023792F">
        <w:trPr>
          <w:trHeight w:val="432"/>
          <w:jc w:val="center"/>
        </w:trPr>
        <w:tc>
          <w:tcPr>
            <w:tcW w:w="10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66A5" w14:textId="77777777" w:rsidR="00A3270A" w:rsidRDefault="00A3270A" w:rsidP="00E722AC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</w:p>
          <w:p w14:paraId="53DAAA06" w14:textId="77777777" w:rsidR="00A3270A" w:rsidRDefault="00A3270A" w:rsidP="00E722AC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</w:p>
          <w:p w14:paraId="7CAD58DE" w14:textId="77777777" w:rsidR="004D42D2" w:rsidRDefault="004D42D2" w:rsidP="00E722AC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</w:p>
          <w:p w14:paraId="21372912" w14:textId="77777777" w:rsidR="004D42D2" w:rsidRDefault="004D42D2" w:rsidP="00E722AC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</w:p>
          <w:p w14:paraId="1ACB6349" w14:textId="77777777" w:rsidR="004D42D2" w:rsidRDefault="004D42D2" w:rsidP="00E722AC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</w:p>
          <w:p w14:paraId="07AC9B00" w14:textId="77777777" w:rsidR="004D42D2" w:rsidRDefault="004D42D2" w:rsidP="00E722AC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</w:p>
          <w:p w14:paraId="03C2FA50" w14:textId="77777777" w:rsidR="004D42D2" w:rsidRDefault="004D42D2" w:rsidP="00E722AC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</w:p>
          <w:p w14:paraId="6A098216" w14:textId="77777777" w:rsidR="004D42D2" w:rsidRDefault="004D42D2" w:rsidP="00E722AC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</w:p>
          <w:p w14:paraId="09D07A96" w14:textId="77777777" w:rsidR="004D42D2" w:rsidRDefault="004D42D2" w:rsidP="00E722AC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</w:p>
          <w:p w14:paraId="1DFB71E2" w14:textId="77777777" w:rsidR="004D42D2" w:rsidRDefault="004D42D2" w:rsidP="00E722AC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</w:p>
          <w:p w14:paraId="5C2F6B15" w14:textId="77777777" w:rsidR="004D42D2" w:rsidRDefault="004D42D2" w:rsidP="00E722AC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</w:p>
          <w:p w14:paraId="222BF2C7" w14:textId="77777777" w:rsidR="004D42D2" w:rsidRDefault="004D42D2" w:rsidP="00E722AC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</w:p>
          <w:p w14:paraId="0B0D7039" w14:textId="77777777" w:rsidR="004D42D2" w:rsidRDefault="004D42D2" w:rsidP="00E722AC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</w:p>
          <w:p w14:paraId="1D96E977" w14:textId="77777777" w:rsidR="004D42D2" w:rsidRDefault="004D42D2" w:rsidP="00E722AC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</w:p>
          <w:p w14:paraId="41873AE5" w14:textId="77777777" w:rsidR="004D42D2" w:rsidRDefault="004D42D2" w:rsidP="00E722AC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</w:p>
          <w:p w14:paraId="7BEB33A9" w14:textId="77777777" w:rsidR="004D42D2" w:rsidRDefault="004D42D2" w:rsidP="00E722AC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</w:p>
          <w:p w14:paraId="06B9791B" w14:textId="77777777" w:rsidR="00A3270A" w:rsidRDefault="00A3270A" w:rsidP="00E722AC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</w:p>
          <w:p w14:paraId="1467BAE2" w14:textId="77777777" w:rsidR="00A3270A" w:rsidRPr="00F478EF" w:rsidRDefault="00A3270A" w:rsidP="00E722AC">
            <w:pPr>
              <w:rPr>
                <w:rFonts w:ascii="Cambria" w:eastAsia="Times New Roman" w:hAnsi="Cambria" w:cs="Arial"/>
                <w:b/>
                <w:sz w:val="22"/>
                <w:szCs w:val="22"/>
                <w:u w:val="single"/>
              </w:rPr>
            </w:pPr>
          </w:p>
        </w:tc>
      </w:tr>
    </w:tbl>
    <w:p w14:paraId="43066592" w14:textId="77777777" w:rsidR="00EE5B0C" w:rsidRDefault="00EE5B0C" w:rsidP="001A6B39">
      <w:pPr>
        <w:pStyle w:val="Cell"/>
        <w:widowControl/>
        <w:rPr>
          <w:rFonts w:ascii="Helvetica" w:hAnsi="Helvetica"/>
        </w:rPr>
      </w:pPr>
    </w:p>
    <w:p w14:paraId="67735ADE" w14:textId="77777777" w:rsidR="00EE5B0C" w:rsidRDefault="00EE5B0C" w:rsidP="001A6B39">
      <w:pPr>
        <w:pStyle w:val="Cell"/>
        <w:widowControl/>
        <w:rPr>
          <w:rFonts w:ascii="Helvetica" w:hAnsi="Helvetica"/>
        </w:rPr>
      </w:pPr>
    </w:p>
    <w:p w14:paraId="4F71E5C4" w14:textId="77777777" w:rsidR="001A6B39" w:rsidRDefault="001A6B39" w:rsidP="001A6B39"/>
    <w:sectPr w:rsidR="001A6B39" w:rsidSect="00CD77B6">
      <w:headerReference w:type="default" r:id="rId9"/>
      <w:footerReference w:type="default" r:id="rId10"/>
      <w:pgSz w:w="12240" w:h="15840" w:code="1"/>
      <w:pgMar w:top="576" w:right="1200" w:bottom="720" w:left="9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7CD4E" w14:textId="77777777" w:rsidR="00907B7A" w:rsidRDefault="00907B7A">
      <w:r>
        <w:separator/>
      </w:r>
    </w:p>
  </w:endnote>
  <w:endnote w:type="continuationSeparator" w:id="0">
    <w:p w14:paraId="6E90B580" w14:textId="77777777" w:rsidR="00907B7A" w:rsidRDefault="0090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6AB0A" w14:textId="77777777" w:rsidR="00A05F76" w:rsidRDefault="00A05F7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54E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354E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03FBE" w14:textId="77777777" w:rsidR="00907B7A" w:rsidRDefault="00907B7A">
      <w:r>
        <w:separator/>
      </w:r>
    </w:p>
  </w:footnote>
  <w:footnote w:type="continuationSeparator" w:id="0">
    <w:p w14:paraId="3E639EDA" w14:textId="77777777" w:rsidR="00907B7A" w:rsidRDefault="00907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E6858" w14:textId="77777777" w:rsidR="00A05F76" w:rsidRPr="00AC6859" w:rsidRDefault="00A05F76">
    <w:pPr>
      <w:pStyle w:val="Header"/>
      <w:rPr>
        <w:rFonts w:ascii="Californian FB" w:hAnsi="Californian FB"/>
        <w:sz w:val="20"/>
        <w:szCs w:val="20"/>
      </w:rPr>
    </w:pPr>
    <w:r>
      <w:rPr>
        <w:rFonts w:ascii="Californian FB" w:hAnsi="Californian FB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868C6"/>
    <w:multiLevelType w:val="hybridMultilevel"/>
    <w:tmpl w:val="9192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C5BC2"/>
    <w:multiLevelType w:val="multilevel"/>
    <w:tmpl w:val="D6A0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A62B8"/>
    <w:multiLevelType w:val="hybridMultilevel"/>
    <w:tmpl w:val="F7D0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367F8"/>
    <w:multiLevelType w:val="hybridMultilevel"/>
    <w:tmpl w:val="C1E6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57D70"/>
    <w:multiLevelType w:val="hybridMultilevel"/>
    <w:tmpl w:val="1E121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645E1"/>
    <w:multiLevelType w:val="hybridMultilevel"/>
    <w:tmpl w:val="F5D6B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92E64"/>
    <w:multiLevelType w:val="hybridMultilevel"/>
    <w:tmpl w:val="D7B2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BD"/>
    <w:rsid w:val="00003375"/>
    <w:rsid w:val="00057406"/>
    <w:rsid w:val="00081834"/>
    <w:rsid w:val="0009304B"/>
    <w:rsid w:val="000A0EB4"/>
    <w:rsid w:val="000C4625"/>
    <w:rsid w:val="000D01BC"/>
    <w:rsid w:val="000D210A"/>
    <w:rsid w:val="000D35AC"/>
    <w:rsid w:val="000F16B2"/>
    <w:rsid w:val="001033E4"/>
    <w:rsid w:val="00111E4F"/>
    <w:rsid w:val="0012450B"/>
    <w:rsid w:val="00127851"/>
    <w:rsid w:val="001309FB"/>
    <w:rsid w:val="001354EA"/>
    <w:rsid w:val="00137B67"/>
    <w:rsid w:val="00157B0E"/>
    <w:rsid w:val="001675B8"/>
    <w:rsid w:val="0017473C"/>
    <w:rsid w:val="001A6B39"/>
    <w:rsid w:val="001D369B"/>
    <w:rsid w:val="001D70E0"/>
    <w:rsid w:val="001F11AD"/>
    <w:rsid w:val="002020AB"/>
    <w:rsid w:val="002279A4"/>
    <w:rsid w:val="00231C1B"/>
    <w:rsid w:val="00284A02"/>
    <w:rsid w:val="002906D7"/>
    <w:rsid w:val="00292AEC"/>
    <w:rsid w:val="002942FB"/>
    <w:rsid w:val="002A2952"/>
    <w:rsid w:val="002B3E0B"/>
    <w:rsid w:val="002C43D6"/>
    <w:rsid w:val="002D3715"/>
    <w:rsid w:val="002F36C6"/>
    <w:rsid w:val="00321182"/>
    <w:rsid w:val="00361DAC"/>
    <w:rsid w:val="00392BE0"/>
    <w:rsid w:val="003A5C3B"/>
    <w:rsid w:val="003B622E"/>
    <w:rsid w:val="003D3BC8"/>
    <w:rsid w:val="003D5B71"/>
    <w:rsid w:val="003F55D6"/>
    <w:rsid w:val="00406DA2"/>
    <w:rsid w:val="00424CBB"/>
    <w:rsid w:val="004843AD"/>
    <w:rsid w:val="00486608"/>
    <w:rsid w:val="004977FE"/>
    <w:rsid w:val="00497D55"/>
    <w:rsid w:val="004A02B4"/>
    <w:rsid w:val="004B0409"/>
    <w:rsid w:val="004C60FF"/>
    <w:rsid w:val="004D42D2"/>
    <w:rsid w:val="00507958"/>
    <w:rsid w:val="005125F2"/>
    <w:rsid w:val="00512C38"/>
    <w:rsid w:val="00514E59"/>
    <w:rsid w:val="00521E3D"/>
    <w:rsid w:val="00526087"/>
    <w:rsid w:val="00543AF2"/>
    <w:rsid w:val="00544F12"/>
    <w:rsid w:val="00555654"/>
    <w:rsid w:val="00590FDB"/>
    <w:rsid w:val="005A49E0"/>
    <w:rsid w:val="005A71B4"/>
    <w:rsid w:val="005B51F5"/>
    <w:rsid w:val="005C35E6"/>
    <w:rsid w:val="005D03FB"/>
    <w:rsid w:val="005D0D01"/>
    <w:rsid w:val="005D4D79"/>
    <w:rsid w:val="00601599"/>
    <w:rsid w:val="00615609"/>
    <w:rsid w:val="006267FA"/>
    <w:rsid w:val="00627921"/>
    <w:rsid w:val="0063447C"/>
    <w:rsid w:val="006357D3"/>
    <w:rsid w:val="00651875"/>
    <w:rsid w:val="00665B11"/>
    <w:rsid w:val="0067019C"/>
    <w:rsid w:val="0068295B"/>
    <w:rsid w:val="00685CCB"/>
    <w:rsid w:val="00685E77"/>
    <w:rsid w:val="006877AF"/>
    <w:rsid w:val="00696009"/>
    <w:rsid w:val="006A7DF5"/>
    <w:rsid w:val="006D2EB6"/>
    <w:rsid w:val="006D372D"/>
    <w:rsid w:val="006D7E41"/>
    <w:rsid w:val="00704749"/>
    <w:rsid w:val="00706113"/>
    <w:rsid w:val="0070733A"/>
    <w:rsid w:val="007145FD"/>
    <w:rsid w:val="0074770B"/>
    <w:rsid w:val="00751862"/>
    <w:rsid w:val="00756A0F"/>
    <w:rsid w:val="007729CA"/>
    <w:rsid w:val="00787EBD"/>
    <w:rsid w:val="007A1C2B"/>
    <w:rsid w:val="007A34DF"/>
    <w:rsid w:val="007B73C8"/>
    <w:rsid w:val="007C5240"/>
    <w:rsid w:val="007D1F72"/>
    <w:rsid w:val="007D284D"/>
    <w:rsid w:val="007D5E73"/>
    <w:rsid w:val="007E440D"/>
    <w:rsid w:val="007F00FF"/>
    <w:rsid w:val="007F0BE7"/>
    <w:rsid w:val="00843C01"/>
    <w:rsid w:val="00864ABD"/>
    <w:rsid w:val="00871879"/>
    <w:rsid w:val="008739DB"/>
    <w:rsid w:val="0089231C"/>
    <w:rsid w:val="00895E58"/>
    <w:rsid w:val="008967B1"/>
    <w:rsid w:val="008972D3"/>
    <w:rsid w:val="008B2419"/>
    <w:rsid w:val="008C461A"/>
    <w:rsid w:val="008D74FA"/>
    <w:rsid w:val="008F6434"/>
    <w:rsid w:val="00907B7A"/>
    <w:rsid w:val="00984643"/>
    <w:rsid w:val="009939FF"/>
    <w:rsid w:val="009B20C6"/>
    <w:rsid w:val="00A00412"/>
    <w:rsid w:val="00A05F76"/>
    <w:rsid w:val="00A129A2"/>
    <w:rsid w:val="00A229F6"/>
    <w:rsid w:val="00A3270A"/>
    <w:rsid w:val="00A53D04"/>
    <w:rsid w:val="00A60E29"/>
    <w:rsid w:val="00A618F0"/>
    <w:rsid w:val="00A760DA"/>
    <w:rsid w:val="00A94DE4"/>
    <w:rsid w:val="00AB4E9B"/>
    <w:rsid w:val="00AC6859"/>
    <w:rsid w:val="00AE79A2"/>
    <w:rsid w:val="00AF5686"/>
    <w:rsid w:val="00B1496A"/>
    <w:rsid w:val="00B33442"/>
    <w:rsid w:val="00B45E95"/>
    <w:rsid w:val="00B62B27"/>
    <w:rsid w:val="00B64E8A"/>
    <w:rsid w:val="00B721FD"/>
    <w:rsid w:val="00B776CA"/>
    <w:rsid w:val="00BA6424"/>
    <w:rsid w:val="00BB185A"/>
    <w:rsid w:val="00BC6752"/>
    <w:rsid w:val="00BD2258"/>
    <w:rsid w:val="00BD3C12"/>
    <w:rsid w:val="00BD3C99"/>
    <w:rsid w:val="00BD4252"/>
    <w:rsid w:val="00BE044C"/>
    <w:rsid w:val="00BE3F51"/>
    <w:rsid w:val="00BE6F3C"/>
    <w:rsid w:val="00BF7EFD"/>
    <w:rsid w:val="00C237F8"/>
    <w:rsid w:val="00C40552"/>
    <w:rsid w:val="00C777B5"/>
    <w:rsid w:val="00C80712"/>
    <w:rsid w:val="00CB1603"/>
    <w:rsid w:val="00CC480B"/>
    <w:rsid w:val="00CD6E56"/>
    <w:rsid w:val="00CD77B6"/>
    <w:rsid w:val="00CF1296"/>
    <w:rsid w:val="00CF464C"/>
    <w:rsid w:val="00D15461"/>
    <w:rsid w:val="00D244BC"/>
    <w:rsid w:val="00D37555"/>
    <w:rsid w:val="00D52ACC"/>
    <w:rsid w:val="00D76C2E"/>
    <w:rsid w:val="00D904BD"/>
    <w:rsid w:val="00DB34AC"/>
    <w:rsid w:val="00DC1B4A"/>
    <w:rsid w:val="00DF3506"/>
    <w:rsid w:val="00E06567"/>
    <w:rsid w:val="00E2149F"/>
    <w:rsid w:val="00E32DBF"/>
    <w:rsid w:val="00E529B2"/>
    <w:rsid w:val="00E6291C"/>
    <w:rsid w:val="00E70BC1"/>
    <w:rsid w:val="00E76B0A"/>
    <w:rsid w:val="00E97D82"/>
    <w:rsid w:val="00EC573C"/>
    <w:rsid w:val="00ED7B53"/>
    <w:rsid w:val="00EE3BA7"/>
    <w:rsid w:val="00EE5B0C"/>
    <w:rsid w:val="00F04073"/>
    <w:rsid w:val="00F13ED9"/>
    <w:rsid w:val="00F17A53"/>
    <w:rsid w:val="00F31A36"/>
    <w:rsid w:val="00F34CD7"/>
    <w:rsid w:val="00F35CAA"/>
    <w:rsid w:val="00F478EF"/>
    <w:rsid w:val="00F7269B"/>
    <w:rsid w:val="00F83104"/>
    <w:rsid w:val="00F84731"/>
    <w:rsid w:val="00F84BA1"/>
    <w:rsid w:val="00F851BF"/>
    <w:rsid w:val="00F932FB"/>
    <w:rsid w:val="00FB0373"/>
    <w:rsid w:val="00FC0F7B"/>
    <w:rsid w:val="00FD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F0E8B"/>
  <w15:docId w15:val="{03454AA6-BC26-4224-B271-6E1B1B18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4BD"/>
    <w:rPr>
      <w:sz w:val="24"/>
      <w:szCs w:val="24"/>
    </w:rPr>
  </w:style>
  <w:style w:type="paragraph" w:styleId="Heading3">
    <w:name w:val="heading 3"/>
    <w:basedOn w:val="Normal"/>
    <w:next w:val="Normal"/>
    <w:qFormat/>
    <w:rsid w:val="00D904BD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904BD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D904BD"/>
    <w:pPr>
      <w:keepNext/>
      <w:jc w:val="center"/>
      <w:outlineLvl w:val="4"/>
    </w:pPr>
    <w:rPr>
      <w:b/>
      <w:bCs/>
      <w:color w:val="008000"/>
    </w:rPr>
  </w:style>
  <w:style w:type="paragraph" w:styleId="Heading9">
    <w:name w:val="heading 9"/>
    <w:basedOn w:val="Normal"/>
    <w:next w:val="Normal"/>
    <w:qFormat/>
    <w:rsid w:val="00D904BD"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04BD"/>
    <w:rPr>
      <w:color w:val="0000FF"/>
      <w:u w:val="single"/>
    </w:rPr>
  </w:style>
  <w:style w:type="paragraph" w:customStyle="1" w:styleId="info">
    <w:name w:val="info"/>
    <w:basedOn w:val="Normal"/>
    <w:rsid w:val="00D904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rsid w:val="00D904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rsid w:val="00D904BD"/>
    <w:pPr>
      <w:jc w:val="center"/>
    </w:pPr>
    <w:rPr>
      <w:b/>
      <w:bCs/>
    </w:rPr>
  </w:style>
  <w:style w:type="paragraph" w:styleId="Footer">
    <w:name w:val="footer"/>
    <w:basedOn w:val="Normal"/>
    <w:rsid w:val="00D904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04BD"/>
  </w:style>
  <w:style w:type="paragraph" w:styleId="BodyText">
    <w:name w:val="Body Text"/>
    <w:basedOn w:val="Normal"/>
    <w:rsid w:val="00D904BD"/>
    <w:pPr>
      <w:spacing w:after="120"/>
    </w:pPr>
  </w:style>
  <w:style w:type="paragraph" w:customStyle="1" w:styleId="axStyle">
    <w:name w:val="axStyle"/>
    <w:basedOn w:val="Normal"/>
    <w:rsid w:val="00D904BD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jc w:val="both"/>
    </w:pPr>
    <w:rPr>
      <w:rFonts w:ascii="Times New" w:hAnsi="Times New"/>
      <w:color w:val="000000"/>
      <w:sz w:val="20"/>
      <w:szCs w:val="20"/>
    </w:rPr>
  </w:style>
  <w:style w:type="character" w:styleId="FollowedHyperlink">
    <w:name w:val="FollowedHyperlink"/>
    <w:basedOn w:val="DefaultParagraphFont"/>
    <w:rsid w:val="0089231C"/>
    <w:rPr>
      <w:color w:val="800080"/>
      <w:u w:val="single"/>
    </w:rPr>
  </w:style>
  <w:style w:type="paragraph" w:styleId="BalloonText">
    <w:name w:val="Balloon Text"/>
    <w:basedOn w:val="Normal"/>
    <w:semiHidden/>
    <w:rsid w:val="00DC1B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C6859"/>
    <w:pPr>
      <w:tabs>
        <w:tab w:val="center" w:pos="4320"/>
        <w:tab w:val="right" w:pos="8640"/>
      </w:tabs>
    </w:pPr>
  </w:style>
  <w:style w:type="paragraph" w:customStyle="1" w:styleId="Cell">
    <w:name w:val="Cell"/>
    <w:basedOn w:val="Normal"/>
    <w:rsid w:val="001A6B39"/>
    <w:pPr>
      <w:widowControl w:val="0"/>
      <w:autoSpaceDE w:val="0"/>
      <w:autoSpaceDN w:val="0"/>
      <w:adjustRightInd w:val="0"/>
    </w:pPr>
    <w:rPr>
      <w:rFonts w:ascii="Times" w:hAnsi="Times"/>
      <w:noProof/>
      <w:color w:val="000000"/>
    </w:rPr>
  </w:style>
  <w:style w:type="paragraph" w:styleId="ListParagraph">
    <w:name w:val="List Paragraph"/>
    <w:basedOn w:val="Normal"/>
    <w:uiPriority w:val="34"/>
    <w:qFormat/>
    <w:rsid w:val="00EE5B0C"/>
    <w:pPr>
      <w:ind w:left="720"/>
      <w:contextualSpacing/>
    </w:pPr>
  </w:style>
  <w:style w:type="table" w:styleId="TableGrid">
    <w:name w:val="Table Grid"/>
    <w:basedOn w:val="TableNormal"/>
    <w:uiPriority w:val="59"/>
    <w:rsid w:val="00EE5B0C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5686"/>
    <w:rPr>
      <w:rFonts w:ascii="Calibri" w:eastAsiaTheme="minorEastAsia" w:hAnsi="Calibri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5686"/>
    <w:rPr>
      <w:rFonts w:ascii="Calibri" w:eastAsiaTheme="minorEastAsia" w:hAnsi="Calibri"/>
      <w:sz w:val="24"/>
      <w:szCs w:val="21"/>
      <w:lang w:bidi="en-US"/>
    </w:rPr>
  </w:style>
  <w:style w:type="character" w:styleId="CommentReference">
    <w:name w:val="annotation reference"/>
    <w:basedOn w:val="DefaultParagraphFont"/>
    <w:semiHidden/>
    <w:unhideWhenUsed/>
    <w:rsid w:val="002B3E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3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3E0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3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3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a.m.jorgensen@usd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.fed.us/n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Forest Service</Company>
  <LinksUpToDate>false</LinksUpToDate>
  <CharactersWithSpaces>3666</CharactersWithSpaces>
  <SharedDoc>false</SharedDoc>
  <HLinks>
    <vt:vector size="150" baseType="variant">
      <vt:variant>
        <vt:i4>5439538</vt:i4>
      </vt:variant>
      <vt:variant>
        <vt:i4>72</vt:i4>
      </vt:variant>
      <vt:variant>
        <vt:i4>0</vt:i4>
      </vt:variant>
      <vt:variant>
        <vt:i4>5</vt:i4>
      </vt:variant>
      <vt:variant>
        <vt:lpwstr>mailto:tgross@fs.fed.us</vt:lpwstr>
      </vt:variant>
      <vt:variant>
        <vt:lpwstr/>
      </vt:variant>
      <vt:variant>
        <vt:i4>107</vt:i4>
      </vt:variant>
      <vt:variant>
        <vt:i4>69</vt:i4>
      </vt:variant>
      <vt:variant>
        <vt:i4>0</vt:i4>
      </vt:variant>
      <vt:variant>
        <vt:i4>5</vt:i4>
      </vt:variant>
      <vt:variant>
        <vt:lpwstr>http://en.wikipedia.org/wiki/Rochester%2C_Minnesota</vt:lpwstr>
      </vt:variant>
      <vt:variant>
        <vt:lpwstr/>
      </vt:variant>
      <vt:variant>
        <vt:i4>3473496</vt:i4>
      </vt:variant>
      <vt:variant>
        <vt:i4>66</vt:i4>
      </vt:variant>
      <vt:variant>
        <vt:i4>0</vt:i4>
      </vt:variant>
      <vt:variant>
        <vt:i4>5</vt:i4>
      </vt:variant>
      <vt:variant>
        <vt:lpwstr>http://en.wikipedia.org/wiki/Mayo_Clinic</vt:lpwstr>
      </vt:variant>
      <vt:variant>
        <vt:lpwstr/>
      </vt:variant>
      <vt:variant>
        <vt:i4>6160497</vt:i4>
      </vt:variant>
      <vt:variant>
        <vt:i4>63</vt:i4>
      </vt:variant>
      <vt:variant>
        <vt:i4>0</vt:i4>
      </vt:variant>
      <vt:variant>
        <vt:i4>5</vt:i4>
      </vt:variant>
      <vt:variant>
        <vt:lpwstr>http://en.wikipedia.org/wiki/Minneapolis-Saint_Paul</vt:lpwstr>
      </vt:variant>
      <vt:variant>
        <vt:lpwstr>_note-8#_note-8</vt:lpwstr>
      </vt:variant>
      <vt:variant>
        <vt:i4>4325404</vt:i4>
      </vt:variant>
      <vt:variant>
        <vt:i4>60</vt:i4>
      </vt:variant>
      <vt:variant>
        <vt:i4>0</vt:i4>
      </vt:variant>
      <vt:variant>
        <vt:i4>5</vt:i4>
      </vt:variant>
      <vt:variant>
        <vt:lpwstr>http://en.wikipedia.org/wiki/New_York_City</vt:lpwstr>
      </vt:variant>
      <vt:variant>
        <vt:lpwstr/>
      </vt:variant>
      <vt:variant>
        <vt:i4>7667775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http://en.wikipedia.org/wiki/Comedy</vt:lpwstr>
      </vt:variant>
      <vt:variant>
        <vt:lpwstr/>
      </vt:variant>
      <vt:variant>
        <vt:i4>2031694</vt:i4>
      </vt:variant>
      <vt:variant>
        <vt:i4>54</vt:i4>
      </vt:variant>
      <vt:variant>
        <vt:i4>0</vt:i4>
      </vt:variant>
      <vt:variant>
        <vt:i4>5</vt:i4>
      </vt:variant>
      <vt:variant>
        <vt:lpwstr>http://en.wikipedia.org/wiki/Theatre</vt:lpwstr>
      </vt:variant>
      <vt:variant>
        <vt:lpwstr/>
      </vt:variant>
      <vt:variant>
        <vt:i4>7340050</vt:i4>
      </vt:variant>
      <vt:variant>
        <vt:i4>51</vt:i4>
      </vt:variant>
      <vt:variant>
        <vt:i4>0</vt:i4>
      </vt:variant>
      <vt:variant>
        <vt:i4>5</vt:i4>
      </vt:variant>
      <vt:variant>
        <vt:lpwstr>http://en.wikipedia.org/wiki/Upper_Midwest</vt:lpwstr>
      </vt:variant>
      <vt:variant>
        <vt:lpwstr/>
      </vt:variant>
      <vt:variant>
        <vt:i4>4718618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http://en.wikipedia.org/wiki/University_of_St._Thomas_%28Minnesota%29</vt:lpwstr>
      </vt:variant>
      <vt:variant>
        <vt:lpwstr/>
      </vt:variant>
      <vt:variant>
        <vt:i4>5242940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http://en.wikipedia.org/wiki/Macalester_College</vt:lpwstr>
      </vt:variant>
      <vt:variant>
        <vt:lpwstr/>
      </vt:variant>
      <vt:variant>
        <vt:i4>6815754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http://en.wikipedia.org/wiki/Hamline_University</vt:lpwstr>
      </vt:variant>
      <vt:variant>
        <vt:lpwstr/>
      </vt:variant>
      <vt:variant>
        <vt:i4>2818139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http://en.wikipedia.org/wiki/Concordia_University%2C_Saint_Paul</vt:lpwstr>
      </vt:variant>
      <vt:variant>
        <vt:lpwstr/>
      </vt:variant>
      <vt:variant>
        <vt:i4>6619165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http://en.wikipedia.org/wiki/College_of_Saint_Catherine</vt:lpwstr>
      </vt:variant>
      <vt:variant>
        <vt:lpwstr/>
      </vt:variant>
      <vt:variant>
        <vt:i4>3801159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http://en.wikipedia.org/wiki/Minneapolis-St._Paul_International_Airport</vt:lpwstr>
      </vt:variant>
      <vt:variant>
        <vt:lpwstr/>
      </vt:variant>
      <vt:variant>
        <vt:i4>1507422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http://en.wikipedia.org/wiki/Airport</vt:lpwstr>
      </vt:variant>
      <vt:variant>
        <vt:lpwstr/>
      </vt:variant>
      <vt:variant>
        <vt:i4>5111858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http://en.wikipedia.org/wiki/Minneapolis-St._Paul</vt:lpwstr>
      </vt:variant>
      <vt:variant>
        <vt:lpwstr/>
      </vt:variant>
      <vt:variant>
        <vt:i4>8060954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http://en.wikipedia.org/wiki/Minneapolis%2C_Minnesota</vt:lpwstr>
      </vt:variant>
      <vt:variant>
        <vt:lpwstr/>
      </vt:variant>
      <vt:variant>
        <vt:i4>7143428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http://en.wikipedia.org/wiki/United_States_Census_2000</vt:lpwstr>
      </vt:variant>
      <vt:variant>
        <vt:lpwstr/>
      </vt:variant>
      <vt:variant>
        <vt:i4>3080307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http://en.wikipedia.org/wiki/Ramsey_County%2C_Minnesota</vt:lpwstr>
      </vt:variant>
      <vt:variant>
        <vt:lpwstr/>
      </vt:variant>
      <vt:variant>
        <vt:i4>3342431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http://en.wikipedia.org/wiki/County_seat</vt:lpwstr>
      </vt:variant>
      <vt:variant>
        <vt:lpwstr/>
      </vt:variant>
      <vt:variant>
        <vt:i4>7798837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http://en.wikipedia.org/wiki/Minnesota</vt:lpwstr>
      </vt:variant>
      <vt:variant>
        <vt:lpwstr/>
      </vt:variant>
      <vt:variant>
        <vt:i4>1310812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http://en.wikipedia.org/wiki/Capital</vt:lpwstr>
      </vt:variant>
      <vt:variant>
        <vt:lpwstr/>
      </vt:variant>
      <vt:variant>
        <vt:i4>5439538</vt:i4>
      </vt:variant>
      <vt:variant>
        <vt:i4>6</vt:i4>
      </vt:variant>
      <vt:variant>
        <vt:i4>0</vt:i4>
      </vt:variant>
      <vt:variant>
        <vt:i4>5</vt:i4>
      </vt:variant>
      <vt:variant>
        <vt:lpwstr>mailto:tgross@fs.fed.us</vt:lpwstr>
      </vt:variant>
      <vt:variant>
        <vt:lpwstr/>
      </vt:variant>
      <vt:variant>
        <vt:i4>4587529</vt:i4>
      </vt:variant>
      <vt:variant>
        <vt:i4>3</vt:i4>
      </vt:variant>
      <vt:variant>
        <vt:i4>0</vt:i4>
      </vt:variant>
      <vt:variant>
        <vt:i4>5</vt:i4>
      </vt:variant>
      <vt:variant>
        <vt:lpwstr>http://www.fs.fed.us/nrs/</vt:lpwstr>
      </vt:variant>
      <vt:variant>
        <vt:lpwstr/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http://www.usajobs.opm.gov/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USDA FOREST SERVICE</dc:creator>
  <cp:lastModifiedBy>Jorgensen, Gina M -FS</cp:lastModifiedBy>
  <cp:revision>2</cp:revision>
  <cp:lastPrinted>2016-05-17T20:17:00Z</cp:lastPrinted>
  <dcterms:created xsi:type="dcterms:W3CDTF">2019-04-23T17:29:00Z</dcterms:created>
  <dcterms:modified xsi:type="dcterms:W3CDTF">2019-04-23T17:29:00Z</dcterms:modified>
</cp:coreProperties>
</file>