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762DA" w:rsidRDefault="004762DA">
      <w:pPr>
        <w:pStyle w:val="normal0"/>
        <w:rPr>
          <w:rFonts w:ascii="EB Garamond" w:eastAsia="EB Garamond" w:hAnsi="EB Garamond" w:cs="EB Garamond"/>
          <w:sz w:val="4"/>
          <w:szCs w:val="4"/>
        </w:rPr>
      </w:pPr>
    </w:p>
    <w:tbl>
      <w:tblPr>
        <w:tblStyle w:val="a"/>
        <w:tblW w:w="11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2955"/>
        <w:gridCol w:w="585"/>
        <w:gridCol w:w="1545"/>
        <w:gridCol w:w="990"/>
        <w:gridCol w:w="4680"/>
      </w:tblGrid>
      <w:tr w:rsidR="004762DA" w:rsidRPr="00A00153"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Name: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ID: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Updates: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</w:tbl>
    <w:p w:rsidR="004762DA" w:rsidRPr="00A00153" w:rsidRDefault="004762DA">
      <w:pPr>
        <w:pStyle w:val="normal0"/>
        <w:rPr>
          <w:rFonts w:ascii="EB Garamond" w:eastAsia="EB Garamond" w:hAnsi="EB Garamond" w:cs="EB Garamond"/>
          <w:b/>
          <w:sz w:val="8"/>
          <w:szCs w:val="8"/>
        </w:rPr>
      </w:pPr>
    </w:p>
    <w:p w:rsidR="004762DA" w:rsidRPr="00A00153" w:rsidRDefault="00A00153">
      <w:pPr>
        <w:pStyle w:val="normal0"/>
        <w:jc w:val="center"/>
        <w:rPr>
          <w:rFonts w:ascii="EB Garamond" w:eastAsia="EB Garamond" w:hAnsi="EB Garamond" w:cs="EB Garamond"/>
          <w:sz w:val="14"/>
          <w:szCs w:val="14"/>
        </w:rPr>
      </w:pPr>
      <w:r w:rsidRPr="00A00153">
        <w:rPr>
          <w:rFonts w:ascii="EB Garamond" w:eastAsia="EB Garamond" w:hAnsi="EB Garamond" w:cs="EB Garamond"/>
          <w:b/>
          <w:sz w:val="16"/>
          <w:szCs w:val="14"/>
        </w:rPr>
        <w:t>SECONDARY EDUCATION (SOCIAL STUDIES)</w:t>
      </w:r>
      <w:r w:rsidRPr="00A00153">
        <w:rPr>
          <w:rFonts w:ascii="EB Garamond" w:eastAsia="EB Garamond" w:hAnsi="EB Garamond" w:cs="EB Garamond"/>
          <w:sz w:val="16"/>
          <w:szCs w:val="14"/>
        </w:rPr>
        <w:t xml:space="preserve"> —</w:t>
      </w:r>
      <w:r>
        <w:rPr>
          <w:rFonts w:ascii="EB Garamond" w:eastAsia="EB Garamond" w:hAnsi="EB Garamond" w:cs="EB Garamond"/>
          <w:sz w:val="14"/>
          <w:szCs w:val="14"/>
        </w:rPr>
        <w:t xml:space="preserve"> </w:t>
      </w:r>
      <w:r w:rsidRPr="00A00153">
        <w:rPr>
          <w:rFonts w:ascii="EB Garamond" w:eastAsia="EB Garamond" w:hAnsi="EB Garamond" w:cs="EB Garamond"/>
          <w:sz w:val="14"/>
          <w:szCs w:val="14"/>
        </w:rPr>
        <w:t>120 credits required for graduation</w:t>
      </w:r>
    </w:p>
    <w:tbl>
      <w:tblPr>
        <w:tblStyle w:val="a0"/>
        <w:tblW w:w="11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1230"/>
        <w:gridCol w:w="1275"/>
        <w:gridCol w:w="1020"/>
        <w:gridCol w:w="255"/>
        <w:gridCol w:w="2190"/>
        <w:gridCol w:w="1410"/>
        <w:gridCol w:w="1020"/>
        <w:gridCol w:w="765"/>
      </w:tblGrid>
      <w:tr w:rsidR="004762DA" w:rsidRPr="00A00153">
        <w:trPr>
          <w:trHeight w:val="34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i/>
                <w:sz w:val="16"/>
                <w:szCs w:val="16"/>
                <w:u w:val="single"/>
              </w:rPr>
            </w:pPr>
            <w:r w:rsidRPr="00A00153">
              <w:rPr>
                <w:rFonts w:ascii="EB Garamond" w:eastAsia="EB Garamond" w:hAnsi="EB Garamond" w:cs="EB Garamond"/>
                <w:i/>
                <w:sz w:val="16"/>
                <w:szCs w:val="16"/>
                <w:u w:val="single"/>
              </w:rPr>
              <w:t>Quantitative Literacy (6cr)</w:t>
            </w:r>
          </w:p>
        </w:tc>
        <w:tc>
          <w:tcPr>
            <w:tcW w:w="123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Semester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Grade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i/>
                <w:sz w:val="16"/>
                <w:szCs w:val="16"/>
                <w:u w:val="single"/>
              </w:rPr>
            </w:pPr>
            <w:r w:rsidRPr="00A00153">
              <w:rPr>
                <w:rFonts w:ascii="EB Garamond" w:eastAsia="EB Garamond" w:hAnsi="EB Garamond" w:cs="EB Garamond"/>
                <w:i/>
                <w:sz w:val="16"/>
                <w:szCs w:val="16"/>
                <w:u w:val="single"/>
              </w:rPr>
              <w:t>Human Values &amp; Social Context (18cr)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Semester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Grade</w:t>
            </w:r>
          </w:p>
        </w:tc>
      </w:tr>
      <w:tr w:rsidR="004762DA" w:rsidRPr="00A00153">
        <w:trPr>
          <w:trHeight w:val="340"/>
        </w:trPr>
        <w:tc>
          <w:tcPr>
            <w:tcW w:w="24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2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>Western Cult. Tradition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A00153">
              <w:rPr>
                <w:rFonts w:ascii="EB Garamond" w:eastAsia="EB Garamond" w:hAnsi="EB Garamond" w:cs="EB Garamond"/>
                <w:b/>
                <w:sz w:val="20"/>
                <w:szCs w:val="20"/>
              </w:rPr>
              <w:t>HTY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340"/>
        </w:trPr>
        <w:tc>
          <w:tcPr>
            <w:tcW w:w="24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  <w:u w:val="single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A00153">
              <w:rPr>
                <w:rFonts w:ascii="EB Garamond" w:eastAsia="EB Garamond" w:hAnsi="EB Garamond" w:cs="EB Garamond"/>
                <w:b/>
                <w:sz w:val="20"/>
                <w:szCs w:val="20"/>
              </w:rPr>
              <w:t>HTY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244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i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i/>
                <w:sz w:val="16"/>
                <w:szCs w:val="16"/>
                <w:u w:val="single"/>
              </w:rPr>
              <w:t>Scientific Knowledge (7-8cr)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>Social Context &amp; Institutions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A00153">
              <w:rPr>
                <w:rFonts w:ascii="EB Garamond" w:eastAsia="EB Garamond" w:hAnsi="EB Garamond" w:cs="EB Garamond"/>
                <w:b/>
                <w:sz w:val="20"/>
                <w:szCs w:val="20"/>
              </w:rPr>
              <w:t>PSY100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244"/>
        </w:trPr>
        <w:tc>
          <w:tcPr>
            <w:tcW w:w="24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>Cultural Diversity / Int’l Perspectives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A00153">
              <w:rPr>
                <w:rFonts w:ascii="EB Garamond" w:eastAsia="EB Garamond" w:hAnsi="EB Garamond" w:cs="EB Garamond"/>
                <w:b/>
                <w:sz w:val="20"/>
                <w:szCs w:val="20"/>
              </w:rPr>
              <w:t>EHD202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244"/>
        </w:trPr>
        <w:tc>
          <w:tcPr>
            <w:tcW w:w="24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>Population &amp; the Environment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244"/>
        </w:trPr>
        <w:tc>
          <w:tcPr>
            <w:tcW w:w="24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i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i/>
                <w:sz w:val="16"/>
                <w:szCs w:val="16"/>
                <w:u w:val="single"/>
              </w:rPr>
              <w:t>Writing Competency (9cr)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>Artistic Creative Expression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244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>Grade: C or above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A00153">
              <w:rPr>
                <w:rFonts w:ascii="EB Garamond" w:eastAsia="EB Garamond" w:hAnsi="EB Garamond" w:cs="EB Garamond"/>
                <w:b/>
                <w:sz w:val="20"/>
                <w:szCs w:val="20"/>
              </w:rPr>
              <w:t>ENG101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219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i/>
                <w:sz w:val="16"/>
                <w:szCs w:val="16"/>
                <w:u w:val="single"/>
              </w:rPr>
            </w:pPr>
            <w:r w:rsidRPr="00A00153">
              <w:rPr>
                <w:rFonts w:ascii="EB Garamond" w:eastAsia="EB Garamond" w:hAnsi="EB Garamond" w:cs="EB Garamond"/>
                <w:i/>
                <w:sz w:val="16"/>
                <w:szCs w:val="16"/>
                <w:u w:val="single"/>
              </w:rPr>
              <w:t>Capstone Experience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244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>Course in Edu Major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A00153">
              <w:rPr>
                <w:rFonts w:ascii="EB Garamond" w:eastAsia="EB Garamond" w:hAnsi="EB Garamond" w:cs="EB Garamond"/>
                <w:b/>
                <w:sz w:val="20"/>
                <w:szCs w:val="20"/>
              </w:rPr>
              <w:t>EHD202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Capstone (3-6cr) </w:t>
            </w: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or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A00153">
              <w:rPr>
                <w:rFonts w:ascii="EB Garamond" w:eastAsia="EB Garamond" w:hAnsi="EB Garamond" w:cs="EB Garamond"/>
                <w:b/>
                <w:sz w:val="20"/>
                <w:szCs w:val="20"/>
              </w:rPr>
              <w:t>EHD493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244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>Writing Intensive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A00153">
              <w:rPr>
                <w:rFonts w:ascii="EB Garamond" w:eastAsia="EB Garamond" w:hAnsi="EB Garamond" w:cs="EB Garamond"/>
                <w:b/>
                <w:sz w:val="20"/>
                <w:szCs w:val="20"/>
              </w:rPr>
              <w:t>EHD101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>Student Teaching &amp; Seminar (15cr)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A00153">
              <w:rPr>
                <w:rFonts w:ascii="EB Garamond" w:eastAsia="EB Garamond" w:hAnsi="EB Garamond" w:cs="EB Garamond"/>
                <w:b/>
                <w:sz w:val="20"/>
                <w:szCs w:val="20"/>
              </w:rPr>
              <w:t>EHD491/498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</w:tbl>
    <w:p w:rsidR="004762DA" w:rsidRPr="00A00153" w:rsidRDefault="004762DA">
      <w:pPr>
        <w:pStyle w:val="normal0"/>
        <w:rPr>
          <w:rFonts w:ascii="EB Garamond" w:eastAsia="EB Garamond" w:hAnsi="EB Garamond" w:cs="EB Garamond"/>
          <w:b/>
          <w:sz w:val="4"/>
          <w:szCs w:val="4"/>
          <w:u w:val="single"/>
        </w:rPr>
      </w:pPr>
    </w:p>
    <w:p w:rsidR="004762DA" w:rsidRPr="00A00153" w:rsidRDefault="00A00153">
      <w:pPr>
        <w:pStyle w:val="normal0"/>
        <w:rPr>
          <w:rFonts w:ascii="EB Garamond" w:eastAsia="EB Garamond" w:hAnsi="EB Garamond" w:cs="EB Garamond"/>
          <w:b/>
          <w:sz w:val="14"/>
          <w:szCs w:val="14"/>
          <w:u w:val="single"/>
        </w:rPr>
      </w:pPr>
      <w:r w:rsidRPr="00A00153">
        <w:rPr>
          <w:rFonts w:ascii="EB Garamond" w:eastAsia="EB Garamond" w:hAnsi="EB Garamond" w:cs="EB Garamond"/>
          <w:b/>
          <w:sz w:val="14"/>
          <w:szCs w:val="14"/>
        </w:rPr>
        <w:t xml:space="preserve"> </w:t>
      </w:r>
      <w:r w:rsidRPr="00A00153">
        <w:rPr>
          <w:rFonts w:ascii="EB Garamond" w:eastAsia="EB Garamond" w:hAnsi="EB Garamond" w:cs="EB Garamond"/>
          <w:b/>
          <w:sz w:val="14"/>
          <w:szCs w:val="14"/>
          <w:u w:val="single"/>
        </w:rPr>
        <w:t>PRIOR TO TEACHER CANDIDACY</w:t>
      </w:r>
      <w:r w:rsidRPr="00A00153">
        <w:rPr>
          <w:rFonts w:ascii="EB Garamond" w:eastAsia="EB Garamond" w:hAnsi="EB Garamond" w:cs="EB Garamond"/>
          <w:b/>
          <w:sz w:val="14"/>
          <w:szCs w:val="14"/>
          <w:u w:val="single"/>
        </w:rPr>
        <w:tab/>
      </w:r>
      <w:r w:rsidRPr="00A00153">
        <w:rPr>
          <w:rFonts w:ascii="EB Garamond" w:eastAsia="EB Garamond" w:hAnsi="EB Garamond" w:cs="EB Garamond"/>
          <w:b/>
          <w:sz w:val="14"/>
          <w:szCs w:val="14"/>
        </w:rPr>
        <w:t xml:space="preserve">                       </w:t>
      </w:r>
      <w:r w:rsidRPr="00A00153">
        <w:rPr>
          <w:rFonts w:ascii="EB Garamond" w:eastAsia="EB Garamond" w:hAnsi="EB Garamond" w:cs="EB Garamond"/>
          <w:b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b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b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b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b/>
          <w:sz w:val="14"/>
          <w:szCs w:val="14"/>
        </w:rPr>
        <w:t xml:space="preserve">                                               </w:t>
      </w:r>
      <w:r w:rsidRPr="00A00153">
        <w:rPr>
          <w:rFonts w:ascii="EB Garamond" w:eastAsia="EB Garamond" w:hAnsi="EB Garamond" w:cs="EB Garamond"/>
          <w:b/>
          <w:sz w:val="14"/>
          <w:szCs w:val="14"/>
          <w:u w:val="single"/>
        </w:rPr>
        <w:t>ACADEMIC SPECIALIZATION:</w:t>
      </w:r>
    </w:p>
    <w:p w:rsidR="004762DA" w:rsidRPr="00A00153" w:rsidRDefault="00A00153">
      <w:pPr>
        <w:pStyle w:val="normal0"/>
        <w:rPr>
          <w:rFonts w:ascii="EB Garamond" w:eastAsia="EB Garamond" w:hAnsi="EB Garamond" w:cs="EB Garamond"/>
          <w:i/>
          <w:sz w:val="14"/>
          <w:szCs w:val="14"/>
        </w:rPr>
      </w:pPr>
      <w:r w:rsidRPr="00A00153">
        <w:rPr>
          <w:rFonts w:ascii="EB Garamond" w:eastAsia="EB Garamond" w:hAnsi="EB Garamond" w:cs="EB Garamond"/>
          <w:i/>
          <w:sz w:val="14"/>
          <w:szCs w:val="14"/>
        </w:rPr>
        <w:t xml:space="preserve">Following courses need a </w:t>
      </w:r>
      <w:r w:rsidRPr="00A00153">
        <w:rPr>
          <w:rFonts w:ascii="EB Garamond" w:eastAsia="EB Garamond" w:hAnsi="EB Garamond" w:cs="EB Garamond"/>
          <w:i/>
          <w:sz w:val="14"/>
          <w:szCs w:val="14"/>
          <w:u w:val="single"/>
        </w:rPr>
        <w:t>B- or above</w:t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 xml:space="preserve">, and a </w:t>
      </w:r>
      <w:r w:rsidRPr="00A00153">
        <w:rPr>
          <w:rFonts w:ascii="EB Garamond" w:eastAsia="EB Garamond" w:hAnsi="EB Garamond" w:cs="EB Garamond"/>
          <w:i/>
          <w:sz w:val="14"/>
          <w:szCs w:val="14"/>
          <w:u w:val="single"/>
        </w:rPr>
        <w:t>cumulative GPA of 2.75</w:t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 xml:space="preserve">.                </w:t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ab/>
        <w:t xml:space="preserve"> </w:t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ab/>
        <w:t xml:space="preserve">         Total of at least 45 credit hours are required.  Student must </w:t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 xml:space="preserve">                      Fulfill portfolio requirements &amp; earn passing Praxis Core Scores                </w:t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ab/>
      </w:r>
      <w:r w:rsidRPr="00A00153">
        <w:rPr>
          <w:rFonts w:ascii="EB Garamond" w:eastAsia="EB Garamond" w:hAnsi="EB Garamond" w:cs="EB Garamond"/>
          <w:i/>
          <w:sz w:val="14"/>
          <w:szCs w:val="14"/>
        </w:rPr>
        <w:tab/>
        <w:t xml:space="preserve">        have a 2.5 GPA in their academic specialization to graduate.</w:t>
      </w:r>
    </w:p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8"/>
          <w:szCs w:val="8"/>
        </w:rPr>
      </w:pPr>
    </w:p>
    <w:tbl>
      <w:tblPr>
        <w:tblStyle w:val="a1"/>
        <w:tblW w:w="11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2820"/>
        <w:gridCol w:w="1290"/>
        <w:gridCol w:w="1020"/>
        <w:gridCol w:w="255"/>
        <w:gridCol w:w="3570"/>
        <w:gridCol w:w="1050"/>
        <w:gridCol w:w="765"/>
      </w:tblGrid>
      <w:tr w:rsidR="004762DA" w:rsidRPr="00A00153">
        <w:trPr>
          <w:trHeight w:val="320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PSY224   or    CHF433</w:t>
            </w:r>
            <w:r w:rsidRPr="00A00153">
              <w:rPr>
                <w:rFonts w:ascii="EB Garamond" w:eastAsia="EB Garamond" w:hAnsi="EB Garamond" w:cs="EB Garamond"/>
                <w:sz w:val="12"/>
                <w:szCs w:val="12"/>
              </w:rPr>
              <w:t xml:space="preserve">    </w:t>
            </w: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 xml:space="preserve">        Adolescence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2"/>
                <w:szCs w:val="1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HTY103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 - Creating America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3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EHD101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 xml:space="preserve">Art &amp; Science of Teaching </w:t>
            </w:r>
            <w:r w:rsidRPr="00A00153">
              <w:rPr>
                <w:rFonts w:ascii="EB Garamond" w:eastAsia="EB Garamond" w:hAnsi="EB Garamond" w:cs="EB Garamond"/>
                <w:b/>
                <w:sz w:val="16"/>
                <w:szCs w:val="16"/>
              </w:rPr>
              <w:t>(CHRC req.)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2"/>
                <w:szCs w:val="1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HTY104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 - America since 1877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3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EHD202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>Edu. in Multicultural Society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2"/>
                <w:szCs w:val="1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HTY105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 </w:t>
            </w: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  <w:t>or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 </w:t>
            </w: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HTY106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 - European History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3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EHD203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>Educational Psychology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2"/>
                <w:szCs w:val="1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POS100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 - American Government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3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EDT400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>Computers in Education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2"/>
                <w:szCs w:val="1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SOC101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 - Intro to Sociology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340"/>
        </w:trPr>
        <w:tc>
          <w:tcPr>
            <w:tcW w:w="60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ind w:left="-90"/>
              <w:rPr>
                <w:rFonts w:ascii="EB Garamond" w:eastAsia="EB Garamond" w:hAnsi="EB Garamond" w:cs="EB Garamond"/>
                <w:b/>
                <w:sz w:val="6"/>
                <w:szCs w:val="6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 xml:space="preserve"> </w:t>
            </w: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  <w:t xml:space="preserve">PRE-EDU. SEMESTER-POST TEACHER CANDIDACY  - </w:t>
            </w:r>
            <w:r w:rsidRPr="00A00153">
              <w:rPr>
                <w:rFonts w:ascii="EB Garamond" w:eastAsia="EB Garamond" w:hAnsi="EB Garamond" w:cs="EB Garamond"/>
                <w:i/>
                <w:sz w:val="14"/>
                <w:szCs w:val="14"/>
              </w:rPr>
              <w:t>Must earn a grade of B- or more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2"/>
                <w:szCs w:val="1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 xml:space="preserve">ANT101 </w:t>
            </w: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  <w:t>or</w:t>
            </w: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 xml:space="preserve"> 102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 - Anthropology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3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EHD421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>Literacy Across Curriculum</w:t>
            </w:r>
            <w:r w:rsidRPr="00A00153">
              <w:rPr>
                <w:rFonts w:ascii="EB Garamond" w:eastAsia="EB Garamond" w:hAnsi="EB Garamond" w:cs="EB Garamond"/>
                <w:sz w:val="16"/>
                <w:szCs w:val="16"/>
                <w:u w:val="single"/>
              </w:rPr>
              <w:t xml:space="preserve"> - </w:t>
            </w:r>
            <w:r w:rsidRPr="00A00153">
              <w:rPr>
                <w:rFonts w:ascii="EB Garamond" w:eastAsia="EB Garamond" w:hAnsi="EB Garamond" w:cs="EB Garamond"/>
                <w:b/>
                <w:sz w:val="16"/>
                <w:szCs w:val="16"/>
                <w:u w:val="single"/>
              </w:rPr>
              <w:t>SPR On</w:t>
            </w:r>
            <w:r w:rsidRPr="00A00153">
              <w:rPr>
                <w:rFonts w:ascii="EB Garamond" w:eastAsia="EB Garamond" w:hAnsi="EB Garamond" w:cs="EB Garamond"/>
                <w:b/>
                <w:sz w:val="16"/>
                <w:szCs w:val="16"/>
              </w:rPr>
              <w:t>ly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2"/>
                <w:szCs w:val="1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 xml:space="preserve">ECO100, 120 </w:t>
            </w: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  <w:t>or</w:t>
            </w: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 xml:space="preserve"> 121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 - Economics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3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EHD204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>Teaching &amp;</w:t>
            </w: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 xml:space="preserve"> Assessing Learning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2"/>
                <w:szCs w:val="12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GEO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       - Geography Course </w:t>
            </w: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 xml:space="preserve"> or 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 </w:t>
            </w: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 xml:space="preserve">HTY 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 xml:space="preserve"> (265, 275, 365, 465)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4762DA" w:rsidRPr="00A00153">
        <w:trPr>
          <w:trHeight w:val="3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EHD301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>Prevention &amp; Intervention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2"/>
                <w:szCs w:val="12"/>
              </w:rPr>
            </w:pPr>
          </w:p>
        </w:tc>
        <w:tc>
          <w:tcPr>
            <w:tcW w:w="5385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  <w:u w:val="single"/>
              </w:rPr>
            </w:pPr>
          </w:p>
          <w:p w:rsidR="004762DA" w:rsidRPr="00A00153" w:rsidRDefault="00A00153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  <w:u w:val="single"/>
              </w:rPr>
            </w:pPr>
            <w:r w:rsidRPr="00A00153">
              <w:rPr>
                <w:rFonts w:ascii="EB Garamond" w:eastAsia="EB Garamond" w:hAnsi="EB Garamond" w:cs="EB Garamond"/>
                <w:b/>
                <w:sz w:val="16"/>
                <w:szCs w:val="16"/>
                <w:u w:val="single"/>
              </w:rPr>
              <w:t xml:space="preserve"> SPECIALIZATION:</w:t>
            </w:r>
          </w:p>
          <w:p w:rsidR="004762DA" w:rsidRPr="00A00153" w:rsidRDefault="00A00153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6"/>
                <w:szCs w:val="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 xml:space="preserve">    9 credits hours at the 300-level or above from ONE  area:</w:t>
            </w:r>
          </w:p>
        </w:tc>
      </w:tr>
      <w:tr w:rsidR="004762DA" w:rsidRPr="00A00153">
        <w:trPr>
          <w:trHeight w:val="3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SED302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>Adapting Instruction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2"/>
                <w:szCs w:val="12"/>
              </w:rPr>
            </w:pPr>
          </w:p>
        </w:tc>
        <w:tc>
          <w:tcPr>
            <w:tcW w:w="5385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2"/>
                <w:szCs w:val="12"/>
              </w:rPr>
            </w:pPr>
          </w:p>
        </w:tc>
      </w:tr>
    </w:tbl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6"/>
          <w:szCs w:val="6"/>
        </w:rPr>
      </w:pPr>
    </w:p>
    <w:tbl>
      <w:tblPr>
        <w:tblStyle w:val="a2"/>
        <w:tblW w:w="11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625"/>
        <w:gridCol w:w="1500"/>
        <w:gridCol w:w="795"/>
        <w:gridCol w:w="450"/>
        <w:gridCol w:w="1710"/>
        <w:gridCol w:w="1590"/>
        <w:gridCol w:w="1875"/>
      </w:tblGrid>
      <w:tr w:rsidR="004762DA" w:rsidRPr="00A00153">
        <w:trPr>
          <w:trHeight w:val="340"/>
        </w:trPr>
        <w:tc>
          <w:tcPr>
            <w:tcW w:w="601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rPr>
                <w:rFonts w:ascii="EB Garamond" w:eastAsia="EB Garamond" w:hAnsi="EB Garamond" w:cs="EB Garamond"/>
                <w:i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  <w:t xml:space="preserve">EDUCATION SEMESTER  - 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>(</w:t>
            </w:r>
            <w:r w:rsidRPr="00A00153">
              <w:rPr>
                <w:rFonts w:ascii="EB Garamond" w:eastAsia="EB Garamond" w:hAnsi="EB Garamond" w:cs="EB Garamond"/>
                <w:i/>
                <w:sz w:val="14"/>
                <w:szCs w:val="14"/>
              </w:rPr>
              <w:t>taken after Pre-Edu. Semester courses)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i/>
                <w:sz w:val="14"/>
                <w:szCs w:val="14"/>
              </w:rPr>
            </w:pPr>
          </w:p>
        </w:tc>
        <w:tc>
          <w:tcPr>
            <w:tcW w:w="51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b/>
                <w:sz w:val="16"/>
                <w:szCs w:val="16"/>
              </w:rPr>
              <w:t>HTY   -   ANT   -   GEO   -   POS</w:t>
            </w:r>
          </w:p>
        </w:tc>
      </w:tr>
      <w:tr w:rsidR="004762DA" w:rsidRPr="00A00153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ESS411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i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>Social Studies - Sec. School</w:t>
            </w:r>
            <w:r w:rsidRPr="00A00153">
              <w:rPr>
                <w:rFonts w:ascii="EB Garamond" w:eastAsia="EB Garamond" w:hAnsi="EB Garamond" w:cs="EB Garamond"/>
                <w:sz w:val="16"/>
                <w:szCs w:val="16"/>
                <w:u w:val="single"/>
              </w:rPr>
              <w:t xml:space="preserve">- </w:t>
            </w:r>
            <w:r w:rsidRPr="00A00153">
              <w:rPr>
                <w:rFonts w:ascii="EB Garamond" w:eastAsia="EB Garamond" w:hAnsi="EB Garamond" w:cs="EB Garamond"/>
                <w:b/>
                <w:sz w:val="16"/>
                <w:szCs w:val="16"/>
                <w:u w:val="single"/>
              </w:rPr>
              <w:t>Fall On</w:t>
            </w:r>
            <w:r w:rsidRPr="00A00153">
              <w:rPr>
                <w:rFonts w:ascii="EB Garamond" w:eastAsia="EB Garamond" w:hAnsi="EB Garamond" w:cs="EB Garamond"/>
                <w:b/>
                <w:sz w:val="16"/>
                <w:szCs w:val="16"/>
              </w:rPr>
              <w:t>ly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4762DA" w:rsidRPr="00A00153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EHD400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i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 xml:space="preserve">Field Observation - </w:t>
            </w:r>
            <w:r w:rsidRPr="00A00153">
              <w:rPr>
                <w:rFonts w:ascii="EB Garamond" w:eastAsia="EB Garamond" w:hAnsi="EB Garamond" w:cs="EB Garamond"/>
                <w:b/>
                <w:sz w:val="16"/>
                <w:szCs w:val="16"/>
              </w:rPr>
              <w:t>MUST APPLY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4762DA" w:rsidRPr="00A00153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i/>
                <w:sz w:val="14"/>
                <w:szCs w:val="1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i/>
                <w:sz w:val="14"/>
                <w:szCs w:val="14"/>
              </w:rPr>
            </w:pP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8"/>
          <w:szCs w:val="8"/>
        </w:rPr>
      </w:pPr>
    </w:p>
    <w:p w:rsidR="00A00153" w:rsidRDefault="00A00153">
      <w:r>
        <w:br w:type="page"/>
      </w:r>
    </w:p>
    <w:tbl>
      <w:tblPr>
        <w:tblStyle w:val="a3"/>
        <w:tblW w:w="1162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3180"/>
        <w:gridCol w:w="1020"/>
        <w:gridCol w:w="780"/>
        <w:gridCol w:w="450"/>
        <w:gridCol w:w="1680"/>
        <w:gridCol w:w="1620"/>
        <w:gridCol w:w="1875"/>
      </w:tblGrid>
      <w:tr w:rsidR="004762DA" w:rsidRPr="00A00153">
        <w:trPr>
          <w:trHeight w:val="600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rPr>
                <w:rFonts w:ascii="EB Garamond" w:eastAsia="EB Garamond" w:hAnsi="EB Garamond" w:cs="EB Garamond"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  <w:lastRenderedPageBreak/>
              <w:t>STUDENT TEACHING or CAPSTONE</w:t>
            </w:r>
            <w:r w:rsidRPr="00A00153">
              <w:rPr>
                <w:rFonts w:ascii="EB Garamond" w:eastAsia="EB Garamond" w:hAnsi="EB Garamond" w:cs="EB Garamond"/>
                <w:sz w:val="14"/>
                <w:szCs w:val="14"/>
                <w:u w:val="single"/>
              </w:rPr>
              <w:t xml:space="preserve"> </w:t>
            </w:r>
          </w:p>
          <w:p w:rsidR="004762DA" w:rsidRPr="00A00153" w:rsidRDefault="00A00153">
            <w:pPr>
              <w:pStyle w:val="normal0"/>
              <w:rPr>
                <w:rFonts w:ascii="EB Garamond" w:eastAsia="EB Garamond" w:hAnsi="EB Garamond" w:cs="EB Garamond"/>
                <w:i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sz w:val="14"/>
                <w:szCs w:val="14"/>
              </w:rPr>
              <w:t>(</w:t>
            </w:r>
            <w:r w:rsidRPr="00A00153">
              <w:rPr>
                <w:rFonts w:ascii="EB Garamond" w:eastAsia="EB Garamond" w:hAnsi="EB Garamond" w:cs="EB Garamond"/>
                <w:i/>
                <w:sz w:val="14"/>
                <w:szCs w:val="14"/>
              </w:rPr>
              <w:t>need cumulative GPA of 2.75 &amp; Pass Praxis II for EHD 491)</w:t>
            </w:r>
          </w:p>
        </w:tc>
        <w:tc>
          <w:tcPr>
            <w:tcW w:w="780" w:type="dxa"/>
            <w:tcBorders>
              <w:top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jc w:val="center"/>
              <w:rPr>
                <w:rFonts w:ascii="EB Garamond" w:eastAsia="EB Garamond" w:hAnsi="EB Garamond" w:cs="EB Garamond"/>
                <w:sz w:val="8"/>
                <w:szCs w:val="8"/>
              </w:rPr>
            </w:pPr>
            <w:r w:rsidRPr="00A00153">
              <w:rPr>
                <w:rFonts w:ascii="EB Garamond" w:eastAsia="EB Garamond" w:hAnsi="EB Garamond" w:cs="EB Garamond"/>
                <w:b/>
                <w:sz w:val="16"/>
                <w:szCs w:val="16"/>
                <w:u w:val="single"/>
              </w:rPr>
              <w:t>SOCIAL STUDIES:</w:t>
            </w:r>
          </w:p>
          <w:p w:rsidR="004762DA" w:rsidRPr="00A00153" w:rsidRDefault="00A00153">
            <w:pPr>
              <w:pStyle w:val="normal0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  <w:u w:val="single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>12 credit hours at the 200-level or above from ANY areas above</w:t>
            </w:r>
          </w:p>
        </w:tc>
      </w:tr>
      <w:tr w:rsidR="004762DA" w:rsidRPr="00A00153">
        <w:trPr>
          <w:trHeight w:val="3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EHD491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 xml:space="preserve">Student Teaching (12cr) - </w:t>
            </w:r>
            <w:r w:rsidRPr="00A00153">
              <w:rPr>
                <w:rFonts w:ascii="EB Garamond" w:eastAsia="EB Garamond" w:hAnsi="EB Garamond" w:cs="EB Garamond"/>
                <w:b/>
                <w:sz w:val="16"/>
                <w:szCs w:val="16"/>
              </w:rPr>
              <w:t>MUST APPLY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4762DA" w:rsidRPr="00A0015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EHD498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>Seminar with  Student Teaching (3cr)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4762DA" w:rsidRPr="00A0015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  <w:r w:rsidRPr="00A00153">
              <w:rPr>
                <w:rFonts w:ascii="EB Garamond" w:eastAsia="EB Garamond" w:hAnsi="EB Garamond" w:cs="EB Garamond"/>
                <w:b/>
                <w:sz w:val="14"/>
                <w:szCs w:val="14"/>
              </w:rPr>
              <w:t>EHD493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6"/>
                <w:szCs w:val="16"/>
              </w:rPr>
            </w:pP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 xml:space="preserve">Capstone (3-6cr) - </w:t>
            </w:r>
            <w:r w:rsidRPr="00A00153">
              <w:rPr>
                <w:rFonts w:ascii="EB Garamond" w:eastAsia="EB Garamond" w:hAnsi="EB Garamond" w:cs="EB Garamond"/>
                <w:b/>
                <w:sz w:val="16"/>
                <w:szCs w:val="16"/>
              </w:rPr>
              <w:t>NOT</w:t>
            </w:r>
            <w:r w:rsidRPr="00A00153">
              <w:rPr>
                <w:rFonts w:ascii="EB Garamond" w:eastAsia="EB Garamond" w:hAnsi="EB Garamond" w:cs="EB Garamond"/>
                <w:sz w:val="16"/>
                <w:szCs w:val="16"/>
              </w:rPr>
              <w:t xml:space="preserve">  Student Teaching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4762DA" w:rsidRPr="00A0015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8"/>
          <w:szCs w:val="8"/>
        </w:rPr>
      </w:pPr>
    </w:p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8"/>
          <w:szCs w:val="8"/>
        </w:rPr>
      </w:pPr>
    </w:p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8"/>
          <w:szCs w:val="8"/>
        </w:rPr>
      </w:pPr>
    </w:p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8"/>
          <w:szCs w:val="8"/>
        </w:rPr>
      </w:pPr>
    </w:p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8"/>
          <w:szCs w:val="8"/>
        </w:rPr>
      </w:pPr>
    </w:p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8"/>
          <w:szCs w:val="8"/>
        </w:rPr>
      </w:pPr>
    </w:p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8"/>
          <w:szCs w:val="8"/>
        </w:rPr>
      </w:pPr>
    </w:p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8"/>
          <w:szCs w:val="8"/>
        </w:rPr>
      </w:pPr>
    </w:p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8"/>
          <w:szCs w:val="8"/>
        </w:rPr>
      </w:pPr>
    </w:p>
    <w:p w:rsidR="004762DA" w:rsidRPr="00A00153" w:rsidRDefault="004762DA">
      <w:pPr>
        <w:pStyle w:val="normal0"/>
        <w:rPr>
          <w:rFonts w:ascii="EB Garamond" w:eastAsia="EB Garamond" w:hAnsi="EB Garamond" w:cs="EB Garamond"/>
          <w:i/>
          <w:sz w:val="8"/>
          <w:szCs w:val="8"/>
        </w:rPr>
      </w:pPr>
    </w:p>
    <w:tbl>
      <w:tblPr>
        <w:tblStyle w:val="a4"/>
        <w:tblW w:w="11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395"/>
        <w:gridCol w:w="1530"/>
        <w:gridCol w:w="1440"/>
        <w:gridCol w:w="1290"/>
        <w:gridCol w:w="1425"/>
        <w:gridCol w:w="1650"/>
        <w:gridCol w:w="1875"/>
      </w:tblGrid>
      <w:tr w:rsidR="004762DA">
        <w:trPr>
          <w:trHeight w:val="60"/>
        </w:trPr>
        <w:tc>
          <w:tcPr>
            <w:tcW w:w="10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</w:pP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Pr="00A00153" w:rsidRDefault="00A00153" w:rsidP="00A00153">
            <w:pPr>
              <w:rPr>
                <w:sz w:val="18"/>
                <w:szCs w:val="18"/>
              </w:rPr>
            </w:pPr>
            <w:bookmarkStart w:id="0" w:name="_GoBack"/>
            <w:r w:rsidRPr="00A00153">
              <w:rPr>
                <w:sz w:val="18"/>
                <w:szCs w:val="18"/>
              </w:rPr>
              <w:t>ELECTIVES</w:t>
            </w:r>
            <w:bookmarkEnd w:id="0"/>
          </w:p>
        </w:tc>
        <w:tc>
          <w:tcPr>
            <w:tcW w:w="1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</w:tr>
      <w:tr w:rsidR="004762DA">
        <w:trPr>
          <w:trHeight w:val="60"/>
        </w:trPr>
        <w:tc>
          <w:tcPr>
            <w:tcW w:w="10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</w:pP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</w:tr>
      <w:tr w:rsidR="004762DA">
        <w:trPr>
          <w:trHeight w:val="60"/>
        </w:trPr>
        <w:tc>
          <w:tcPr>
            <w:tcW w:w="10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</w:pP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</w:tr>
      <w:tr w:rsidR="004762DA">
        <w:trPr>
          <w:trHeight w:val="60"/>
        </w:trPr>
        <w:tc>
          <w:tcPr>
            <w:tcW w:w="10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</w:pP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</w:tr>
      <w:tr w:rsidR="004762DA">
        <w:trPr>
          <w:trHeight w:val="60"/>
        </w:trPr>
        <w:tc>
          <w:tcPr>
            <w:tcW w:w="10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</w:pP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</w:tr>
      <w:tr w:rsidR="004762DA">
        <w:trPr>
          <w:trHeight w:val="60"/>
        </w:trPr>
        <w:tc>
          <w:tcPr>
            <w:tcW w:w="10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14"/>
                <w:szCs w:val="14"/>
                <w:u w:val="single"/>
              </w:rPr>
            </w:pP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b/>
                <w:sz w:val="16"/>
                <w:szCs w:val="16"/>
              </w:rPr>
            </w:pPr>
          </w:p>
        </w:tc>
      </w:tr>
      <w:tr w:rsidR="004762DA">
        <w:tc>
          <w:tcPr>
            <w:tcW w:w="10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spacing w:line="240" w:lineRule="auto"/>
              <w:rPr>
                <w:rFonts w:ascii="EB Garamond" w:eastAsia="EB Garamond" w:hAnsi="EB Garamond" w:cs="EB Garamond"/>
                <w:i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i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2DA" w:rsidRDefault="004762D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EB Garamond" w:eastAsia="EB Garamond" w:hAnsi="EB Garamond" w:cs="EB Garamond"/>
                <w:sz w:val="16"/>
                <w:szCs w:val="16"/>
              </w:rPr>
            </w:pPr>
          </w:p>
        </w:tc>
      </w:tr>
    </w:tbl>
    <w:p w:rsidR="004762DA" w:rsidRDefault="004762DA">
      <w:pPr>
        <w:pStyle w:val="normal0"/>
        <w:rPr>
          <w:rFonts w:ascii="EB Garamond" w:eastAsia="EB Garamond" w:hAnsi="EB Garamond" w:cs="EB Garamond"/>
          <w:sz w:val="20"/>
          <w:szCs w:val="20"/>
        </w:rPr>
      </w:pPr>
    </w:p>
    <w:sectPr w:rsidR="004762DA" w:rsidSect="00A00153">
      <w:pgSz w:w="12240" w:h="15840"/>
      <w:pgMar w:top="144" w:right="288" w:bottom="288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B Garamond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62DA"/>
    <w:rsid w:val="004762DA"/>
    <w:rsid w:val="00A0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A80544-0D8F-C045-8B22-2C6C45D2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2186</Characters>
  <Application>Microsoft Macintosh Word</Application>
  <DocSecurity>0</DocSecurity>
  <Lines>18</Lines>
  <Paragraphs>5</Paragraphs>
  <ScaleCrop>false</ScaleCrop>
  <Company>University of Maine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Casey Kelly</cp:lastModifiedBy>
  <cp:revision>2</cp:revision>
  <dcterms:created xsi:type="dcterms:W3CDTF">2021-01-14T16:21:00Z</dcterms:created>
  <dcterms:modified xsi:type="dcterms:W3CDTF">2021-01-14T16:21:00Z</dcterms:modified>
</cp:coreProperties>
</file>