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1A0F9" w14:textId="77777777" w:rsidR="00490842" w:rsidRDefault="00A27790" w:rsidP="004908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NewRomanPS" w:hAnsi="TimesNewRomanPS"/>
          <w:b/>
          <w:bCs/>
        </w:rPr>
      </w:pPr>
      <w:bookmarkStart w:id="0" w:name="_GoBack"/>
      <w:bookmarkEnd w:id="0"/>
      <w:r>
        <w:rPr>
          <w:rFonts w:ascii="TimesNewRomanPS" w:hAnsi="TimesNewRomanPS"/>
          <w:b/>
          <w:bCs/>
        </w:rPr>
        <w:t>Graduate Affairs Committee</w:t>
      </w:r>
    </w:p>
    <w:p w14:paraId="2B89595C" w14:textId="77777777" w:rsidR="00490842" w:rsidRDefault="00A27790" w:rsidP="004908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September 28, 2019</w:t>
      </w:r>
    </w:p>
    <w:p w14:paraId="4F35DD49" w14:textId="77777777" w:rsidR="00496AD5" w:rsidRDefault="00496AD5" w:rsidP="00496AD5">
      <w:pPr>
        <w:pStyle w:val="NormalWeb"/>
        <w:shd w:val="clear" w:color="auto" w:fill="FFFFFF"/>
        <w:spacing w:before="0" w:beforeAutospacing="0" w:after="0" w:afterAutospacing="0"/>
        <w:rPr>
          <w:rFonts w:ascii="TimesNewRomanPS" w:hAnsi="TimesNewRomanPS"/>
          <w:bCs/>
        </w:rPr>
      </w:pPr>
    </w:p>
    <w:p w14:paraId="60772291" w14:textId="77777777" w:rsidR="007B77F8" w:rsidRDefault="00A27790" w:rsidP="007B77F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TimesNewRomanPS" w:hAnsi="TimesNewRomanPS"/>
          <w:bCs/>
        </w:rPr>
      </w:pPr>
      <w:r>
        <w:rPr>
          <w:rFonts w:ascii="TimesNewRomanPS" w:hAnsi="TimesNewRomanPS"/>
          <w:bCs/>
        </w:rPr>
        <w:t xml:space="preserve">In Attendance: Jim Artesani, Elizabeth Allan, </w:t>
      </w:r>
      <w:r w:rsidR="00864E19">
        <w:rPr>
          <w:rFonts w:ascii="TimesNewRomanPS" w:hAnsi="TimesNewRomanPS"/>
          <w:bCs/>
        </w:rPr>
        <w:t xml:space="preserve">Susan Bennett-Armistead, Justin Dimmel, </w:t>
      </w:r>
    </w:p>
    <w:p w14:paraId="557607D7" w14:textId="77777777" w:rsidR="00496AD5" w:rsidRPr="00496AD5" w:rsidRDefault="00A27790" w:rsidP="007B77F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TimesNewRomanPS" w:hAnsi="TimesNewRomanPS"/>
          <w:bCs/>
        </w:rPr>
      </w:pPr>
      <w:r>
        <w:rPr>
          <w:rFonts w:ascii="TimesNewRomanPS" w:hAnsi="TimesNewRomanPS"/>
          <w:bCs/>
        </w:rPr>
        <w:t>Beth Hufnagle, Mary Ellin Logue, Craig Mason, Ian Mette, Asli Sezen-Barrie</w:t>
      </w:r>
    </w:p>
    <w:p w14:paraId="2C17A3EA" w14:textId="77777777" w:rsidR="00490842" w:rsidRDefault="00A27790" w:rsidP="00F47400">
      <w:pPr>
        <w:pStyle w:val="NormalWeb"/>
        <w:shd w:val="clear" w:color="auto" w:fill="FFFFFF"/>
        <w:ind w:firstLine="720"/>
      </w:pPr>
      <w:r w:rsidRPr="00496AD5">
        <w:rPr>
          <w:rFonts w:ascii="TimesNewRomanPSMT" w:hAnsi="TimesNewRomanPSMT"/>
        </w:rPr>
        <w:t xml:space="preserve">1. RCR Requirement </w:t>
      </w:r>
      <w:r>
        <w:rPr>
          <w:rFonts w:ascii="TimesNewRomanPSMT" w:hAnsi="TimesNewRomanPSMT"/>
        </w:rPr>
        <w:t xml:space="preserve">- getting our options approved </w:t>
      </w:r>
    </w:p>
    <w:p w14:paraId="24EBE862" w14:textId="093EC18F" w:rsidR="00237F91" w:rsidRDefault="00A27790" w:rsidP="00496AD5">
      <w:pPr>
        <w:pStyle w:val="NormalWeb"/>
        <w:shd w:val="clear" w:color="auto" w:fill="FFFFFF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ab/>
        <w:t>Action</w:t>
      </w:r>
    </w:p>
    <w:p w14:paraId="7421C2D5" w14:textId="72153B2D" w:rsidR="00580FDE" w:rsidRPr="00237F91" w:rsidRDefault="00A27790" w:rsidP="00237F9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TimesNewRomanPSMT" w:hAnsi="TimesNewRomanPSMT"/>
        </w:rPr>
      </w:pPr>
      <w:r w:rsidRPr="00237F91">
        <w:rPr>
          <w:rFonts w:ascii="TimesNewRomanPSMT" w:hAnsi="TimesNewRomanPSMT"/>
        </w:rPr>
        <w:t xml:space="preserve">Committee members </w:t>
      </w:r>
      <w:r w:rsidR="00190498" w:rsidRPr="00237F91">
        <w:rPr>
          <w:rFonts w:ascii="TimesNewRomanPSMT" w:hAnsi="TimesNewRomanPSMT"/>
        </w:rPr>
        <w:t>will try to address this</w:t>
      </w:r>
      <w:r w:rsidRPr="00237F91">
        <w:rPr>
          <w:rFonts w:ascii="TimesNewRomanPSMT" w:hAnsi="TimesNewRomanPSMT"/>
        </w:rPr>
        <w:t xml:space="preserve"> EHD 575, EHD 510 and a course in Ed Leadership</w:t>
      </w:r>
      <w:r w:rsidR="00C507AD" w:rsidRPr="00237F91">
        <w:rPr>
          <w:rFonts w:ascii="TimesNewRomanPSMT" w:hAnsi="TimesNewRomanPSMT"/>
        </w:rPr>
        <w:t xml:space="preserve"> </w:t>
      </w:r>
      <w:r w:rsidRPr="00237F91">
        <w:rPr>
          <w:rFonts w:ascii="TimesNewRomanPSMT" w:hAnsi="TimesNewRomanPSMT"/>
        </w:rPr>
        <w:t>Cat’s class. Jim reminded the committee that INT 60</w:t>
      </w:r>
      <w:r w:rsidR="004C4FF1" w:rsidRPr="00237F91">
        <w:rPr>
          <w:rFonts w:ascii="TimesNewRomanPSMT" w:hAnsi="TimesNewRomanPSMT"/>
        </w:rPr>
        <w:t>1</w:t>
      </w:r>
      <w:r w:rsidRPr="00237F91">
        <w:rPr>
          <w:rFonts w:ascii="TimesNewRomanPSMT" w:hAnsi="TimesNewRomanPSMT"/>
        </w:rPr>
        <w:t xml:space="preserve"> is available multiple times per semester, but it </w:t>
      </w:r>
      <w:r w:rsidRPr="00237F91">
        <w:rPr>
          <w:rFonts w:ascii="TimesNewRomanPSMT" w:hAnsi="TimesNewRomanPSMT" w:hint="eastAsia"/>
        </w:rPr>
        <w:t>typically</w:t>
      </w:r>
      <w:r w:rsidRPr="00237F91">
        <w:rPr>
          <w:rFonts w:ascii="TimesNewRomanPSMT" w:hAnsi="TimesNewRomanPSMT"/>
        </w:rPr>
        <w:t xml:space="preserve"> fills quickly.</w:t>
      </w:r>
      <w:r w:rsidR="00C507AD" w:rsidRPr="00237F91">
        <w:rPr>
          <w:rFonts w:ascii="TimesNewRomanPSMT" w:hAnsi="TimesNewRomanPSMT"/>
        </w:rPr>
        <w:t xml:space="preserve"> Ian</w:t>
      </w:r>
      <w:r w:rsidRPr="00237F91">
        <w:rPr>
          <w:rFonts w:ascii="TimesNewRomanPSMT" w:hAnsi="TimesNewRomanPSMT"/>
        </w:rPr>
        <w:t xml:space="preserve"> and Jim</w:t>
      </w:r>
      <w:r w:rsidR="00C507AD" w:rsidRPr="00237F91">
        <w:rPr>
          <w:rFonts w:ascii="TimesNewRomanPSMT" w:hAnsi="TimesNewRomanPSMT"/>
        </w:rPr>
        <w:t xml:space="preserve"> will </w:t>
      </w:r>
      <w:r w:rsidRPr="00237F91">
        <w:rPr>
          <w:rFonts w:ascii="TimesNewRomanPSMT" w:hAnsi="TimesNewRomanPSMT"/>
        </w:rPr>
        <w:t>look into creating an online module to address RCR requirements</w:t>
      </w:r>
      <w:r w:rsidR="00C507AD" w:rsidRPr="00237F91">
        <w:rPr>
          <w:rFonts w:ascii="TimesNewRomanPSMT" w:hAnsi="TimesNewRomanPSMT"/>
        </w:rPr>
        <w:t>.</w:t>
      </w:r>
    </w:p>
    <w:p w14:paraId="4E3C5612" w14:textId="77777777" w:rsidR="001F1F46" w:rsidRPr="00496AD5" w:rsidRDefault="001F1F46" w:rsidP="00C507A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TimesNewRomanPSMT" w:hAnsi="TimesNewRomanPSMT"/>
          <w:color w:val="ED7D31" w:themeColor="accent2"/>
        </w:rPr>
      </w:pPr>
    </w:p>
    <w:p w14:paraId="7BBED191" w14:textId="77777777" w:rsidR="00490842" w:rsidRDefault="00A27790" w:rsidP="001F1F4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TimesNewRomanPSMT" w:hAnsi="TimesNewRomanPSMT"/>
        </w:rPr>
      </w:pPr>
      <w:r>
        <w:rPr>
          <w:rFonts w:ascii="TimesNewRomanPSMT" w:hAnsi="TimesNewRomanPSMT"/>
        </w:rPr>
        <w:t>2. Changing t</w:t>
      </w:r>
      <w:r w:rsidR="00B62619">
        <w:rPr>
          <w:rFonts w:ascii="TimesNewRomanPSMT" w:hAnsi="TimesNewRomanPSMT"/>
        </w:rPr>
        <w:t>he title of the CAS degree to Ed.</w:t>
      </w:r>
      <w:r>
        <w:rPr>
          <w:rFonts w:ascii="TimesNewRomanPSMT" w:hAnsi="TimesNewRomanPSMT"/>
        </w:rPr>
        <w:t>S</w:t>
      </w:r>
      <w:r w:rsidR="00B62619">
        <w:rPr>
          <w:rFonts w:ascii="TimesNewRomanPSMT" w:hAnsi="TimesNewRomanPSMT"/>
        </w:rPr>
        <w:t>.</w:t>
      </w:r>
      <w:r>
        <w:rPr>
          <w:rFonts w:ascii="TimesNewRomanPSMT" w:hAnsi="TimesNewRomanPSMT"/>
        </w:rPr>
        <w:t xml:space="preserve"> (Educational Specialist) so that it is no longer confused with the growing number of certificate programs on campus. </w:t>
      </w:r>
    </w:p>
    <w:p w14:paraId="75B65E5B" w14:textId="77777777" w:rsidR="00237F91" w:rsidRDefault="00A27790" w:rsidP="00237F91">
      <w:pPr>
        <w:pStyle w:val="NormalWeb"/>
        <w:shd w:val="clear" w:color="auto" w:fill="FFFFFF"/>
        <w:spacing w:before="0" w:beforeAutospacing="0" w:after="0" w:afterAutospacing="0"/>
        <w:ind w:left="720"/>
      </w:pPr>
      <w:r w:rsidRPr="00237F91">
        <w:t xml:space="preserve">Motion to move forward to replace the title C.A.S (Certificate of Advanced Studies) to Ed.S. </w:t>
      </w:r>
      <w:r w:rsidR="006B3741" w:rsidRPr="00237F91">
        <w:t>(</w:t>
      </w:r>
      <w:r w:rsidRPr="00237F91">
        <w:t>Education Specialist</w:t>
      </w:r>
      <w:r w:rsidR="006B3741" w:rsidRPr="00237F91">
        <w:t>)</w:t>
      </w:r>
      <w:r w:rsidRPr="00237F91">
        <w:t xml:space="preserve">. </w:t>
      </w:r>
    </w:p>
    <w:p w14:paraId="192D056F" w14:textId="77777777" w:rsidR="00237F91" w:rsidRPr="00237F91" w:rsidRDefault="00A27790" w:rsidP="00237F91">
      <w:pPr>
        <w:pStyle w:val="NormalWeb"/>
        <w:shd w:val="clear" w:color="auto" w:fill="FFFFFF"/>
        <w:spacing w:before="0" w:beforeAutospacing="0" w:after="0" w:afterAutospacing="0"/>
        <w:ind w:left="720"/>
      </w:pPr>
      <w:r w:rsidRPr="00237F91">
        <w:t>Ian Mette Motioned, Seconded by Craig Mason</w:t>
      </w:r>
    </w:p>
    <w:p w14:paraId="627AB07E" w14:textId="704EC6C9" w:rsidR="001F1F46" w:rsidRPr="00237F91" w:rsidRDefault="00A27790" w:rsidP="00237F91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</w:rPr>
      </w:pPr>
      <w:r w:rsidRPr="00237F91">
        <w:rPr>
          <w:b/>
        </w:rPr>
        <w:t>The motion was approved unanimously.</w:t>
      </w:r>
    </w:p>
    <w:p w14:paraId="17D1C5B1" w14:textId="2FB18332" w:rsidR="00590D60" w:rsidRPr="00237F91" w:rsidRDefault="00A27790" w:rsidP="001F1F46">
      <w:pPr>
        <w:pStyle w:val="NormalWeb"/>
        <w:shd w:val="clear" w:color="auto" w:fill="FFFFFF"/>
        <w:spacing w:before="0" w:beforeAutospacing="0" w:after="0" w:afterAutospacing="0"/>
        <w:ind w:left="720"/>
      </w:pPr>
      <w:r>
        <w:t>* Approval process will be</w:t>
      </w:r>
      <w:r w:rsidR="000A67B9" w:rsidRPr="00237F91">
        <w:t xml:space="preserve"> programs</w:t>
      </w:r>
      <w:r>
        <w:t xml:space="preserve"> &gt; To</w:t>
      </w:r>
      <w:r w:rsidRPr="00237F91">
        <w:t xml:space="preserve"> School</w:t>
      </w:r>
      <w:r>
        <w:t>s</w:t>
      </w:r>
      <w:r w:rsidRPr="00237F91">
        <w:t xml:space="preserve"> &gt; </w:t>
      </w:r>
      <w:r>
        <w:t>T</w:t>
      </w:r>
      <w:r w:rsidRPr="00237F91">
        <w:t>o the Curriculum Committee</w:t>
      </w:r>
      <w:r>
        <w:t>.</w:t>
      </w:r>
    </w:p>
    <w:p w14:paraId="657C443A" w14:textId="77777777" w:rsidR="00BC4E73" w:rsidRPr="000A67B9" w:rsidRDefault="00BC4E73" w:rsidP="001F1F46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ED7D31" w:themeColor="accent2"/>
        </w:rPr>
      </w:pPr>
    </w:p>
    <w:p w14:paraId="6B525948" w14:textId="77777777" w:rsidR="00490842" w:rsidRDefault="00A27790" w:rsidP="00590D6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3. Doctoral Program Committee - Develop Agenda </w:t>
      </w:r>
    </w:p>
    <w:p w14:paraId="513814CB" w14:textId="1B476DF1" w:rsidR="00436BB4" w:rsidRPr="008D4997" w:rsidRDefault="00A27790" w:rsidP="00590D6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TimesNewRomanPSMT" w:hAnsi="TimesNewRomanPSMT"/>
        </w:rPr>
      </w:pPr>
      <w:r w:rsidRPr="008D4997">
        <w:rPr>
          <w:rFonts w:ascii="TimesNewRomanPSMT" w:hAnsi="TimesNewRomanPSMT"/>
        </w:rPr>
        <w:t>The committee was in favor of using GAC meeting time to focus on doctoral programs.</w:t>
      </w:r>
    </w:p>
    <w:p w14:paraId="6F82907A" w14:textId="210EC2B1" w:rsidR="002F1654" w:rsidRPr="008D4997" w:rsidRDefault="00A27790" w:rsidP="00590D6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TimesNewRomanPSMT" w:hAnsi="TimesNewRomanPSMT"/>
        </w:rPr>
      </w:pPr>
      <w:r w:rsidRPr="008D4997">
        <w:rPr>
          <w:rFonts w:ascii="TimesNewRomanPSMT" w:hAnsi="TimesNewRomanPSMT"/>
        </w:rPr>
        <w:t xml:space="preserve">Items to be </w:t>
      </w:r>
      <w:r w:rsidRPr="008D4997">
        <w:rPr>
          <w:rFonts w:ascii="TimesNewRomanPSMT" w:hAnsi="TimesNewRomanPSMT" w:hint="eastAsia"/>
        </w:rPr>
        <w:t>addressed</w:t>
      </w:r>
      <w:r w:rsidRPr="008D4997">
        <w:rPr>
          <w:rFonts w:ascii="TimesNewRomanPSMT" w:hAnsi="TimesNewRomanPSMT"/>
        </w:rPr>
        <w:t xml:space="preserve"> include research courses, building </w:t>
      </w:r>
      <w:r w:rsidR="00BF3DEC" w:rsidRPr="008D4997">
        <w:rPr>
          <w:rFonts w:ascii="TimesNewRomanPSMT" w:hAnsi="TimesNewRomanPSMT"/>
        </w:rPr>
        <w:t>consistency</w:t>
      </w:r>
      <w:r w:rsidRPr="008D4997">
        <w:rPr>
          <w:rFonts w:ascii="TimesNewRomanPSMT" w:hAnsi="TimesNewRomanPSMT"/>
        </w:rPr>
        <w:t xml:space="preserve"> around doc student advising, what additional policies do we need around doc programs</w:t>
      </w:r>
      <w:r>
        <w:rPr>
          <w:rFonts w:ascii="TimesNewRomanPSMT" w:hAnsi="TimesNewRomanPSMT"/>
        </w:rPr>
        <w:t xml:space="preserve">, looking at different </w:t>
      </w:r>
      <w:r w:rsidR="00BF3DEC" w:rsidRPr="008D4997">
        <w:rPr>
          <w:rFonts w:ascii="TimesNewRomanPSMT" w:hAnsi="TimesNewRomanPSMT"/>
        </w:rPr>
        <w:t xml:space="preserve">ways </w:t>
      </w:r>
      <w:r>
        <w:rPr>
          <w:rFonts w:ascii="TimesNewRomanPSMT" w:hAnsi="TimesNewRomanPSMT"/>
        </w:rPr>
        <w:t xml:space="preserve">programs handle </w:t>
      </w:r>
      <w:r w:rsidR="00BF3DEC" w:rsidRPr="008D4997">
        <w:rPr>
          <w:rFonts w:ascii="TimesNewRomanPSMT" w:hAnsi="TimesNewRomanPSMT"/>
        </w:rPr>
        <w:t xml:space="preserve">comprehensive exams and qualifying papers. </w:t>
      </w:r>
      <w:r>
        <w:rPr>
          <w:rFonts w:ascii="TimesNewRomanPSMT" w:hAnsi="TimesNewRomanPSMT"/>
        </w:rPr>
        <w:t>Attention will be given to</w:t>
      </w:r>
      <w:r w:rsidR="00BF3DEC" w:rsidRPr="008D4997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balancing</w:t>
      </w:r>
      <w:r w:rsidR="00BF3DEC" w:rsidRPr="008D4997">
        <w:rPr>
          <w:rFonts w:ascii="TimesNewRomanPSMT" w:hAnsi="TimesNewRomanPSMT"/>
        </w:rPr>
        <w:t xml:space="preserve"> consistency </w:t>
      </w:r>
      <w:r>
        <w:rPr>
          <w:rFonts w:ascii="TimesNewRomanPSMT" w:hAnsi="TimesNewRomanPSMT"/>
        </w:rPr>
        <w:t>across</w:t>
      </w:r>
      <w:r w:rsidR="00BF3DEC" w:rsidRPr="008D4997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doctoral </w:t>
      </w:r>
      <w:r w:rsidR="00BF3DEC" w:rsidRPr="008D4997">
        <w:rPr>
          <w:rFonts w:ascii="TimesNewRomanPSMT" w:hAnsi="TimesNewRomanPSMT"/>
        </w:rPr>
        <w:t xml:space="preserve">programs </w:t>
      </w:r>
      <w:r>
        <w:rPr>
          <w:rFonts w:ascii="TimesNewRomanPSMT" w:hAnsi="TimesNewRomanPSMT"/>
        </w:rPr>
        <w:t xml:space="preserve">while also allowing for the </w:t>
      </w:r>
      <w:r w:rsidR="00653D38">
        <w:rPr>
          <w:rFonts w:ascii="TimesNewRomanPSMT" w:hAnsi="TimesNewRomanPSMT"/>
        </w:rPr>
        <w:t>specific</w:t>
      </w:r>
      <w:r>
        <w:rPr>
          <w:rFonts w:ascii="TimesNewRomanPSMT" w:hAnsi="TimesNewRomanPSMT"/>
        </w:rPr>
        <w:t xml:space="preserve"> needs, attributes, and mission of each program as well as control by program faculty</w:t>
      </w:r>
      <w:r w:rsidR="00BF3DEC" w:rsidRPr="008D4997">
        <w:rPr>
          <w:rFonts w:ascii="TimesNewRomanPSMT" w:hAnsi="TimesNewRomanPSMT"/>
        </w:rPr>
        <w:t>.</w:t>
      </w:r>
    </w:p>
    <w:p w14:paraId="7EED8543" w14:textId="77777777" w:rsidR="00BC5772" w:rsidRDefault="00BC5772" w:rsidP="00590D6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TimesNewRomanPSMT" w:hAnsi="TimesNewRomanPSMT"/>
          <w:color w:val="ED7D31" w:themeColor="accent2"/>
        </w:rPr>
      </w:pPr>
    </w:p>
    <w:p w14:paraId="7B5F15D4" w14:textId="04B2EAA6" w:rsidR="00BC5772" w:rsidRPr="00B17538" w:rsidRDefault="00A27790" w:rsidP="00B1753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TimesNewRomanPSMT" w:hAnsi="TimesNewRomanPSMT"/>
          <w:b/>
        </w:rPr>
      </w:pPr>
      <w:r>
        <w:rPr>
          <w:rFonts w:ascii="TimesNewRomanPSMT" w:hAnsi="TimesNewRomanPSMT"/>
          <w:b/>
        </w:rPr>
        <w:t>Next months</w:t>
      </w:r>
      <w:r w:rsidRPr="008D4997">
        <w:rPr>
          <w:rFonts w:ascii="TimesNewRomanPSMT" w:hAnsi="TimesNewRomanPSMT"/>
          <w:b/>
        </w:rPr>
        <w:t xml:space="preserve"> meeting will be </w:t>
      </w:r>
      <w:r>
        <w:rPr>
          <w:rFonts w:ascii="TimesNewRomanPSMT" w:hAnsi="TimesNewRomanPSMT"/>
          <w:b/>
        </w:rPr>
        <w:t>focused on doctoral</w:t>
      </w:r>
      <w:r w:rsidRPr="008D4997">
        <w:rPr>
          <w:rFonts w:ascii="TimesNewRomanPSMT" w:hAnsi="TimesNewRomanPSMT"/>
          <w:b/>
        </w:rPr>
        <w:t xml:space="preserve"> </w:t>
      </w:r>
      <w:r>
        <w:rPr>
          <w:rFonts w:ascii="TimesNewRomanPSMT" w:hAnsi="TimesNewRomanPSMT"/>
          <w:b/>
        </w:rPr>
        <w:t>programs</w:t>
      </w:r>
      <w:r w:rsidRPr="008D4997">
        <w:rPr>
          <w:rFonts w:ascii="TimesNewRomanPSMT" w:hAnsi="TimesNewRomanPSMT"/>
          <w:b/>
        </w:rPr>
        <w:t xml:space="preserve"> </w:t>
      </w:r>
      <w:r>
        <w:rPr>
          <w:rFonts w:ascii="TimesNewRomanPSMT" w:hAnsi="TimesNewRomanPSMT"/>
          <w:b/>
        </w:rPr>
        <w:t>(</w:t>
      </w:r>
      <w:r w:rsidRPr="008D4997">
        <w:rPr>
          <w:rFonts w:ascii="TimesNewRomanPSMT" w:hAnsi="TimesNewRomanPSMT"/>
          <w:b/>
        </w:rPr>
        <w:t>Oct 26, 221 Merrill Hall 9:00am</w:t>
      </w:r>
      <w:r>
        <w:rPr>
          <w:rFonts w:ascii="TimesNewRomanPSMT" w:hAnsi="TimesNewRomanPSMT"/>
          <w:b/>
        </w:rPr>
        <w:t xml:space="preserve">). The meeting will be optional for GAC faculty representatives that do not oversee </w:t>
      </w:r>
      <w:r w:rsidRPr="008D4997">
        <w:rPr>
          <w:rFonts w:ascii="TimesNewRomanPSMT" w:hAnsi="TimesNewRomanPSMT"/>
          <w:b/>
        </w:rPr>
        <w:t>doc</w:t>
      </w:r>
      <w:r>
        <w:rPr>
          <w:rFonts w:ascii="TimesNewRomanPSMT" w:hAnsi="TimesNewRomanPSMT"/>
          <w:b/>
        </w:rPr>
        <w:t xml:space="preserve">toral programs.  As always, all faculty members holding graduate faculty standing will be welcome to attend and </w:t>
      </w:r>
      <w:r>
        <w:rPr>
          <w:rFonts w:ascii="TimesNewRomanPSMT" w:hAnsi="TimesNewRomanPSMT" w:hint="eastAsia"/>
          <w:b/>
        </w:rPr>
        <w:t>participate</w:t>
      </w:r>
      <w:r>
        <w:rPr>
          <w:rFonts w:ascii="TimesNewRomanPSMT" w:hAnsi="TimesNewRomanPSMT"/>
          <w:b/>
        </w:rPr>
        <w:t xml:space="preserve"> in discussions.</w:t>
      </w:r>
    </w:p>
    <w:p w14:paraId="09D5726F" w14:textId="77777777" w:rsidR="00490842" w:rsidRDefault="00A27790" w:rsidP="00490842">
      <w:pPr>
        <w:pStyle w:val="NormalWeb"/>
        <w:shd w:val="clear" w:color="auto" w:fill="FFFFFF"/>
        <w:ind w:left="720"/>
      </w:pPr>
      <w:r>
        <w:rPr>
          <w:rFonts w:ascii="TimesNewRomanPS" w:hAnsi="TimesNewRomanPS"/>
          <w:b/>
          <w:bCs/>
        </w:rPr>
        <w:t xml:space="preserve">New Business </w:t>
      </w:r>
    </w:p>
    <w:p w14:paraId="2D7C52C3" w14:textId="11E67BC8" w:rsidR="007E434A" w:rsidRPr="008D4997" w:rsidRDefault="00A27790" w:rsidP="007E434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Graduate Student Appeals Policy – First Reading </w:t>
      </w:r>
      <w:r w:rsidRPr="008D4997">
        <w:rPr>
          <w:i/>
          <w:color w:val="000000" w:themeColor="text1"/>
        </w:rPr>
        <w:t>53.34</w:t>
      </w:r>
    </w:p>
    <w:p w14:paraId="65AF0BF7" w14:textId="7AA05979" w:rsidR="007E434A" w:rsidRPr="008D4997" w:rsidRDefault="00A27790" w:rsidP="00A0588F">
      <w:pPr>
        <w:pStyle w:val="NormalWeb"/>
        <w:shd w:val="clear" w:color="auto" w:fill="FFFFFF"/>
        <w:spacing w:before="0" w:beforeAutospacing="0" w:after="0" w:afterAutospacing="0"/>
        <w:ind w:left="720"/>
      </w:pPr>
      <w:r w:rsidRPr="008D4997">
        <w:t>Question of concern: What happens when we cannot get in touch with a faculty member who has given a grade that is being challenged or a student wishes to finish a course and get credit for a grade of incomplete.</w:t>
      </w:r>
    </w:p>
    <w:p w14:paraId="076AFF57" w14:textId="77777777" w:rsidR="003E3E32" w:rsidRDefault="003E3E32" w:rsidP="00A0588F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ED7D31" w:themeColor="accent2"/>
        </w:rPr>
      </w:pPr>
    </w:p>
    <w:p w14:paraId="2ED262B4" w14:textId="04DC4705" w:rsidR="003E3E32" w:rsidRPr="008D4997" w:rsidRDefault="00A27790" w:rsidP="003E3E32">
      <w:pPr>
        <w:pStyle w:val="NormalWeb"/>
        <w:shd w:val="clear" w:color="auto" w:fill="FFFFFF"/>
        <w:spacing w:before="0" w:beforeAutospacing="0" w:after="0" w:afterAutospacing="0"/>
        <w:ind w:firstLine="720"/>
      </w:pPr>
      <w:r w:rsidRPr="008D4997">
        <w:t>Possible Solution: Assign a 3</w:t>
      </w:r>
      <w:r w:rsidR="003D06BD">
        <w:t>-</w:t>
      </w:r>
      <w:r w:rsidRPr="008D4997">
        <w:t>person committee to determine next steps.</w:t>
      </w:r>
    </w:p>
    <w:p w14:paraId="3C177B1C" w14:textId="77777777" w:rsidR="007E434A" w:rsidRDefault="00A27790" w:rsidP="00A0588F">
      <w:pPr>
        <w:pStyle w:val="NormalWeb"/>
        <w:shd w:val="clear" w:color="auto" w:fill="FFFFFF"/>
        <w:spacing w:before="0" w:beforeAutospacing="0" w:after="0" w:afterAutospacing="0"/>
        <w:rPr>
          <w:color w:val="ED7D31" w:themeColor="accent2"/>
        </w:rPr>
      </w:pPr>
      <w:r>
        <w:rPr>
          <w:color w:val="ED7D31" w:themeColor="accent2"/>
        </w:rPr>
        <w:tab/>
      </w:r>
    </w:p>
    <w:p w14:paraId="6BDAA4C1" w14:textId="129773D2" w:rsidR="003E3E32" w:rsidRPr="008D4997" w:rsidRDefault="00A27790" w:rsidP="003E3E32">
      <w:pPr>
        <w:pStyle w:val="NormalWeb"/>
        <w:shd w:val="clear" w:color="auto" w:fill="FFFFFF"/>
        <w:spacing w:before="0" w:beforeAutospacing="0" w:after="0" w:afterAutospacing="0"/>
        <w:ind w:firstLine="720"/>
      </w:pPr>
      <w:r>
        <w:t>* Inclusion of t</w:t>
      </w:r>
      <w:r w:rsidRPr="008D4997">
        <w:t xml:space="preserve">he policy for incomplete grades should be </w:t>
      </w:r>
      <w:r>
        <w:t>required</w:t>
      </w:r>
      <w:r w:rsidRPr="008D4997">
        <w:t xml:space="preserve"> in </w:t>
      </w:r>
      <w:r>
        <w:t>all graduate course syllabi</w:t>
      </w:r>
      <w:r w:rsidRPr="008D4997">
        <w:t>.</w:t>
      </w:r>
    </w:p>
    <w:p w14:paraId="3DEF7A2C" w14:textId="77777777" w:rsidR="003E3E32" w:rsidRDefault="003E3E32" w:rsidP="00A0588F">
      <w:pPr>
        <w:pStyle w:val="NormalWeb"/>
        <w:shd w:val="clear" w:color="auto" w:fill="FFFFFF"/>
        <w:spacing w:before="0" w:beforeAutospacing="0" w:after="0" w:afterAutospacing="0"/>
        <w:rPr>
          <w:color w:val="ED7D31" w:themeColor="accent2"/>
        </w:rPr>
      </w:pPr>
    </w:p>
    <w:p w14:paraId="272EBFC7" w14:textId="13CC1C35" w:rsidR="007E434A" w:rsidRPr="008D4997" w:rsidRDefault="00A27790" w:rsidP="008D4997">
      <w:pPr>
        <w:pStyle w:val="NormalWeb"/>
        <w:shd w:val="clear" w:color="auto" w:fill="FFFFFF"/>
        <w:spacing w:before="0" w:beforeAutospacing="0" w:after="0" w:afterAutospacing="0"/>
        <w:ind w:left="900" w:hanging="180"/>
      </w:pPr>
      <w:r>
        <w:t xml:space="preserve">* </w:t>
      </w:r>
      <w:r w:rsidRPr="008D4997">
        <w:t xml:space="preserve">Before changing an </w:t>
      </w:r>
      <w:r w:rsidR="003E3E32" w:rsidRPr="008D4997">
        <w:t xml:space="preserve">“I” </w:t>
      </w:r>
      <w:r>
        <w:t>to</w:t>
      </w:r>
      <w:r w:rsidR="003E3E32" w:rsidRPr="008D4997">
        <w:t xml:space="preserve"> another grade, </w:t>
      </w:r>
      <w:r>
        <w:t>faculty members are</w:t>
      </w:r>
      <w:r w:rsidRPr="008D4997">
        <w:t xml:space="preserve"> to contact graduate admin</w:t>
      </w:r>
      <w:r>
        <w:t>istrative</w:t>
      </w:r>
      <w:r w:rsidRPr="008D4997">
        <w:t xml:space="preserve"> assistant in college to be sure </w:t>
      </w:r>
      <w:r>
        <w:t>that the student has</w:t>
      </w:r>
      <w:r w:rsidRPr="008D4997">
        <w:t xml:space="preserve"> not</w:t>
      </w:r>
      <w:r>
        <w:t xml:space="preserve"> been granted</w:t>
      </w:r>
      <w:r w:rsidRPr="008D4997">
        <w:t xml:space="preserve"> an official Leave of Absence.</w:t>
      </w:r>
    </w:p>
    <w:p w14:paraId="47800E4F" w14:textId="77777777" w:rsidR="00490842" w:rsidRDefault="00A27790" w:rsidP="00490842">
      <w:pPr>
        <w:pStyle w:val="NormalWeb"/>
        <w:shd w:val="clear" w:color="auto" w:fill="FFFFFF"/>
        <w:ind w:left="720"/>
      </w:pPr>
      <w:r>
        <w:rPr>
          <w:rFonts w:ascii="TimesNewRomanPS" w:hAnsi="TimesNewRomanPS"/>
          <w:b/>
          <w:bCs/>
        </w:rPr>
        <w:lastRenderedPageBreak/>
        <w:t xml:space="preserve">Announcements </w:t>
      </w:r>
    </w:p>
    <w:p w14:paraId="16B1BE73" w14:textId="77777777" w:rsidR="00490842" w:rsidRDefault="00A27790" w:rsidP="00490842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TimesNewRomanPSMT" w:hAnsi="TimesNewRomanPSMT"/>
        </w:rPr>
        <w:t xml:space="preserve">1. COEHD Graduate School Representatives: </w:t>
      </w:r>
    </w:p>
    <w:p w14:paraId="3BE3FBC6" w14:textId="77777777" w:rsidR="00490842" w:rsidRDefault="00A27790" w:rsidP="00490842">
      <w:pPr>
        <w:pStyle w:val="NormalWeb"/>
        <w:shd w:val="clear" w:color="auto" w:fill="FFFFFF"/>
        <w:spacing w:before="0" w:beforeAutospacing="0" w:after="0" w:afterAutospacing="0"/>
        <w:ind w:left="720" w:firstLine="720"/>
      </w:pPr>
      <w:r>
        <w:rPr>
          <w:rFonts w:ascii="TimesNewRomanPSMT" w:hAnsi="TimesNewRomanPSMT"/>
        </w:rPr>
        <w:t xml:space="preserve">-  Research Council: Cat Biddle &amp; Craig Mason </w:t>
      </w:r>
    </w:p>
    <w:p w14:paraId="343EA509" w14:textId="77777777" w:rsidR="00490842" w:rsidRDefault="00A27790" w:rsidP="00490842">
      <w:pPr>
        <w:pStyle w:val="NormalWeb"/>
        <w:shd w:val="clear" w:color="auto" w:fill="FFFFFF"/>
        <w:spacing w:before="0" w:beforeAutospacing="0" w:after="0" w:afterAutospacing="0"/>
        <w:ind w:left="720" w:firstLine="720"/>
      </w:pPr>
      <w:r>
        <w:rPr>
          <w:rFonts w:ascii="TimesNewRomanPSMT" w:hAnsi="TimesNewRomanPSMT"/>
        </w:rPr>
        <w:t xml:space="preserve">-  Curriculum Committee: Craig Mason </w:t>
      </w:r>
    </w:p>
    <w:p w14:paraId="624E1665" w14:textId="77777777" w:rsidR="00490842" w:rsidRDefault="00A27790" w:rsidP="00490842">
      <w:pPr>
        <w:pStyle w:val="NormalWeb"/>
        <w:shd w:val="clear" w:color="auto" w:fill="FFFFFF"/>
        <w:spacing w:before="0" w:beforeAutospacing="0" w:after="0" w:afterAutospacing="0"/>
        <w:ind w:left="720" w:firstLine="720"/>
      </w:pPr>
      <w:r>
        <w:rPr>
          <w:rFonts w:ascii="TimesNewRomanPSMT" w:hAnsi="TimesNewRomanPSMT"/>
        </w:rPr>
        <w:t xml:space="preserve">-  Executive Committee: Jim Artesani </w:t>
      </w:r>
    </w:p>
    <w:p w14:paraId="68BE0F82" w14:textId="77777777" w:rsidR="00490842" w:rsidRDefault="00A27790" w:rsidP="00490842">
      <w:pPr>
        <w:pStyle w:val="NormalWeb"/>
        <w:shd w:val="clear" w:color="auto" w:fill="FFFFFF"/>
        <w:spacing w:before="0" w:beforeAutospacing="0" w:after="0" w:afterAutospacing="0"/>
        <w:ind w:left="720" w:firstLine="720"/>
      </w:pPr>
      <w:r>
        <w:rPr>
          <w:rFonts w:ascii="TimesNewRomanPSMT" w:hAnsi="TimesNewRomanPSMT"/>
        </w:rPr>
        <w:t xml:space="preserve">-  Graduate Board: Ian Mette, Deb Rooks Ellis, </w:t>
      </w:r>
      <w:r w:rsidR="00BC5772">
        <w:rPr>
          <w:rFonts w:ascii="TimesNewRomanPSMT" w:hAnsi="TimesNewRomanPSMT"/>
        </w:rPr>
        <w:t>Eric Pandiscio</w:t>
      </w:r>
      <w:r>
        <w:rPr>
          <w:rFonts w:ascii="TimesNewRomanPSMT" w:hAnsi="TimesNewRomanPSMT"/>
        </w:rPr>
        <w:t xml:space="preserve">, Jim Artesani </w:t>
      </w:r>
    </w:p>
    <w:p w14:paraId="5E65E0DE" w14:textId="77777777" w:rsidR="00490842" w:rsidRDefault="00A27790" w:rsidP="00490842">
      <w:pPr>
        <w:pStyle w:val="NormalWeb"/>
        <w:shd w:val="clear" w:color="auto" w:fill="FFFFFF"/>
        <w:ind w:left="72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2. New Associate Vice President for Research and Graduate Studies – Ali Abedi </w:t>
      </w:r>
    </w:p>
    <w:p w14:paraId="05707B0B" w14:textId="77777777" w:rsidR="00490842" w:rsidRDefault="00A27790" w:rsidP="00490842">
      <w:pPr>
        <w:pStyle w:val="NormalWeb"/>
        <w:shd w:val="clear" w:color="auto" w:fill="FFFFFF"/>
        <w:ind w:left="72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3. Graduate School Open House - October 16, </w:t>
      </w:r>
      <w:r w:rsidR="00D93234">
        <w:rPr>
          <w:rFonts w:ascii="TimesNewRomanPSMT" w:hAnsi="TimesNewRomanPSMT"/>
        </w:rPr>
        <w:t>4</w:t>
      </w:r>
      <w:r>
        <w:rPr>
          <w:rFonts w:ascii="TimesNewRomanPSMT" w:hAnsi="TimesNewRomanPSMT"/>
        </w:rPr>
        <w:t>:00 PM</w:t>
      </w:r>
    </w:p>
    <w:p w14:paraId="472D1908" w14:textId="77777777" w:rsidR="00490842" w:rsidRDefault="00A27790" w:rsidP="00490842">
      <w:pPr>
        <w:pStyle w:val="NormalWeb"/>
        <w:shd w:val="clear" w:color="auto" w:fill="FFFFFF"/>
        <w:ind w:left="720"/>
        <w:rPr>
          <w:rFonts w:ascii="TimesNewRomanPSMT" w:hAnsi="TimesNewRomanPSMT"/>
        </w:rPr>
      </w:pPr>
      <w:r>
        <w:rPr>
          <w:rFonts w:ascii="TimesNewRomanPSMT" w:hAnsi="TimesNewRomanPSMT"/>
        </w:rPr>
        <w:t>4. UM Symposium – Wednesday, April 10</w:t>
      </w:r>
    </w:p>
    <w:p w14:paraId="28261F0D" w14:textId="77777777" w:rsidR="00490842" w:rsidRDefault="00490842" w:rsidP="00490842">
      <w:pPr>
        <w:pStyle w:val="NormalWeb"/>
        <w:shd w:val="clear" w:color="auto" w:fill="FFFFFF"/>
        <w:ind w:left="720"/>
        <w:rPr>
          <w:rFonts w:ascii="TimesNewRomanPSMT" w:hAnsi="TimesNewRomanPSMT"/>
        </w:rPr>
      </w:pPr>
    </w:p>
    <w:p w14:paraId="5981F2B7" w14:textId="77777777" w:rsidR="00490842" w:rsidRDefault="00A27790" w:rsidP="00490842">
      <w:pPr>
        <w:pStyle w:val="NormalWeb"/>
        <w:shd w:val="clear" w:color="auto" w:fill="FFFFFF"/>
        <w:ind w:left="720"/>
      </w:pPr>
      <w:r>
        <w:rPr>
          <w:rFonts w:ascii="TimesNewRomanPSMT" w:hAnsi="TimesNewRomanPSMT"/>
        </w:rPr>
        <w:t xml:space="preserve"> </w:t>
      </w:r>
    </w:p>
    <w:p w14:paraId="69492AC6" w14:textId="77777777" w:rsidR="00490842" w:rsidRDefault="00A27790" w:rsidP="00490842">
      <w:pPr>
        <w:pStyle w:val="NormalWeb"/>
        <w:shd w:val="clear" w:color="auto" w:fill="FFFFFF"/>
        <w:spacing w:before="0" w:beforeAutospacing="0" w:after="0" w:afterAutospacing="0"/>
        <w:ind w:left="720"/>
        <w:jc w:val="center"/>
      </w:pPr>
      <w:r>
        <w:rPr>
          <w:rFonts w:ascii="TimesNewRomanPS" w:hAnsi="TimesNewRomanPS"/>
          <w:b/>
          <w:bCs/>
        </w:rPr>
        <w:t>Next Meeting</w:t>
      </w:r>
    </w:p>
    <w:p w14:paraId="36FAD508" w14:textId="77777777" w:rsidR="00490842" w:rsidRDefault="00A27790" w:rsidP="00490842">
      <w:pPr>
        <w:pStyle w:val="NormalWeb"/>
        <w:shd w:val="clear" w:color="auto" w:fill="FFFFFF"/>
        <w:spacing w:before="0" w:beforeAutospacing="0" w:after="0" w:afterAutospacing="0"/>
        <w:ind w:left="720"/>
        <w:jc w:val="center"/>
      </w:pPr>
      <w:r w:rsidRPr="00EA05E4">
        <w:rPr>
          <w:rFonts w:ascii="TimesNewRomanPS" w:hAnsi="TimesNewRomanPS"/>
          <w:b/>
          <w:bCs/>
          <w:i/>
          <w:iCs/>
          <w:highlight w:val="yellow"/>
        </w:rPr>
        <w:t>October 26 – Merrill Hall 221-A</w:t>
      </w:r>
      <w:r w:rsidR="00350D0F">
        <w:rPr>
          <w:rFonts w:ascii="TimesNewRomanPS" w:hAnsi="TimesNewRomanPS"/>
          <w:b/>
          <w:bCs/>
          <w:i/>
          <w:iCs/>
          <w:highlight w:val="yellow"/>
        </w:rPr>
        <w:t>? Change to</w:t>
      </w:r>
      <w:r w:rsidR="00EA05E4">
        <w:rPr>
          <w:rFonts w:ascii="TimesNewRomanPS" w:hAnsi="TimesNewRomanPS"/>
          <w:b/>
          <w:bCs/>
          <w:i/>
          <w:iCs/>
          <w:highlight w:val="yellow"/>
        </w:rPr>
        <w:t xml:space="preserve">  Nov 16</w:t>
      </w:r>
      <w:r w:rsidR="00350D0F">
        <w:rPr>
          <w:rFonts w:ascii="TimesNewRomanPS" w:hAnsi="TimesNewRomanPS"/>
          <w:b/>
          <w:bCs/>
          <w:i/>
          <w:iCs/>
          <w:highlight w:val="yellow"/>
        </w:rPr>
        <w:t xml:space="preserve">  </w:t>
      </w:r>
      <w:r w:rsidR="00EA05E4">
        <w:rPr>
          <w:rFonts w:ascii="TimesNewRomanPS" w:hAnsi="TimesNewRomanPS"/>
          <w:b/>
          <w:bCs/>
          <w:i/>
          <w:iCs/>
          <w:highlight w:val="yellow"/>
        </w:rPr>
        <w:t>159 Shibles</w:t>
      </w:r>
    </w:p>
    <w:sectPr w:rsidR="00490842" w:rsidSect="00490842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7EA5"/>
    <w:multiLevelType w:val="multilevel"/>
    <w:tmpl w:val="9404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82208"/>
    <w:multiLevelType w:val="hybridMultilevel"/>
    <w:tmpl w:val="83247B58"/>
    <w:lvl w:ilvl="0" w:tplc="4AAAD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C180C76" w:tentative="1">
      <w:start w:val="1"/>
      <w:numFmt w:val="lowerLetter"/>
      <w:lvlText w:val="%2."/>
      <w:lvlJc w:val="left"/>
      <w:pPr>
        <w:ind w:left="1800" w:hanging="360"/>
      </w:pPr>
    </w:lvl>
    <w:lvl w:ilvl="2" w:tplc="4F0CD3CA" w:tentative="1">
      <w:start w:val="1"/>
      <w:numFmt w:val="lowerRoman"/>
      <w:lvlText w:val="%3."/>
      <w:lvlJc w:val="right"/>
      <w:pPr>
        <w:ind w:left="2520" w:hanging="180"/>
      </w:pPr>
    </w:lvl>
    <w:lvl w:ilvl="3" w:tplc="6A5EF8F8" w:tentative="1">
      <w:start w:val="1"/>
      <w:numFmt w:val="decimal"/>
      <w:lvlText w:val="%4."/>
      <w:lvlJc w:val="left"/>
      <w:pPr>
        <w:ind w:left="3240" w:hanging="360"/>
      </w:pPr>
    </w:lvl>
    <w:lvl w:ilvl="4" w:tplc="FFE4729E" w:tentative="1">
      <w:start w:val="1"/>
      <w:numFmt w:val="lowerLetter"/>
      <w:lvlText w:val="%5."/>
      <w:lvlJc w:val="left"/>
      <w:pPr>
        <w:ind w:left="3960" w:hanging="360"/>
      </w:pPr>
    </w:lvl>
    <w:lvl w:ilvl="5" w:tplc="9EDA9E18" w:tentative="1">
      <w:start w:val="1"/>
      <w:numFmt w:val="lowerRoman"/>
      <w:lvlText w:val="%6."/>
      <w:lvlJc w:val="right"/>
      <w:pPr>
        <w:ind w:left="4680" w:hanging="180"/>
      </w:pPr>
    </w:lvl>
    <w:lvl w:ilvl="6" w:tplc="64768DFA" w:tentative="1">
      <w:start w:val="1"/>
      <w:numFmt w:val="decimal"/>
      <w:lvlText w:val="%7."/>
      <w:lvlJc w:val="left"/>
      <w:pPr>
        <w:ind w:left="5400" w:hanging="360"/>
      </w:pPr>
    </w:lvl>
    <w:lvl w:ilvl="7" w:tplc="38DC9E58" w:tentative="1">
      <w:start w:val="1"/>
      <w:numFmt w:val="lowerLetter"/>
      <w:lvlText w:val="%8."/>
      <w:lvlJc w:val="left"/>
      <w:pPr>
        <w:ind w:left="6120" w:hanging="360"/>
      </w:pPr>
    </w:lvl>
    <w:lvl w:ilvl="8" w:tplc="2440063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2156DD"/>
    <w:multiLevelType w:val="multilevel"/>
    <w:tmpl w:val="4F00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42"/>
    <w:rsid w:val="0001520D"/>
    <w:rsid w:val="000A67B9"/>
    <w:rsid w:val="001152C8"/>
    <w:rsid w:val="0013093F"/>
    <w:rsid w:val="00190498"/>
    <w:rsid w:val="001F1F46"/>
    <w:rsid w:val="00237F91"/>
    <w:rsid w:val="002F1654"/>
    <w:rsid w:val="00350D0F"/>
    <w:rsid w:val="003D06BD"/>
    <w:rsid w:val="003E3E32"/>
    <w:rsid w:val="00436BB4"/>
    <w:rsid w:val="00490842"/>
    <w:rsid w:val="00496AD5"/>
    <w:rsid w:val="004C4FF1"/>
    <w:rsid w:val="00580FDE"/>
    <w:rsid w:val="00590D60"/>
    <w:rsid w:val="005E0520"/>
    <w:rsid w:val="00653D38"/>
    <w:rsid w:val="00665BF8"/>
    <w:rsid w:val="006B3741"/>
    <w:rsid w:val="007B77F8"/>
    <w:rsid w:val="007E434A"/>
    <w:rsid w:val="00864E19"/>
    <w:rsid w:val="008D0158"/>
    <w:rsid w:val="008D4997"/>
    <w:rsid w:val="008E6505"/>
    <w:rsid w:val="0095331C"/>
    <w:rsid w:val="009A3B2E"/>
    <w:rsid w:val="009E7FC7"/>
    <w:rsid w:val="00A0588F"/>
    <w:rsid w:val="00A27790"/>
    <w:rsid w:val="00B02526"/>
    <w:rsid w:val="00B17538"/>
    <w:rsid w:val="00B54DDD"/>
    <w:rsid w:val="00B62619"/>
    <w:rsid w:val="00B85236"/>
    <w:rsid w:val="00BC4E73"/>
    <w:rsid w:val="00BC5772"/>
    <w:rsid w:val="00BF3DEC"/>
    <w:rsid w:val="00C36FBA"/>
    <w:rsid w:val="00C507AD"/>
    <w:rsid w:val="00C6531A"/>
    <w:rsid w:val="00C8640F"/>
    <w:rsid w:val="00CC590B"/>
    <w:rsid w:val="00D93234"/>
    <w:rsid w:val="00DA5F6D"/>
    <w:rsid w:val="00EA05E4"/>
    <w:rsid w:val="00F026CB"/>
    <w:rsid w:val="00F47400"/>
    <w:rsid w:val="00FA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08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08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Casey Kelly</cp:lastModifiedBy>
  <cp:revision>2</cp:revision>
  <cp:lastPrinted>2018-12-21T13:14:00Z</cp:lastPrinted>
  <dcterms:created xsi:type="dcterms:W3CDTF">2019-01-31T18:57:00Z</dcterms:created>
  <dcterms:modified xsi:type="dcterms:W3CDTF">2019-01-31T18:57:00Z</dcterms:modified>
</cp:coreProperties>
</file>