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02B5" w14:textId="10F016D4" w:rsidR="00D73C21" w:rsidRPr="00A44C5C" w:rsidRDefault="00E27B23" w:rsidP="0056795C">
      <w:pPr>
        <w:spacing w:after="0" w:line="240" w:lineRule="auto"/>
        <w:contextualSpacing/>
        <w:rPr>
          <w:rFonts w:ascii="Times New Roman" w:hAnsi="Times New Roman"/>
          <w:sz w:val="24"/>
          <w:szCs w:val="24"/>
        </w:rPr>
      </w:pPr>
      <w:r w:rsidRPr="00A44C5C">
        <w:rPr>
          <w:rFonts w:ascii="Times New Roman" w:hAnsi="Times New Roman"/>
          <w:sz w:val="24"/>
          <w:szCs w:val="24"/>
        </w:rPr>
        <w:t>Henri Akono, Ph.D.</w:t>
      </w:r>
    </w:p>
    <w:p w14:paraId="0145B565" w14:textId="77777777" w:rsidR="00E27B23" w:rsidRDefault="00E27B23" w:rsidP="0056795C">
      <w:pPr>
        <w:spacing w:after="0" w:line="240" w:lineRule="auto"/>
        <w:contextualSpacing/>
        <w:rPr>
          <w:rFonts w:ascii="Times New Roman" w:hAnsi="Times New Roman"/>
          <w:sz w:val="24"/>
          <w:szCs w:val="24"/>
        </w:rPr>
      </w:pPr>
      <w:r w:rsidRPr="00A44C5C">
        <w:rPr>
          <w:rFonts w:ascii="Times New Roman" w:hAnsi="Times New Roman"/>
          <w:sz w:val="24"/>
          <w:szCs w:val="24"/>
        </w:rPr>
        <w:t>Associate Professor of Accounting</w:t>
      </w:r>
    </w:p>
    <w:p w14:paraId="45BA5D92" w14:textId="2E543B0B" w:rsidR="00EB5C5E" w:rsidRPr="00A44C5C" w:rsidRDefault="00EB5C5E" w:rsidP="0056795C">
      <w:pPr>
        <w:spacing w:after="0" w:line="240" w:lineRule="auto"/>
        <w:contextualSpacing/>
        <w:rPr>
          <w:rFonts w:ascii="Times New Roman" w:hAnsi="Times New Roman"/>
          <w:sz w:val="24"/>
          <w:szCs w:val="24"/>
        </w:rPr>
      </w:pPr>
      <w:r>
        <w:rPr>
          <w:rFonts w:ascii="Times New Roman" w:hAnsi="Times New Roman"/>
          <w:sz w:val="24"/>
          <w:szCs w:val="24"/>
        </w:rPr>
        <w:t>Associate Dean of Business</w:t>
      </w:r>
    </w:p>
    <w:p w14:paraId="6A4C9CC9" w14:textId="77777777" w:rsidR="00E27B23" w:rsidRPr="00A44C5C" w:rsidRDefault="00E27B23" w:rsidP="0056795C">
      <w:pPr>
        <w:spacing w:after="0" w:line="240" w:lineRule="auto"/>
        <w:contextualSpacing/>
        <w:rPr>
          <w:rFonts w:ascii="Times New Roman" w:hAnsi="Times New Roman"/>
          <w:sz w:val="24"/>
          <w:szCs w:val="24"/>
        </w:rPr>
      </w:pPr>
      <w:r w:rsidRPr="00A44C5C">
        <w:rPr>
          <w:rFonts w:ascii="Times New Roman" w:hAnsi="Times New Roman"/>
          <w:sz w:val="24"/>
          <w:szCs w:val="24"/>
        </w:rPr>
        <w:t>Maine Business School</w:t>
      </w:r>
    </w:p>
    <w:p w14:paraId="1827B499" w14:textId="3CA8873F" w:rsidR="00223BD2" w:rsidRPr="00A44C5C" w:rsidRDefault="00F516F7" w:rsidP="0056795C">
      <w:pPr>
        <w:pStyle w:val="Default"/>
        <w:rPr>
          <w:color w:val="auto"/>
        </w:rPr>
      </w:pPr>
      <w:r>
        <w:rPr>
          <w:color w:val="auto"/>
        </w:rPr>
        <w:t>211</w:t>
      </w:r>
      <w:r w:rsidR="00223BD2" w:rsidRPr="00A44C5C">
        <w:rPr>
          <w:color w:val="auto"/>
        </w:rPr>
        <w:t xml:space="preserve"> D.P</w:t>
      </w:r>
      <w:r w:rsidR="00094142">
        <w:rPr>
          <w:color w:val="auto"/>
        </w:rPr>
        <w:t>.</w:t>
      </w:r>
      <w:r w:rsidR="00223BD2" w:rsidRPr="00A44C5C">
        <w:rPr>
          <w:color w:val="auto"/>
        </w:rPr>
        <w:t xml:space="preserve"> Corbett Business Building</w:t>
      </w:r>
    </w:p>
    <w:p w14:paraId="46480DE6" w14:textId="77777777" w:rsidR="00223BD2" w:rsidRPr="00A44C5C" w:rsidRDefault="00223BD2" w:rsidP="0056795C">
      <w:pPr>
        <w:spacing w:after="0" w:line="240" w:lineRule="auto"/>
        <w:contextualSpacing/>
        <w:rPr>
          <w:rFonts w:ascii="Times New Roman" w:hAnsi="Times New Roman"/>
          <w:sz w:val="24"/>
          <w:szCs w:val="24"/>
        </w:rPr>
      </w:pPr>
      <w:r w:rsidRPr="00A44C5C">
        <w:rPr>
          <w:rFonts w:ascii="Times New Roman" w:hAnsi="Times New Roman"/>
          <w:sz w:val="24"/>
          <w:szCs w:val="24"/>
        </w:rPr>
        <w:t>University of Maine Orono</w:t>
      </w:r>
    </w:p>
    <w:p w14:paraId="554A12DC" w14:textId="77777777" w:rsidR="00223BD2" w:rsidRPr="00A44C5C" w:rsidRDefault="00223BD2" w:rsidP="0056795C">
      <w:pPr>
        <w:spacing w:after="0" w:line="240" w:lineRule="auto"/>
        <w:contextualSpacing/>
        <w:rPr>
          <w:rFonts w:ascii="Times New Roman" w:hAnsi="Times New Roman"/>
          <w:sz w:val="24"/>
          <w:szCs w:val="24"/>
        </w:rPr>
      </w:pPr>
      <w:r w:rsidRPr="00A44C5C">
        <w:rPr>
          <w:rFonts w:ascii="Times New Roman" w:hAnsi="Times New Roman"/>
          <w:sz w:val="24"/>
          <w:szCs w:val="24"/>
        </w:rPr>
        <w:t>Orono, ME, 04469</w:t>
      </w:r>
    </w:p>
    <w:p w14:paraId="15C267C1" w14:textId="77777777" w:rsidR="00E27B23" w:rsidRPr="00A44C5C" w:rsidRDefault="00E27B23" w:rsidP="0056795C">
      <w:pPr>
        <w:spacing w:after="0" w:line="240" w:lineRule="auto"/>
        <w:contextualSpacing/>
        <w:rPr>
          <w:rFonts w:ascii="Times New Roman" w:hAnsi="Times New Roman"/>
          <w:sz w:val="24"/>
          <w:szCs w:val="24"/>
        </w:rPr>
      </w:pPr>
      <w:hyperlink r:id="rId8" w:history="1">
        <w:r w:rsidRPr="00A44C5C">
          <w:rPr>
            <w:rStyle w:val="Hyperlink"/>
            <w:rFonts w:ascii="Times New Roman" w:hAnsi="Times New Roman"/>
            <w:color w:val="auto"/>
            <w:sz w:val="24"/>
            <w:szCs w:val="24"/>
          </w:rPr>
          <w:t>henri.akono@maine.edu</w:t>
        </w:r>
      </w:hyperlink>
    </w:p>
    <w:p w14:paraId="5E1304D1" w14:textId="77777777" w:rsidR="000044DB" w:rsidRDefault="000044DB" w:rsidP="00930E89">
      <w:pPr>
        <w:pStyle w:val="Default"/>
        <w:spacing w:after="240"/>
        <w:rPr>
          <w:color w:val="auto"/>
          <w:sz w:val="12"/>
          <w:szCs w:val="12"/>
        </w:rPr>
      </w:pPr>
    </w:p>
    <w:p w14:paraId="085EACBE" w14:textId="1B9D58C3" w:rsidR="00063F9A" w:rsidRPr="007132D4" w:rsidRDefault="00CE5C18" w:rsidP="00A85349">
      <w:pPr>
        <w:pBdr>
          <w:top w:val="single" w:sz="4" w:space="1" w:color="auto"/>
          <w:bottom w:val="single" w:sz="4" w:space="1" w:color="auto"/>
        </w:pBdr>
        <w:spacing w:after="0" w:line="240" w:lineRule="auto"/>
        <w:rPr>
          <w:rFonts w:ascii="Times New Roman" w:hAnsi="Times New Roman"/>
          <w:b/>
          <w:bCs/>
          <w:sz w:val="24"/>
          <w:szCs w:val="24"/>
        </w:rPr>
      </w:pPr>
      <w:r w:rsidRPr="007132D4">
        <w:rPr>
          <w:rFonts w:ascii="Times New Roman" w:hAnsi="Times New Roman"/>
          <w:b/>
          <w:bCs/>
          <w:sz w:val="24"/>
          <w:szCs w:val="24"/>
        </w:rPr>
        <w:t xml:space="preserve">ACADEMIC </w:t>
      </w:r>
      <w:r w:rsidR="00E97CC9">
        <w:rPr>
          <w:rFonts w:ascii="Times New Roman" w:hAnsi="Times New Roman"/>
          <w:b/>
          <w:bCs/>
          <w:sz w:val="24"/>
          <w:szCs w:val="24"/>
        </w:rPr>
        <w:t xml:space="preserve">&amp; ORGANIZATIONAL </w:t>
      </w:r>
      <w:r w:rsidRPr="007132D4">
        <w:rPr>
          <w:rFonts w:ascii="Times New Roman" w:hAnsi="Times New Roman"/>
          <w:b/>
          <w:bCs/>
          <w:sz w:val="24"/>
          <w:szCs w:val="24"/>
        </w:rPr>
        <w:t>LEADERSHIP</w:t>
      </w:r>
      <w:r w:rsidR="009E36B0">
        <w:rPr>
          <w:rFonts w:ascii="Times New Roman" w:hAnsi="Times New Roman"/>
          <w:b/>
          <w:bCs/>
          <w:sz w:val="24"/>
          <w:szCs w:val="24"/>
        </w:rPr>
        <w:t xml:space="preserve"> EXPERIENCE</w:t>
      </w:r>
    </w:p>
    <w:p w14:paraId="72D0731E" w14:textId="6A091451" w:rsidR="00FF42CF" w:rsidRPr="00F37347" w:rsidRDefault="00FF42CF">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President of Faculty Senate</w:t>
      </w:r>
      <w:r w:rsidRPr="007132D4">
        <w:rPr>
          <w:rFonts w:ascii="Times New Roman" w:hAnsi="Times New Roman"/>
          <w:sz w:val="24"/>
          <w:szCs w:val="24"/>
        </w:rPr>
        <w:t xml:space="preserve">, University of Maine; </w:t>
      </w:r>
      <w:r w:rsidR="009A0EAC">
        <w:rPr>
          <w:rFonts w:ascii="Times New Roman" w:hAnsi="Times New Roman"/>
          <w:sz w:val="24"/>
          <w:szCs w:val="24"/>
        </w:rPr>
        <w:t xml:space="preserve">April </w:t>
      </w:r>
      <w:r w:rsidR="006A670E">
        <w:rPr>
          <w:rFonts w:ascii="Times New Roman" w:hAnsi="Times New Roman"/>
          <w:sz w:val="24"/>
          <w:szCs w:val="24"/>
        </w:rPr>
        <w:t>1</w:t>
      </w:r>
      <w:r w:rsidR="006A670E" w:rsidRPr="006A670E">
        <w:rPr>
          <w:rFonts w:ascii="Times New Roman" w:hAnsi="Times New Roman"/>
          <w:sz w:val="24"/>
          <w:szCs w:val="24"/>
          <w:vertAlign w:val="superscript"/>
        </w:rPr>
        <w:t>st</w:t>
      </w:r>
      <w:r w:rsidR="006A670E">
        <w:rPr>
          <w:rFonts w:ascii="Times New Roman" w:hAnsi="Times New Roman"/>
          <w:sz w:val="24"/>
          <w:szCs w:val="24"/>
        </w:rPr>
        <w:t xml:space="preserve"> </w:t>
      </w:r>
      <w:r w:rsidR="009A0EAC">
        <w:rPr>
          <w:rFonts w:ascii="Times New Roman" w:hAnsi="Times New Roman"/>
          <w:sz w:val="24"/>
          <w:szCs w:val="24"/>
        </w:rPr>
        <w:t>- June</w:t>
      </w:r>
      <w:r w:rsidR="00BF7C40">
        <w:rPr>
          <w:rFonts w:ascii="Times New Roman" w:hAnsi="Times New Roman"/>
          <w:sz w:val="24"/>
          <w:szCs w:val="24"/>
        </w:rPr>
        <w:t xml:space="preserve"> </w:t>
      </w:r>
      <w:r w:rsidR="00483137">
        <w:rPr>
          <w:rFonts w:ascii="Times New Roman" w:hAnsi="Times New Roman"/>
          <w:sz w:val="24"/>
          <w:szCs w:val="24"/>
        </w:rPr>
        <w:t>30</w:t>
      </w:r>
      <w:r w:rsidR="00483137" w:rsidRPr="00483137">
        <w:rPr>
          <w:rFonts w:ascii="Times New Roman" w:hAnsi="Times New Roman"/>
          <w:sz w:val="24"/>
          <w:szCs w:val="24"/>
          <w:vertAlign w:val="superscript"/>
        </w:rPr>
        <w:t>th</w:t>
      </w:r>
      <w:r w:rsidR="00483137">
        <w:rPr>
          <w:rFonts w:ascii="Times New Roman" w:hAnsi="Times New Roman"/>
          <w:sz w:val="24"/>
          <w:szCs w:val="24"/>
        </w:rPr>
        <w:t xml:space="preserve">, </w:t>
      </w:r>
      <w:r w:rsidR="00BF7C40">
        <w:rPr>
          <w:rFonts w:ascii="Times New Roman" w:hAnsi="Times New Roman"/>
          <w:sz w:val="24"/>
          <w:szCs w:val="24"/>
        </w:rPr>
        <w:t>2026</w:t>
      </w:r>
    </w:p>
    <w:p w14:paraId="53E11FE9" w14:textId="77777777" w:rsidR="009716C1" w:rsidRPr="00CF2E2D" w:rsidRDefault="009716C1" w:rsidP="009716C1">
      <w:pPr>
        <w:pStyle w:val="ListParagraph"/>
        <w:numPr>
          <w:ilvl w:val="1"/>
          <w:numId w:val="14"/>
        </w:numPr>
        <w:spacing w:after="0" w:line="240" w:lineRule="auto"/>
        <w:ind w:left="1080"/>
        <w:rPr>
          <w:rFonts w:ascii="Times New Roman" w:hAnsi="Times New Roman"/>
          <w:sz w:val="24"/>
          <w:szCs w:val="24"/>
        </w:rPr>
      </w:pPr>
      <w:r w:rsidRPr="00CF2E2D">
        <w:rPr>
          <w:rFonts w:ascii="Times New Roman" w:hAnsi="Times New Roman"/>
          <w:sz w:val="24"/>
          <w:szCs w:val="24"/>
        </w:rPr>
        <w:t>Preside over everything related to faculty senate matters, including elected committee meetings, open meetings, executive meetings, and meetings with the administration</w:t>
      </w:r>
    </w:p>
    <w:p w14:paraId="7E921EB5" w14:textId="77777777" w:rsidR="009716C1" w:rsidRPr="00CF2E2D" w:rsidRDefault="009716C1" w:rsidP="009716C1">
      <w:pPr>
        <w:pStyle w:val="ListParagraph"/>
        <w:numPr>
          <w:ilvl w:val="1"/>
          <w:numId w:val="14"/>
        </w:numPr>
        <w:spacing w:after="0" w:line="240" w:lineRule="auto"/>
        <w:ind w:left="1080"/>
        <w:rPr>
          <w:rFonts w:ascii="Times New Roman" w:hAnsi="Times New Roman"/>
          <w:sz w:val="24"/>
          <w:szCs w:val="24"/>
        </w:rPr>
      </w:pPr>
      <w:r w:rsidRPr="00CF2E2D">
        <w:rPr>
          <w:rFonts w:ascii="Times New Roman" w:hAnsi="Times New Roman"/>
          <w:sz w:val="24"/>
          <w:szCs w:val="24"/>
        </w:rPr>
        <w:t>Organize committee membership and select chairs</w:t>
      </w:r>
    </w:p>
    <w:p w14:paraId="46B109A1" w14:textId="77777777" w:rsidR="009716C1" w:rsidRPr="00CF2E2D" w:rsidRDefault="009716C1" w:rsidP="009716C1">
      <w:pPr>
        <w:pStyle w:val="ListParagraph"/>
        <w:numPr>
          <w:ilvl w:val="1"/>
          <w:numId w:val="14"/>
        </w:numPr>
        <w:spacing w:after="0" w:line="240" w:lineRule="auto"/>
        <w:ind w:left="1080"/>
        <w:rPr>
          <w:rFonts w:ascii="Times New Roman" w:hAnsi="Times New Roman"/>
          <w:sz w:val="24"/>
          <w:szCs w:val="24"/>
        </w:rPr>
      </w:pPr>
      <w:r w:rsidRPr="00CF2E2D">
        <w:rPr>
          <w:rFonts w:ascii="Times New Roman" w:hAnsi="Times New Roman"/>
          <w:sz w:val="24"/>
          <w:szCs w:val="24"/>
        </w:rPr>
        <w:t>Member of the agenda setting committee</w:t>
      </w:r>
    </w:p>
    <w:p w14:paraId="10CB3358" w14:textId="77777777" w:rsidR="009716C1" w:rsidRPr="00CF2E2D" w:rsidRDefault="009716C1" w:rsidP="009716C1">
      <w:pPr>
        <w:pStyle w:val="ListParagraph"/>
        <w:numPr>
          <w:ilvl w:val="1"/>
          <w:numId w:val="14"/>
        </w:numPr>
        <w:spacing w:after="0" w:line="240" w:lineRule="auto"/>
        <w:ind w:left="1080"/>
        <w:rPr>
          <w:rFonts w:ascii="Times New Roman" w:hAnsi="Times New Roman"/>
          <w:sz w:val="24"/>
          <w:szCs w:val="24"/>
        </w:rPr>
      </w:pPr>
      <w:r w:rsidRPr="00CF2E2D">
        <w:rPr>
          <w:rFonts w:ascii="Times New Roman" w:hAnsi="Times New Roman"/>
          <w:sz w:val="24"/>
          <w:szCs w:val="24"/>
        </w:rPr>
        <w:t>Attend meetings that require faculty senate president’s presence</w:t>
      </w:r>
    </w:p>
    <w:p w14:paraId="5E7D5FE1" w14:textId="77777777" w:rsidR="009716C1" w:rsidRPr="00CF2E2D" w:rsidRDefault="009716C1" w:rsidP="009716C1">
      <w:pPr>
        <w:pStyle w:val="ListParagraph"/>
        <w:numPr>
          <w:ilvl w:val="1"/>
          <w:numId w:val="14"/>
        </w:numPr>
        <w:spacing w:after="0" w:line="240" w:lineRule="auto"/>
        <w:ind w:left="1080"/>
        <w:rPr>
          <w:rFonts w:ascii="Times New Roman" w:hAnsi="Times New Roman"/>
          <w:sz w:val="24"/>
          <w:szCs w:val="24"/>
        </w:rPr>
      </w:pPr>
      <w:r w:rsidRPr="00CF2E2D">
        <w:rPr>
          <w:rFonts w:ascii="Times New Roman" w:hAnsi="Times New Roman"/>
          <w:sz w:val="24"/>
          <w:szCs w:val="24"/>
        </w:rPr>
        <w:t>Attend Graduate Commencement Ceremonies</w:t>
      </w:r>
    </w:p>
    <w:p w14:paraId="24E9F23C" w14:textId="77777777" w:rsidR="00FF42CF" w:rsidRPr="00FF42CF" w:rsidRDefault="00FF42CF" w:rsidP="00FF42CF">
      <w:pPr>
        <w:pStyle w:val="ListParagraph"/>
        <w:spacing w:after="0" w:line="240" w:lineRule="auto"/>
        <w:rPr>
          <w:rFonts w:ascii="Times New Roman" w:hAnsi="Times New Roman"/>
          <w:b/>
          <w:bCs/>
          <w:sz w:val="24"/>
          <w:szCs w:val="24"/>
        </w:rPr>
      </w:pPr>
    </w:p>
    <w:p w14:paraId="18428468" w14:textId="0A3F21B2" w:rsidR="0017646C" w:rsidRPr="00F37347" w:rsidRDefault="00063F9A">
      <w:pPr>
        <w:pStyle w:val="ListParagraph"/>
        <w:numPr>
          <w:ilvl w:val="0"/>
          <w:numId w:val="14"/>
        </w:numPr>
        <w:pBdr>
          <w:top w:val="single" w:sz="4" w:space="1" w:color="auto"/>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Vice President of Faculty Senate</w:t>
      </w:r>
      <w:r w:rsidRPr="007132D4">
        <w:rPr>
          <w:rFonts w:ascii="Times New Roman" w:hAnsi="Times New Roman"/>
          <w:sz w:val="24"/>
          <w:szCs w:val="24"/>
        </w:rPr>
        <w:t>, University of Maine; AY 2025/26</w:t>
      </w:r>
      <w:r w:rsidR="00EA59B0">
        <w:rPr>
          <w:rFonts w:ascii="Times New Roman" w:hAnsi="Times New Roman"/>
          <w:sz w:val="24"/>
          <w:szCs w:val="24"/>
        </w:rPr>
        <w:t xml:space="preserve"> (until March 31</w:t>
      </w:r>
      <w:r w:rsidR="00EA59B0" w:rsidRPr="00EA59B0">
        <w:rPr>
          <w:rFonts w:ascii="Times New Roman" w:hAnsi="Times New Roman"/>
          <w:sz w:val="24"/>
          <w:szCs w:val="24"/>
          <w:vertAlign w:val="superscript"/>
        </w:rPr>
        <w:t>st</w:t>
      </w:r>
      <w:r w:rsidR="00EA59B0">
        <w:rPr>
          <w:rFonts w:ascii="Times New Roman" w:hAnsi="Times New Roman"/>
          <w:sz w:val="24"/>
          <w:szCs w:val="24"/>
        </w:rPr>
        <w:t>, 2026)</w:t>
      </w:r>
    </w:p>
    <w:p w14:paraId="3B6957EA" w14:textId="68A82612" w:rsidR="00F37347" w:rsidRPr="00D66F06" w:rsidRDefault="00D4095E">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Support the president as needed, presiding over meetings in the President’s absence</w:t>
      </w:r>
    </w:p>
    <w:p w14:paraId="18A8B111" w14:textId="60628E0F" w:rsidR="00D4095E" w:rsidRPr="00D66F06" w:rsidRDefault="0019562E">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Attend and Participates in Meetings with Senior administration</w:t>
      </w:r>
      <w:r w:rsidR="00792BB1" w:rsidRPr="00D66F06">
        <w:rPr>
          <w:rFonts w:ascii="Times New Roman" w:hAnsi="Times New Roman"/>
          <w:sz w:val="24"/>
          <w:szCs w:val="24"/>
        </w:rPr>
        <w:t xml:space="preserve"> and University wide</w:t>
      </w:r>
    </w:p>
    <w:p w14:paraId="08AF3AA9" w14:textId="67BB494F" w:rsidR="00511627" w:rsidRPr="00D66F06" w:rsidRDefault="00511627">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Represents faculty views and interests to the Senior administration</w:t>
      </w:r>
    </w:p>
    <w:p w14:paraId="62FF6A9F" w14:textId="3053DDBE" w:rsidR="001638AD" w:rsidRDefault="00421B98" w:rsidP="00E24749">
      <w:pPr>
        <w:pStyle w:val="ListParagraph"/>
        <w:numPr>
          <w:ilvl w:val="1"/>
          <w:numId w:val="14"/>
        </w:numPr>
        <w:spacing w:after="0" w:line="240" w:lineRule="auto"/>
        <w:ind w:left="1080"/>
        <w:contextualSpacing w:val="0"/>
        <w:rPr>
          <w:rFonts w:ascii="Times New Roman" w:hAnsi="Times New Roman"/>
          <w:sz w:val="24"/>
          <w:szCs w:val="24"/>
        </w:rPr>
      </w:pPr>
      <w:r w:rsidRPr="00D66F06">
        <w:rPr>
          <w:rFonts w:ascii="Times New Roman" w:hAnsi="Times New Roman"/>
          <w:sz w:val="24"/>
          <w:szCs w:val="24"/>
        </w:rPr>
        <w:t>Chair</w:t>
      </w:r>
      <w:r w:rsidR="00EB1871" w:rsidRPr="00D66F06">
        <w:rPr>
          <w:rFonts w:ascii="Times New Roman" w:hAnsi="Times New Roman"/>
          <w:sz w:val="24"/>
          <w:szCs w:val="24"/>
        </w:rPr>
        <w:t xml:space="preserve"> of</w:t>
      </w:r>
      <w:r w:rsidRPr="00D66F06">
        <w:rPr>
          <w:rFonts w:ascii="Times New Roman" w:hAnsi="Times New Roman"/>
          <w:sz w:val="24"/>
          <w:szCs w:val="24"/>
        </w:rPr>
        <w:t xml:space="preserve"> the Constitution &amp; Bylaws Committee</w:t>
      </w:r>
      <w:r w:rsidR="00B270A8" w:rsidRPr="00D66F06">
        <w:rPr>
          <w:rFonts w:ascii="Times New Roman" w:hAnsi="Times New Roman"/>
          <w:sz w:val="24"/>
          <w:szCs w:val="24"/>
        </w:rPr>
        <w:t xml:space="preserve"> and </w:t>
      </w:r>
      <w:r w:rsidR="001638AD" w:rsidRPr="00D66F06">
        <w:rPr>
          <w:rFonts w:ascii="Times New Roman" w:hAnsi="Times New Roman"/>
          <w:sz w:val="24"/>
          <w:szCs w:val="24"/>
        </w:rPr>
        <w:t>Member of the Executive Committee</w:t>
      </w:r>
    </w:p>
    <w:p w14:paraId="682ACF89" w14:textId="6C814533" w:rsidR="00E24749" w:rsidRPr="00D66F06" w:rsidRDefault="00E24749">
      <w:pPr>
        <w:pStyle w:val="ListParagraph"/>
        <w:numPr>
          <w:ilvl w:val="1"/>
          <w:numId w:val="14"/>
        </w:numPr>
        <w:spacing w:after="240" w:line="240" w:lineRule="auto"/>
        <w:ind w:left="1080"/>
        <w:contextualSpacing w:val="0"/>
        <w:rPr>
          <w:rFonts w:ascii="Times New Roman" w:hAnsi="Times New Roman"/>
          <w:sz w:val="24"/>
          <w:szCs w:val="24"/>
        </w:rPr>
      </w:pPr>
      <w:r>
        <w:rPr>
          <w:rFonts w:ascii="Times New Roman" w:hAnsi="Times New Roman"/>
          <w:sz w:val="24"/>
          <w:szCs w:val="24"/>
        </w:rPr>
        <w:t>Member of the Faculty Governance Council</w:t>
      </w:r>
    </w:p>
    <w:p w14:paraId="1EF9F1E0" w14:textId="74B9FB3A" w:rsidR="00777590" w:rsidRPr="00F37347" w:rsidRDefault="00777590">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 xml:space="preserve">Vice President of </w:t>
      </w:r>
      <w:r>
        <w:rPr>
          <w:rFonts w:ascii="Times New Roman" w:hAnsi="Times New Roman"/>
          <w:b/>
          <w:bCs/>
          <w:i/>
          <w:iCs/>
          <w:sz w:val="24"/>
          <w:szCs w:val="24"/>
        </w:rPr>
        <w:t>Education</w:t>
      </w:r>
      <w:r w:rsidRPr="007132D4">
        <w:rPr>
          <w:rFonts w:ascii="Times New Roman" w:hAnsi="Times New Roman"/>
          <w:sz w:val="24"/>
          <w:szCs w:val="24"/>
        </w:rPr>
        <w:t xml:space="preserve">, </w:t>
      </w:r>
      <w:r>
        <w:rPr>
          <w:rFonts w:ascii="Times New Roman" w:hAnsi="Times New Roman"/>
          <w:sz w:val="24"/>
          <w:szCs w:val="24"/>
        </w:rPr>
        <w:t>IMA Boston Chapter</w:t>
      </w:r>
      <w:r w:rsidRPr="007132D4">
        <w:rPr>
          <w:rFonts w:ascii="Times New Roman" w:hAnsi="Times New Roman"/>
          <w:sz w:val="24"/>
          <w:szCs w:val="24"/>
        </w:rPr>
        <w:t>; AY 202</w:t>
      </w:r>
      <w:r>
        <w:rPr>
          <w:rFonts w:ascii="Times New Roman" w:hAnsi="Times New Roman"/>
          <w:sz w:val="24"/>
          <w:szCs w:val="24"/>
        </w:rPr>
        <w:t xml:space="preserve">2/23 till </w:t>
      </w:r>
      <w:r w:rsidR="00244AF8">
        <w:rPr>
          <w:rFonts w:ascii="Times New Roman" w:hAnsi="Times New Roman"/>
          <w:sz w:val="24"/>
          <w:szCs w:val="24"/>
        </w:rPr>
        <w:t>July 2026</w:t>
      </w:r>
    </w:p>
    <w:p w14:paraId="5A056F3F" w14:textId="64E321FF" w:rsidR="00F37347" w:rsidRPr="00D66F06" w:rsidRDefault="00F37347">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Organize Educational Events</w:t>
      </w:r>
      <w:r w:rsidR="00C74174" w:rsidRPr="00D66F06">
        <w:rPr>
          <w:rFonts w:ascii="Times New Roman" w:hAnsi="Times New Roman"/>
          <w:sz w:val="24"/>
          <w:szCs w:val="24"/>
        </w:rPr>
        <w:t xml:space="preserve"> (planning, speaker recruitment, CPE reporting)</w:t>
      </w:r>
    </w:p>
    <w:p w14:paraId="2B715188" w14:textId="5169D036" w:rsidR="00771134" w:rsidRPr="00D66F06" w:rsidRDefault="00771134">
      <w:pPr>
        <w:pStyle w:val="ListParagraph"/>
        <w:numPr>
          <w:ilvl w:val="1"/>
          <w:numId w:val="14"/>
        </w:numPr>
        <w:spacing w:after="240" w:line="240" w:lineRule="auto"/>
        <w:ind w:left="1080"/>
        <w:contextualSpacing w:val="0"/>
        <w:rPr>
          <w:rFonts w:ascii="Times New Roman" w:hAnsi="Times New Roman"/>
          <w:sz w:val="24"/>
          <w:szCs w:val="24"/>
        </w:rPr>
      </w:pPr>
      <w:r w:rsidRPr="00D66F06">
        <w:rPr>
          <w:rFonts w:ascii="Times New Roman" w:hAnsi="Times New Roman"/>
          <w:sz w:val="24"/>
          <w:szCs w:val="24"/>
        </w:rPr>
        <w:t>Attend Board Meetings</w:t>
      </w:r>
      <w:r w:rsidR="00423A72" w:rsidRPr="00D66F06">
        <w:rPr>
          <w:rFonts w:ascii="Times New Roman" w:hAnsi="Times New Roman"/>
          <w:sz w:val="24"/>
          <w:szCs w:val="24"/>
        </w:rPr>
        <w:t xml:space="preserve"> and provide input in chapter’s planning</w:t>
      </w:r>
      <w:r w:rsidR="003E4A7E">
        <w:rPr>
          <w:rFonts w:ascii="Times New Roman" w:hAnsi="Times New Roman"/>
          <w:sz w:val="24"/>
          <w:szCs w:val="24"/>
        </w:rPr>
        <w:t xml:space="preserve"> and decision-making</w:t>
      </w:r>
    </w:p>
    <w:p w14:paraId="3F9F21C4" w14:textId="545E90FF" w:rsidR="00272A1B" w:rsidRPr="00E627C9" w:rsidRDefault="0017646C">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Chair of Financial and Institutional Planning Committee</w:t>
      </w:r>
      <w:r w:rsidR="00E07FE2">
        <w:rPr>
          <w:rFonts w:ascii="Times New Roman" w:hAnsi="Times New Roman"/>
          <w:b/>
          <w:bCs/>
          <w:i/>
          <w:iCs/>
          <w:sz w:val="24"/>
          <w:szCs w:val="24"/>
        </w:rPr>
        <w:t xml:space="preserve"> (FIPC)</w:t>
      </w:r>
      <w:r w:rsidRPr="008377E6">
        <w:rPr>
          <w:rFonts w:ascii="Times New Roman" w:hAnsi="Times New Roman"/>
          <w:b/>
          <w:bCs/>
          <w:i/>
          <w:iCs/>
          <w:sz w:val="24"/>
          <w:szCs w:val="24"/>
        </w:rPr>
        <w:t xml:space="preserve"> of Faculty Senate</w:t>
      </w:r>
      <w:r w:rsidRPr="007132D4">
        <w:rPr>
          <w:rFonts w:ascii="Times New Roman" w:hAnsi="Times New Roman"/>
          <w:sz w:val="24"/>
          <w:szCs w:val="24"/>
        </w:rPr>
        <w:t>, University of Maine; AY 202</w:t>
      </w:r>
      <w:r>
        <w:rPr>
          <w:rFonts w:ascii="Times New Roman" w:hAnsi="Times New Roman"/>
          <w:sz w:val="24"/>
          <w:szCs w:val="24"/>
        </w:rPr>
        <w:t>2</w:t>
      </w:r>
      <w:r w:rsidRPr="007132D4">
        <w:rPr>
          <w:rFonts w:ascii="Times New Roman" w:hAnsi="Times New Roman"/>
          <w:sz w:val="24"/>
          <w:szCs w:val="24"/>
        </w:rPr>
        <w:t>/2</w:t>
      </w:r>
      <w:r>
        <w:rPr>
          <w:rFonts w:ascii="Times New Roman" w:hAnsi="Times New Roman"/>
          <w:sz w:val="24"/>
          <w:szCs w:val="24"/>
        </w:rPr>
        <w:t>3 – AY 2025/26</w:t>
      </w:r>
    </w:p>
    <w:p w14:paraId="7DE69C0C" w14:textId="134E55B1" w:rsidR="00222E98" w:rsidRPr="00D66F06" w:rsidRDefault="00E749BA">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Organize the</w:t>
      </w:r>
      <w:r w:rsidR="00BD07F6" w:rsidRPr="00D66F06">
        <w:rPr>
          <w:rFonts w:ascii="Times New Roman" w:hAnsi="Times New Roman"/>
          <w:sz w:val="24"/>
          <w:szCs w:val="24"/>
        </w:rPr>
        <w:t xml:space="preserve"> </w:t>
      </w:r>
      <w:r w:rsidR="00687899" w:rsidRPr="00D66F06">
        <w:rPr>
          <w:rFonts w:ascii="Times New Roman" w:hAnsi="Times New Roman"/>
          <w:sz w:val="24"/>
          <w:szCs w:val="24"/>
        </w:rPr>
        <w:t>r</w:t>
      </w:r>
      <w:r w:rsidR="00BD07F6" w:rsidRPr="00D66F06">
        <w:rPr>
          <w:rFonts w:ascii="Times New Roman" w:hAnsi="Times New Roman"/>
          <w:sz w:val="24"/>
          <w:szCs w:val="24"/>
        </w:rPr>
        <w:t xml:space="preserve">eview of </w:t>
      </w:r>
      <w:r w:rsidR="00602ABD" w:rsidRPr="00D66F06">
        <w:rPr>
          <w:rFonts w:ascii="Times New Roman" w:hAnsi="Times New Roman"/>
          <w:sz w:val="24"/>
          <w:szCs w:val="24"/>
        </w:rPr>
        <w:t xml:space="preserve">university </w:t>
      </w:r>
      <w:r w:rsidR="00BD07F6" w:rsidRPr="00D66F06">
        <w:rPr>
          <w:rFonts w:ascii="Times New Roman" w:hAnsi="Times New Roman"/>
          <w:sz w:val="24"/>
          <w:szCs w:val="24"/>
        </w:rPr>
        <w:t>budget and institutional planning</w:t>
      </w:r>
      <w:r w:rsidR="009C24B9" w:rsidRPr="00D66F06">
        <w:rPr>
          <w:rFonts w:ascii="Times New Roman" w:hAnsi="Times New Roman"/>
          <w:sz w:val="24"/>
          <w:szCs w:val="24"/>
        </w:rPr>
        <w:t xml:space="preserve"> materials</w:t>
      </w:r>
    </w:p>
    <w:p w14:paraId="56877F55" w14:textId="690D146F" w:rsidR="00BD07F6" w:rsidRPr="00D66F06" w:rsidRDefault="00A23F22">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Collect and b</w:t>
      </w:r>
      <w:r w:rsidR="00BD07F6" w:rsidRPr="00D66F06">
        <w:rPr>
          <w:rFonts w:ascii="Times New Roman" w:hAnsi="Times New Roman"/>
          <w:sz w:val="24"/>
          <w:szCs w:val="24"/>
        </w:rPr>
        <w:t>ring faculty concerns to the Senior Administration</w:t>
      </w:r>
    </w:p>
    <w:p w14:paraId="74A22106" w14:textId="16141F82" w:rsidR="006B5201" w:rsidRPr="00D66F06" w:rsidRDefault="00BD07F6">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Provide</w:t>
      </w:r>
      <w:r w:rsidR="00DA66F7" w:rsidRPr="00D66F06">
        <w:rPr>
          <w:rFonts w:ascii="Times New Roman" w:hAnsi="Times New Roman"/>
          <w:sz w:val="24"/>
          <w:szCs w:val="24"/>
        </w:rPr>
        <w:t xml:space="preserve"> frequent</w:t>
      </w:r>
      <w:r w:rsidRPr="00D66F06">
        <w:rPr>
          <w:rFonts w:ascii="Times New Roman" w:hAnsi="Times New Roman"/>
          <w:sz w:val="24"/>
          <w:szCs w:val="24"/>
        </w:rPr>
        <w:t xml:space="preserve"> reports </w:t>
      </w:r>
      <w:r w:rsidR="008418A2" w:rsidRPr="00D66F06">
        <w:rPr>
          <w:rFonts w:ascii="Times New Roman" w:hAnsi="Times New Roman"/>
          <w:sz w:val="24"/>
          <w:szCs w:val="24"/>
        </w:rPr>
        <w:t>to</w:t>
      </w:r>
      <w:r w:rsidRPr="00D66F06">
        <w:rPr>
          <w:rFonts w:ascii="Times New Roman" w:hAnsi="Times New Roman"/>
          <w:sz w:val="24"/>
          <w:szCs w:val="24"/>
        </w:rPr>
        <w:t xml:space="preserve"> the Faculty Senate</w:t>
      </w:r>
      <w:r w:rsidR="008B75DD" w:rsidRPr="00D66F06">
        <w:rPr>
          <w:rFonts w:ascii="Times New Roman" w:hAnsi="Times New Roman"/>
          <w:sz w:val="24"/>
          <w:szCs w:val="24"/>
        </w:rPr>
        <w:t xml:space="preserve"> and o</w:t>
      </w:r>
      <w:r w:rsidR="00B57EF1" w:rsidRPr="00D66F06">
        <w:rPr>
          <w:rFonts w:ascii="Times New Roman" w:hAnsi="Times New Roman"/>
          <w:sz w:val="24"/>
          <w:szCs w:val="24"/>
        </w:rPr>
        <w:t>rganize the drafting of motions</w:t>
      </w:r>
    </w:p>
    <w:p w14:paraId="676966D3" w14:textId="08E56792" w:rsidR="00AB68D8" w:rsidRDefault="00AB68D8">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Attend university wide events on budgets, and institutional planning</w:t>
      </w:r>
    </w:p>
    <w:p w14:paraId="19FFE3F8" w14:textId="77777777" w:rsidR="007427E5" w:rsidRPr="00D66F06" w:rsidRDefault="007427E5" w:rsidP="007427E5">
      <w:pPr>
        <w:pStyle w:val="ListParagraph"/>
        <w:spacing w:after="0" w:line="240" w:lineRule="auto"/>
        <w:ind w:left="1080"/>
        <w:rPr>
          <w:rFonts w:ascii="Times New Roman" w:hAnsi="Times New Roman"/>
          <w:sz w:val="24"/>
          <w:szCs w:val="24"/>
        </w:rPr>
      </w:pPr>
    </w:p>
    <w:p w14:paraId="560CD8B5" w14:textId="744520C7" w:rsidR="00272A1B" w:rsidRPr="009A6A79" w:rsidRDefault="00272A1B" w:rsidP="006D0C09">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Chair of Tenure and Reappointment</w:t>
      </w:r>
      <w:r w:rsidR="00A6478C" w:rsidRPr="008377E6">
        <w:rPr>
          <w:rFonts w:ascii="Times New Roman" w:hAnsi="Times New Roman"/>
          <w:b/>
          <w:bCs/>
          <w:i/>
          <w:iCs/>
          <w:sz w:val="24"/>
          <w:szCs w:val="24"/>
        </w:rPr>
        <w:t xml:space="preserve"> </w:t>
      </w:r>
      <w:r w:rsidR="00B21D76" w:rsidRPr="008377E6">
        <w:rPr>
          <w:rFonts w:ascii="Times New Roman" w:hAnsi="Times New Roman"/>
          <w:b/>
          <w:bCs/>
          <w:i/>
          <w:iCs/>
          <w:sz w:val="24"/>
          <w:szCs w:val="24"/>
        </w:rPr>
        <w:t>at</w:t>
      </w:r>
      <w:r w:rsidR="00A6478C" w:rsidRPr="008377E6">
        <w:rPr>
          <w:rFonts w:ascii="Times New Roman" w:hAnsi="Times New Roman"/>
          <w:b/>
          <w:bCs/>
          <w:i/>
          <w:iCs/>
          <w:sz w:val="24"/>
          <w:szCs w:val="24"/>
        </w:rPr>
        <w:t xml:space="preserve"> the Maine Business School</w:t>
      </w:r>
      <w:r w:rsidRPr="007132D4">
        <w:rPr>
          <w:rFonts w:ascii="Times New Roman" w:hAnsi="Times New Roman"/>
          <w:sz w:val="24"/>
          <w:szCs w:val="24"/>
        </w:rPr>
        <w:t>, University of Maine; AY 202</w:t>
      </w:r>
      <w:r>
        <w:rPr>
          <w:rFonts w:ascii="Times New Roman" w:hAnsi="Times New Roman"/>
          <w:sz w:val="24"/>
          <w:szCs w:val="24"/>
        </w:rPr>
        <w:t>3</w:t>
      </w:r>
      <w:r w:rsidRPr="007132D4">
        <w:rPr>
          <w:rFonts w:ascii="Times New Roman" w:hAnsi="Times New Roman"/>
          <w:sz w:val="24"/>
          <w:szCs w:val="24"/>
        </w:rPr>
        <w:t>/2</w:t>
      </w:r>
      <w:r>
        <w:rPr>
          <w:rFonts w:ascii="Times New Roman" w:hAnsi="Times New Roman"/>
          <w:sz w:val="24"/>
          <w:szCs w:val="24"/>
        </w:rPr>
        <w:t>4 – AY 2025/26</w:t>
      </w:r>
    </w:p>
    <w:p w14:paraId="25BE2FB4" w14:textId="20798C05" w:rsidR="00435332" w:rsidRPr="00A67F90" w:rsidRDefault="005E24A4">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Organize r</w:t>
      </w:r>
      <w:r w:rsidR="004B70AB" w:rsidRPr="00D66F06">
        <w:rPr>
          <w:rFonts w:ascii="Times New Roman" w:hAnsi="Times New Roman"/>
          <w:sz w:val="24"/>
          <w:szCs w:val="24"/>
        </w:rPr>
        <w:t>eview</w:t>
      </w:r>
      <w:r w:rsidRPr="00D66F06">
        <w:rPr>
          <w:rFonts w:ascii="Times New Roman" w:hAnsi="Times New Roman"/>
          <w:sz w:val="24"/>
          <w:szCs w:val="24"/>
        </w:rPr>
        <w:t>s</w:t>
      </w:r>
      <w:r w:rsidR="004B70AB" w:rsidRPr="00D66F06">
        <w:rPr>
          <w:rFonts w:ascii="Times New Roman" w:hAnsi="Times New Roman"/>
          <w:sz w:val="24"/>
          <w:szCs w:val="24"/>
        </w:rPr>
        <w:t xml:space="preserve"> for reappointment and </w:t>
      </w:r>
      <w:r w:rsidRPr="00D66F06">
        <w:rPr>
          <w:rFonts w:ascii="Times New Roman" w:hAnsi="Times New Roman"/>
          <w:sz w:val="24"/>
          <w:szCs w:val="24"/>
        </w:rPr>
        <w:t xml:space="preserve">for </w:t>
      </w:r>
      <w:r w:rsidR="004B70AB" w:rsidRPr="00D66F06">
        <w:rPr>
          <w:rFonts w:ascii="Times New Roman" w:hAnsi="Times New Roman"/>
          <w:sz w:val="24"/>
          <w:szCs w:val="24"/>
        </w:rPr>
        <w:t>promotion to Associate with tenure</w:t>
      </w:r>
      <w:r w:rsidR="00A67F90">
        <w:rPr>
          <w:rFonts w:ascii="Times New Roman" w:hAnsi="Times New Roman"/>
          <w:sz w:val="24"/>
          <w:szCs w:val="24"/>
        </w:rPr>
        <w:t xml:space="preserve">; </w:t>
      </w:r>
      <w:r w:rsidR="00805135">
        <w:rPr>
          <w:rFonts w:ascii="Times New Roman" w:hAnsi="Times New Roman"/>
          <w:sz w:val="24"/>
          <w:szCs w:val="24"/>
        </w:rPr>
        <w:t xml:space="preserve">post tenure reviews, </w:t>
      </w:r>
      <w:r w:rsidR="00C0450D" w:rsidRPr="00A67F90">
        <w:rPr>
          <w:rFonts w:ascii="Times New Roman" w:hAnsi="Times New Roman"/>
          <w:sz w:val="24"/>
          <w:szCs w:val="24"/>
        </w:rPr>
        <w:t>sabbatical applications and change in loads</w:t>
      </w:r>
    </w:p>
    <w:p w14:paraId="224ACAD0" w14:textId="10367C1D" w:rsidR="000A5B3D" w:rsidRPr="00A67F90" w:rsidRDefault="00435332">
      <w:pPr>
        <w:pStyle w:val="ListParagraph"/>
        <w:numPr>
          <w:ilvl w:val="1"/>
          <w:numId w:val="14"/>
        </w:numPr>
        <w:spacing w:after="0" w:line="240" w:lineRule="auto"/>
        <w:ind w:left="1080"/>
        <w:rPr>
          <w:rFonts w:ascii="Times New Roman" w:hAnsi="Times New Roman"/>
          <w:sz w:val="24"/>
          <w:szCs w:val="24"/>
        </w:rPr>
      </w:pPr>
      <w:r w:rsidRPr="00D66F06">
        <w:rPr>
          <w:rFonts w:ascii="Times New Roman" w:hAnsi="Times New Roman"/>
          <w:sz w:val="24"/>
          <w:szCs w:val="24"/>
        </w:rPr>
        <w:t>Hold session(s) for non-tenured, tenure track faculty on expectations and methods for presenting the evidence of accomplishments</w:t>
      </w:r>
      <w:r w:rsidRPr="00A67F90">
        <w:rPr>
          <w:rFonts w:ascii="Times New Roman" w:hAnsi="Times New Roman"/>
          <w:sz w:val="24"/>
          <w:szCs w:val="24"/>
        </w:rPr>
        <w:t xml:space="preserve"> </w:t>
      </w:r>
    </w:p>
    <w:p w14:paraId="37480729" w14:textId="4B4D77C3" w:rsidR="00D10AE4" w:rsidRPr="00D66F06" w:rsidRDefault="00D10AE4">
      <w:pPr>
        <w:pStyle w:val="ListParagraph"/>
        <w:numPr>
          <w:ilvl w:val="1"/>
          <w:numId w:val="14"/>
        </w:numPr>
        <w:spacing w:after="240" w:line="240" w:lineRule="auto"/>
        <w:ind w:left="1080"/>
        <w:contextualSpacing w:val="0"/>
        <w:rPr>
          <w:rFonts w:ascii="Times New Roman" w:hAnsi="Times New Roman"/>
          <w:sz w:val="24"/>
          <w:szCs w:val="24"/>
        </w:rPr>
      </w:pPr>
      <w:r w:rsidRPr="00D66F06">
        <w:rPr>
          <w:rFonts w:ascii="Times New Roman" w:hAnsi="Times New Roman"/>
          <w:sz w:val="24"/>
          <w:szCs w:val="24"/>
        </w:rPr>
        <w:t xml:space="preserve">Provide </w:t>
      </w:r>
      <w:r w:rsidR="00F66077" w:rsidRPr="00D66F06">
        <w:rPr>
          <w:rFonts w:ascii="Times New Roman" w:hAnsi="Times New Roman"/>
          <w:sz w:val="24"/>
          <w:szCs w:val="24"/>
        </w:rPr>
        <w:t>an</w:t>
      </w:r>
      <w:r w:rsidRPr="00D66F06">
        <w:rPr>
          <w:rFonts w:ascii="Times New Roman" w:hAnsi="Times New Roman"/>
          <w:sz w:val="24"/>
          <w:szCs w:val="24"/>
        </w:rPr>
        <w:t xml:space="preserve"> end-of-year report</w:t>
      </w:r>
      <w:r w:rsidR="00F66077" w:rsidRPr="00D66F06">
        <w:rPr>
          <w:rFonts w:ascii="Times New Roman" w:hAnsi="Times New Roman"/>
          <w:sz w:val="24"/>
          <w:szCs w:val="24"/>
        </w:rPr>
        <w:t xml:space="preserve"> and make recommendations for future charges</w:t>
      </w:r>
      <w:r w:rsidRPr="00D66F06">
        <w:rPr>
          <w:rFonts w:ascii="Times New Roman" w:hAnsi="Times New Roman"/>
          <w:sz w:val="24"/>
          <w:szCs w:val="24"/>
        </w:rPr>
        <w:t>.</w:t>
      </w:r>
    </w:p>
    <w:p w14:paraId="5417FFA6" w14:textId="1594ED48" w:rsidR="009C00CA" w:rsidRPr="004A0DEC" w:rsidRDefault="009C00CA">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Pr>
          <w:rFonts w:ascii="Times New Roman" w:hAnsi="Times New Roman"/>
          <w:b/>
          <w:bCs/>
          <w:i/>
          <w:iCs/>
          <w:sz w:val="24"/>
          <w:szCs w:val="24"/>
        </w:rPr>
        <w:lastRenderedPageBreak/>
        <w:t>Acting Chair</w:t>
      </w:r>
      <w:r w:rsidRPr="008421B7">
        <w:rPr>
          <w:rFonts w:ascii="Times New Roman" w:hAnsi="Times New Roman"/>
          <w:b/>
          <w:bCs/>
          <w:i/>
          <w:iCs/>
          <w:sz w:val="24"/>
          <w:szCs w:val="24"/>
        </w:rPr>
        <w:t xml:space="preserve"> </w:t>
      </w:r>
      <w:r w:rsidR="00745265">
        <w:rPr>
          <w:rFonts w:ascii="Times New Roman" w:hAnsi="Times New Roman"/>
          <w:b/>
          <w:bCs/>
          <w:i/>
          <w:iCs/>
          <w:sz w:val="24"/>
          <w:szCs w:val="24"/>
        </w:rPr>
        <w:t xml:space="preserve">and Co-Chair </w:t>
      </w:r>
      <w:r w:rsidRPr="008421B7">
        <w:rPr>
          <w:rFonts w:ascii="Times New Roman" w:hAnsi="Times New Roman"/>
          <w:b/>
          <w:bCs/>
          <w:i/>
          <w:iCs/>
          <w:sz w:val="24"/>
          <w:szCs w:val="24"/>
        </w:rPr>
        <w:t xml:space="preserve">of </w:t>
      </w:r>
      <w:r>
        <w:rPr>
          <w:rFonts w:ascii="Times New Roman" w:hAnsi="Times New Roman"/>
          <w:b/>
          <w:bCs/>
          <w:i/>
          <w:iCs/>
          <w:sz w:val="24"/>
          <w:szCs w:val="24"/>
        </w:rPr>
        <w:t>Program Creation and Reorganization Review</w:t>
      </w:r>
      <w:r w:rsidRPr="008421B7">
        <w:rPr>
          <w:rFonts w:ascii="Times New Roman" w:hAnsi="Times New Roman"/>
          <w:b/>
          <w:bCs/>
          <w:i/>
          <w:iCs/>
          <w:sz w:val="24"/>
          <w:szCs w:val="24"/>
        </w:rPr>
        <w:t xml:space="preserve"> Committee </w:t>
      </w:r>
      <w:r w:rsidRPr="008377E6">
        <w:rPr>
          <w:rFonts w:ascii="Times New Roman" w:hAnsi="Times New Roman"/>
          <w:b/>
          <w:bCs/>
          <w:i/>
          <w:iCs/>
          <w:sz w:val="24"/>
          <w:szCs w:val="24"/>
        </w:rPr>
        <w:t>of Faculty Senate</w:t>
      </w:r>
      <w:r w:rsidRPr="008421B7">
        <w:rPr>
          <w:rFonts w:ascii="Times New Roman" w:hAnsi="Times New Roman"/>
          <w:sz w:val="24"/>
          <w:szCs w:val="24"/>
        </w:rPr>
        <w:t xml:space="preserve">, University of Maine; </w:t>
      </w:r>
      <w:r>
        <w:rPr>
          <w:rFonts w:ascii="Times New Roman" w:hAnsi="Times New Roman"/>
          <w:sz w:val="24"/>
          <w:szCs w:val="24"/>
        </w:rPr>
        <w:t>Fall 2023</w:t>
      </w:r>
      <w:r w:rsidR="00CE230A">
        <w:rPr>
          <w:rFonts w:ascii="Times New Roman" w:hAnsi="Times New Roman"/>
          <w:sz w:val="24"/>
          <w:szCs w:val="24"/>
        </w:rPr>
        <w:t xml:space="preserve"> and Spring 2024</w:t>
      </w:r>
    </w:p>
    <w:p w14:paraId="37B76B3B" w14:textId="7F5A1723" w:rsidR="009C00CA" w:rsidRPr="008961A4" w:rsidRDefault="009C00CA">
      <w:pPr>
        <w:pStyle w:val="ListParagraph"/>
        <w:numPr>
          <w:ilvl w:val="1"/>
          <w:numId w:val="14"/>
        </w:numPr>
        <w:spacing w:after="120" w:line="240" w:lineRule="auto"/>
        <w:ind w:left="1080"/>
        <w:contextualSpacing w:val="0"/>
        <w:rPr>
          <w:rFonts w:ascii="Times New Roman" w:hAnsi="Times New Roman"/>
          <w:b/>
          <w:bCs/>
          <w:sz w:val="24"/>
          <w:szCs w:val="24"/>
        </w:rPr>
      </w:pPr>
      <w:r w:rsidRPr="008961A4">
        <w:rPr>
          <w:rFonts w:ascii="Times New Roman" w:hAnsi="Times New Roman"/>
          <w:sz w:val="24"/>
          <w:szCs w:val="24"/>
        </w:rPr>
        <w:t>Organize review of proposals received for the creation, elimination, and reorganization of academic programs</w:t>
      </w:r>
      <w:r w:rsidR="008961A4" w:rsidRPr="008961A4">
        <w:rPr>
          <w:rFonts w:ascii="Times New Roman" w:hAnsi="Times New Roman"/>
          <w:sz w:val="24"/>
          <w:szCs w:val="24"/>
        </w:rPr>
        <w:t xml:space="preserve">, and </w:t>
      </w:r>
      <w:r w:rsidR="008852EE">
        <w:rPr>
          <w:rFonts w:ascii="Times New Roman" w:hAnsi="Times New Roman"/>
          <w:sz w:val="24"/>
          <w:szCs w:val="24"/>
        </w:rPr>
        <w:t>p</w:t>
      </w:r>
      <w:r w:rsidRPr="008961A4">
        <w:rPr>
          <w:rFonts w:ascii="Times New Roman" w:hAnsi="Times New Roman"/>
          <w:sz w:val="24"/>
          <w:szCs w:val="24"/>
        </w:rPr>
        <w:t>resent recommendations to faculty senate.</w:t>
      </w:r>
    </w:p>
    <w:p w14:paraId="67FABD3F" w14:textId="1A34D41D" w:rsidR="009C0070" w:rsidRPr="0042626D" w:rsidRDefault="009C0070">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sidRPr="008377E6">
        <w:rPr>
          <w:rFonts w:ascii="Times New Roman" w:hAnsi="Times New Roman"/>
          <w:b/>
          <w:bCs/>
          <w:i/>
          <w:iCs/>
          <w:sz w:val="24"/>
          <w:szCs w:val="24"/>
        </w:rPr>
        <w:t>Area Coordinator for Accounting at the Maine Business School</w:t>
      </w:r>
      <w:r w:rsidRPr="007132D4">
        <w:rPr>
          <w:rFonts w:ascii="Times New Roman" w:hAnsi="Times New Roman"/>
          <w:sz w:val="24"/>
          <w:szCs w:val="24"/>
        </w:rPr>
        <w:t>, University of Maine; AY 202</w:t>
      </w:r>
      <w:r>
        <w:rPr>
          <w:rFonts w:ascii="Times New Roman" w:hAnsi="Times New Roman"/>
          <w:sz w:val="24"/>
          <w:szCs w:val="24"/>
        </w:rPr>
        <w:t>1</w:t>
      </w:r>
      <w:r w:rsidRPr="007132D4">
        <w:rPr>
          <w:rFonts w:ascii="Times New Roman" w:hAnsi="Times New Roman"/>
          <w:sz w:val="24"/>
          <w:szCs w:val="24"/>
        </w:rPr>
        <w:t>/2</w:t>
      </w:r>
      <w:r>
        <w:rPr>
          <w:rFonts w:ascii="Times New Roman" w:hAnsi="Times New Roman"/>
          <w:sz w:val="24"/>
          <w:szCs w:val="24"/>
        </w:rPr>
        <w:t>2 – AY 2022/23</w:t>
      </w:r>
    </w:p>
    <w:p w14:paraId="3D4B9F2D" w14:textId="77777777" w:rsidR="008F7069" w:rsidRPr="00BC2D4F" w:rsidRDefault="000C7D33">
      <w:pPr>
        <w:pStyle w:val="ListParagraph"/>
        <w:numPr>
          <w:ilvl w:val="1"/>
          <w:numId w:val="14"/>
        </w:numPr>
        <w:spacing w:after="0" w:line="240" w:lineRule="auto"/>
        <w:ind w:left="1080"/>
        <w:contextualSpacing w:val="0"/>
        <w:rPr>
          <w:rFonts w:ascii="Times New Roman" w:hAnsi="Times New Roman"/>
          <w:sz w:val="24"/>
          <w:szCs w:val="24"/>
        </w:rPr>
      </w:pPr>
      <w:r w:rsidRPr="00BC2D4F">
        <w:rPr>
          <w:rFonts w:ascii="Times New Roman" w:hAnsi="Times New Roman"/>
          <w:sz w:val="24"/>
          <w:szCs w:val="24"/>
        </w:rPr>
        <w:t>P</w:t>
      </w:r>
      <w:r w:rsidR="00E765E3" w:rsidRPr="00BC2D4F">
        <w:rPr>
          <w:rFonts w:ascii="Times New Roman" w:hAnsi="Times New Roman"/>
          <w:sz w:val="24"/>
          <w:szCs w:val="24"/>
        </w:rPr>
        <w:t xml:space="preserve">rovide academic leadership by convening faculty members to: </w:t>
      </w:r>
    </w:p>
    <w:p w14:paraId="5E71709D" w14:textId="6E893E83" w:rsidR="000C7D33" w:rsidRPr="00D55EB6" w:rsidRDefault="00E765E3" w:rsidP="00B75AE9">
      <w:pPr>
        <w:pStyle w:val="ListParagraph"/>
        <w:numPr>
          <w:ilvl w:val="2"/>
          <w:numId w:val="14"/>
        </w:numPr>
        <w:spacing w:after="0" w:line="240" w:lineRule="auto"/>
        <w:ind w:left="1440"/>
        <w:contextualSpacing w:val="0"/>
        <w:rPr>
          <w:rFonts w:ascii="Times New Roman" w:hAnsi="Times New Roman"/>
          <w:i/>
          <w:iCs/>
          <w:sz w:val="24"/>
          <w:szCs w:val="24"/>
        </w:rPr>
      </w:pPr>
      <w:r w:rsidRPr="00D55EB6">
        <w:rPr>
          <w:rFonts w:ascii="Times New Roman" w:hAnsi="Times New Roman"/>
          <w:i/>
          <w:iCs/>
          <w:sz w:val="24"/>
          <w:szCs w:val="24"/>
        </w:rPr>
        <w:t xml:space="preserve">discuss curricular issues, evaluate curriculum, plan academic and student affairs, arrange for scheduling recommendations for classes, meet with students or practicing professionals, coordinate assessment measures and recommendations for curriculum adjustments, and identify adjunct faculty qualified to contribute to scheduling needs. </w:t>
      </w:r>
    </w:p>
    <w:p w14:paraId="616CCDAE" w14:textId="5560754B" w:rsidR="00E765E3" w:rsidRPr="00BC2D4F" w:rsidRDefault="00E765E3">
      <w:pPr>
        <w:pStyle w:val="ListParagraph"/>
        <w:numPr>
          <w:ilvl w:val="1"/>
          <w:numId w:val="14"/>
        </w:numPr>
        <w:spacing w:after="0" w:line="240" w:lineRule="auto"/>
        <w:ind w:left="1080"/>
        <w:contextualSpacing w:val="0"/>
        <w:rPr>
          <w:rFonts w:ascii="Times New Roman" w:hAnsi="Times New Roman"/>
          <w:sz w:val="24"/>
          <w:szCs w:val="24"/>
        </w:rPr>
      </w:pPr>
      <w:r w:rsidRPr="00BC2D4F">
        <w:rPr>
          <w:rFonts w:ascii="Times New Roman" w:hAnsi="Times New Roman"/>
          <w:sz w:val="24"/>
          <w:szCs w:val="24"/>
        </w:rPr>
        <w:t>Convene the faculty at the request of the Dean(s) of the Maine Business School (MBS) for specific purposes.</w:t>
      </w:r>
    </w:p>
    <w:p w14:paraId="690044DA" w14:textId="5898AEAD" w:rsidR="00AB73C4" w:rsidRPr="00BC2D4F" w:rsidRDefault="00AB73C4">
      <w:pPr>
        <w:pStyle w:val="ListParagraph"/>
        <w:numPr>
          <w:ilvl w:val="1"/>
          <w:numId w:val="14"/>
        </w:numPr>
        <w:spacing w:after="240" w:line="240" w:lineRule="auto"/>
        <w:ind w:left="1080"/>
        <w:contextualSpacing w:val="0"/>
        <w:rPr>
          <w:rFonts w:ascii="Times New Roman" w:hAnsi="Times New Roman"/>
          <w:sz w:val="24"/>
          <w:szCs w:val="24"/>
        </w:rPr>
      </w:pPr>
      <w:r w:rsidRPr="00BC2D4F">
        <w:rPr>
          <w:rFonts w:ascii="Times New Roman" w:hAnsi="Times New Roman"/>
          <w:sz w:val="24"/>
          <w:szCs w:val="24"/>
        </w:rPr>
        <w:t>Member of the MBS Executive Committee</w:t>
      </w:r>
      <w:r w:rsidR="004A0DEC" w:rsidRPr="00BC2D4F">
        <w:rPr>
          <w:rFonts w:ascii="Times New Roman" w:hAnsi="Times New Roman"/>
          <w:sz w:val="24"/>
          <w:szCs w:val="24"/>
        </w:rPr>
        <w:t>.</w:t>
      </w:r>
    </w:p>
    <w:p w14:paraId="472B4D1C" w14:textId="77777777" w:rsidR="0039259E" w:rsidRPr="0007523A" w:rsidRDefault="00AE25FB">
      <w:pPr>
        <w:pStyle w:val="ListParagraph"/>
        <w:numPr>
          <w:ilvl w:val="0"/>
          <w:numId w:val="14"/>
        </w:numPr>
        <w:pBdr>
          <w:bottom w:val="single" w:sz="4" w:space="1" w:color="auto"/>
        </w:pBdr>
        <w:spacing w:after="0" w:line="240" w:lineRule="auto"/>
        <w:ind w:left="720"/>
        <w:rPr>
          <w:rFonts w:ascii="Times New Roman" w:hAnsi="Times New Roman"/>
          <w:b/>
          <w:bCs/>
          <w:sz w:val="24"/>
          <w:szCs w:val="24"/>
        </w:rPr>
      </w:pPr>
      <w:r>
        <w:rPr>
          <w:rFonts w:ascii="Times New Roman" w:hAnsi="Times New Roman"/>
          <w:b/>
          <w:bCs/>
          <w:i/>
          <w:iCs/>
          <w:sz w:val="24"/>
          <w:szCs w:val="24"/>
        </w:rPr>
        <w:t>Acting Chair</w:t>
      </w:r>
      <w:r w:rsidRPr="008421B7">
        <w:rPr>
          <w:rFonts w:ascii="Times New Roman" w:hAnsi="Times New Roman"/>
          <w:b/>
          <w:bCs/>
          <w:i/>
          <w:iCs/>
          <w:sz w:val="24"/>
          <w:szCs w:val="24"/>
        </w:rPr>
        <w:t xml:space="preserve"> of Assurance of Learning Committee at the Maine Business School</w:t>
      </w:r>
      <w:r w:rsidRPr="008421B7">
        <w:rPr>
          <w:rFonts w:ascii="Times New Roman" w:hAnsi="Times New Roman"/>
          <w:sz w:val="24"/>
          <w:szCs w:val="24"/>
        </w:rPr>
        <w:t xml:space="preserve">, University of Maine; </w:t>
      </w:r>
      <w:r>
        <w:rPr>
          <w:rFonts w:ascii="Times New Roman" w:hAnsi="Times New Roman"/>
          <w:sz w:val="24"/>
          <w:szCs w:val="24"/>
        </w:rPr>
        <w:t>Spring 2020</w:t>
      </w:r>
    </w:p>
    <w:p w14:paraId="5994F54A" w14:textId="15EB9EA2" w:rsidR="00CC0675" w:rsidRPr="00DA5883" w:rsidRDefault="00EF775B" w:rsidP="00505EB8">
      <w:pPr>
        <w:pStyle w:val="ListParagraph"/>
        <w:numPr>
          <w:ilvl w:val="1"/>
          <w:numId w:val="14"/>
        </w:numPr>
        <w:spacing w:after="120" w:line="240" w:lineRule="auto"/>
        <w:ind w:left="1080"/>
        <w:rPr>
          <w:rFonts w:ascii="Times New Roman" w:hAnsi="Times New Roman"/>
          <w:sz w:val="24"/>
          <w:szCs w:val="24"/>
        </w:rPr>
      </w:pPr>
      <w:r w:rsidRPr="00DA5883">
        <w:rPr>
          <w:rFonts w:ascii="Times New Roman" w:hAnsi="Times New Roman"/>
          <w:sz w:val="24"/>
          <w:szCs w:val="24"/>
        </w:rPr>
        <w:t>Organize AoL meetings</w:t>
      </w:r>
      <w:r w:rsidR="00DA5883" w:rsidRPr="00DA5883">
        <w:rPr>
          <w:rFonts w:ascii="Times New Roman" w:hAnsi="Times New Roman"/>
          <w:sz w:val="24"/>
          <w:szCs w:val="24"/>
        </w:rPr>
        <w:t xml:space="preserve">; </w:t>
      </w:r>
      <w:r w:rsidRPr="00DA5883">
        <w:rPr>
          <w:rFonts w:ascii="Times New Roman" w:hAnsi="Times New Roman"/>
          <w:sz w:val="24"/>
          <w:szCs w:val="24"/>
        </w:rPr>
        <w:t xml:space="preserve">Organize AoL grading </w:t>
      </w:r>
      <w:r w:rsidR="003B26F2" w:rsidRPr="00DA5883">
        <w:rPr>
          <w:rFonts w:ascii="Times New Roman" w:hAnsi="Times New Roman"/>
          <w:sz w:val="24"/>
          <w:szCs w:val="24"/>
        </w:rPr>
        <w:t>activities</w:t>
      </w:r>
      <w:r w:rsidRPr="00DA5883">
        <w:rPr>
          <w:rFonts w:ascii="Times New Roman" w:hAnsi="Times New Roman"/>
          <w:sz w:val="24"/>
          <w:szCs w:val="24"/>
        </w:rPr>
        <w:t xml:space="preserve"> </w:t>
      </w:r>
      <w:r w:rsidR="009C5D40" w:rsidRPr="00DA5883">
        <w:rPr>
          <w:rFonts w:ascii="Times New Roman" w:hAnsi="Times New Roman"/>
          <w:sz w:val="24"/>
          <w:szCs w:val="24"/>
        </w:rPr>
        <w:t>for</w:t>
      </w:r>
      <w:r w:rsidRPr="00DA5883">
        <w:rPr>
          <w:rFonts w:ascii="Times New Roman" w:hAnsi="Times New Roman"/>
          <w:sz w:val="24"/>
          <w:szCs w:val="24"/>
        </w:rPr>
        <w:t xml:space="preserve"> faculty</w:t>
      </w:r>
      <w:r w:rsidR="0028199E" w:rsidRPr="00DA5883">
        <w:rPr>
          <w:rFonts w:ascii="Times New Roman" w:hAnsi="Times New Roman"/>
          <w:sz w:val="24"/>
          <w:szCs w:val="24"/>
        </w:rPr>
        <w:t xml:space="preserve"> and analysis of</w:t>
      </w:r>
      <w:r w:rsidR="00CC0675" w:rsidRPr="00DA5883">
        <w:rPr>
          <w:rFonts w:ascii="Times New Roman" w:hAnsi="Times New Roman"/>
          <w:sz w:val="24"/>
          <w:szCs w:val="24"/>
        </w:rPr>
        <w:t xml:space="preserve"> results</w:t>
      </w:r>
    </w:p>
    <w:p w14:paraId="0B9B6AD1" w14:textId="5F71E665" w:rsidR="006D1911" w:rsidRPr="00A71C3B" w:rsidRDefault="0028199E" w:rsidP="00A71C3B">
      <w:pPr>
        <w:pStyle w:val="ListParagraph"/>
        <w:numPr>
          <w:ilvl w:val="1"/>
          <w:numId w:val="14"/>
        </w:numPr>
        <w:spacing w:after="240" w:line="240" w:lineRule="auto"/>
        <w:ind w:left="1080"/>
        <w:contextualSpacing w:val="0"/>
        <w:rPr>
          <w:rFonts w:ascii="Times New Roman" w:hAnsi="Times New Roman"/>
          <w:sz w:val="24"/>
          <w:szCs w:val="24"/>
        </w:rPr>
      </w:pPr>
      <w:r>
        <w:rPr>
          <w:rFonts w:ascii="Times New Roman" w:hAnsi="Times New Roman"/>
          <w:sz w:val="24"/>
          <w:szCs w:val="24"/>
        </w:rPr>
        <w:t>Provide reports to the Dean and Faculty as appropriate.</w:t>
      </w:r>
    </w:p>
    <w:p w14:paraId="645D8D18" w14:textId="77777777" w:rsidR="006D1911" w:rsidRPr="00A44C5C" w:rsidRDefault="006D1911" w:rsidP="00ED7E30">
      <w:pPr>
        <w:pStyle w:val="Default"/>
        <w:pBdr>
          <w:top w:val="single" w:sz="4" w:space="1" w:color="auto"/>
          <w:bottom w:val="single" w:sz="4" w:space="1" w:color="auto"/>
        </w:pBdr>
        <w:spacing w:after="120"/>
        <w:rPr>
          <w:color w:val="auto"/>
        </w:rPr>
      </w:pPr>
      <w:r w:rsidRPr="00A44C5C">
        <w:rPr>
          <w:b/>
          <w:bCs/>
          <w:color w:val="auto"/>
        </w:rPr>
        <w:t xml:space="preserve">EMPLOYMENT EXPERIENCE </w:t>
      </w:r>
    </w:p>
    <w:p w14:paraId="73FAC242" w14:textId="77777777" w:rsidR="006D1911" w:rsidRPr="009C5D40" w:rsidRDefault="006D1911">
      <w:pPr>
        <w:pStyle w:val="Default"/>
        <w:numPr>
          <w:ilvl w:val="0"/>
          <w:numId w:val="1"/>
        </w:numPr>
        <w:rPr>
          <w:color w:val="auto"/>
        </w:rPr>
      </w:pPr>
      <w:r w:rsidRPr="009C5D40">
        <w:rPr>
          <w:b/>
          <w:bCs/>
          <w:i/>
          <w:iCs/>
          <w:color w:val="auto"/>
        </w:rPr>
        <w:t>Associate Professor of Accounting</w:t>
      </w:r>
      <w:r w:rsidRPr="009C5D40">
        <w:rPr>
          <w:color w:val="auto"/>
        </w:rPr>
        <w:t xml:space="preserve">, Maine Business School (Fall 2020 to date). </w:t>
      </w:r>
    </w:p>
    <w:p w14:paraId="75FB576F" w14:textId="77777777" w:rsidR="006D1911" w:rsidRPr="009C5D40" w:rsidRDefault="006D1911">
      <w:pPr>
        <w:pStyle w:val="Default"/>
        <w:numPr>
          <w:ilvl w:val="0"/>
          <w:numId w:val="1"/>
        </w:numPr>
        <w:rPr>
          <w:color w:val="auto"/>
        </w:rPr>
      </w:pPr>
      <w:r w:rsidRPr="009C5D40">
        <w:rPr>
          <w:b/>
          <w:bCs/>
          <w:i/>
          <w:iCs/>
          <w:color w:val="auto"/>
        </w:rPr>
        <w:t>Assistant Professor of Accounting</w:t>
      </w:r>
      <w:r w:rsidRPr="009C5D40">
        <w:rPr>
          <w:color w:val="auto"/>
        </w:rPr>
        <w:t xml:space="preserve">, Maine Business School (Fall 13 to Aug 2020). </w:t>
      </w:r>
    </w:p>
    <w:p w14:paraId="46562819" w14:textId="77777777" w:rsidR="006D1911" w:rsidRPr="009C5D40" w:rsidRDefault="006D1911">
      <w:pPr>
        <w:pStyle w:val="Default"/>
        <w:numPr>
          <w:ilvl w:val="0"/>
          <w:numId w:val="1"/>
        </w:numPr>
        <w:rPr>
          <w:color w:val="auto"/>
        </w:rPr>
      </w:pPr>
      <w:r w:rsidRPr="009C5D40">
        <w:rPr>
          <w:b/>
          <w:bCs/>
          <w:i/>
          <w:iCs/>
          <w:color w:val="auto"/>
        </w:rPr>
        <w:t>Research Analyst</w:t>
      </w:r>
      <w:r w:rsidRPr="009C5D40">
        <w:rPr>
          <w:color w:val="auto"/>
        </w:rPr>
        <w:t xml:space="preserve">, Public Company Accounting Oversight Board (Sept 10 to May 11). </w:t>
      </w:r>
    </w:p>
    <w:p w14:paraId="724D1AC6" w14:textId="77777777" w:rsidR="006D1911" w:rsidRPr="009C5D40" w:rsidRDefault="006D1911">
      <w:pPr>
        <w:pStyle w:val="Default"/>
        <w:numPr>
          <w:ilvl w:val="0"/>
          <w:numId w:val="1"/>
        </w:numPr>
        <w:rPr>
          <w:color w:val="auto"/>
        </w:rPr>
      </w:pPr>
      <w:r w:rsidRPr="009C5D40">
        <w:rPr>
          <w:b/>
          <w:bCs/>
          <w:i/>
          <w:iCs/>
          <w:color w:val="auto"/>
        </w:rPr>
        <w:t>Accounting Lecturer</w:t>
      </w:r>
      <w:r w:rsidRPr="009C5D40">
        <w:rPr>
          <w:color w:val="auto"/>
        </w:rPr>
        <w:t xml:space="preserve">, The University of Texas at San Antonio (Fall 08 to Summer 13) </w:t>
      </w:r>
    </w:p>
    <w:p w14:paraId="13091A04" w14:textId="77777777" w:rsidR="006D1911" w:rsidRPr="009C5D40" w:rsidRDefault="006D1911">
      <w:pPr>
        <w:pStyle w:val="Default"/>
        <w:numPr>
          <w:ilvl w:val="0"/>
          <w:numId w:val="1"/>
        </w:numPr>
        <w:rPr>
          <w:color w:val="auto"/>
        </w:rPr>
      </w:pPr>
      <w:r w:rsidRPr="009C5D40">
        <w:rPr>
          <w:b/>
          <w:bCs/>
          <w:i/>
          <w:iCs/>
          <w:color w:val="auto"/>
        </w:rPr>
        <w:t>Graduate Research Assistant</w:t>
      </w:r>
      <w:r w:rsidRPr="009C5D40">
        <w:rPr>
          <w:color w:val="auto"/>
        </w:rPr>
        <w:t xml:space="preserve">, Rochester Institute of Technology (Sept 05 to Aug 06). </w:t>
      </w:r>
    </w:p>
    <w:p w14:paraId="77798F94" w14:textId="06D57474" w:rsidR="006D1911" w:rsidRPr="009C5D40" w:rsidRDefault="006D1911" w:rsidP="006D1911">
      <w:pPr>
        <w:pStyle w:val="Default"/>
        <w:numPr>
          <w:ilvl w:val="0"/>
          <w:numId w:val="1"/>
        </w:numPr>
        <w:spacing w:after="240"/>
        <w:rPr>
          <w:color w:val="auto"/>
        </w:rPr>
      </w:pPr>
      <w:r w:rsidRPr="009C5D40">
        <w:rPr>
          <w:b/>
          <w:bCs/>
          <w:i/>
          <w:iCs/>
          <w:color w:val="auto"/>
        </w:rPr>
        <w:t>Graduate Research Assistant</w:t>
      </w:r>
      <w:r w:rsidRPr="009C5D40">
        <w:rPr>
          <w:color w:val="auto"/>
        </w:rPr>
        <w:t xml:space="preserve">, North Dakota State University (Aug 03 to Aug 05). </w:t>
      </w:r>
    </w:p>
    <w:p w14:paraId="0D86271E" w14:textId="77777777" w:rsidR="006D1911" w:rsidRPr="00A44C5C" w:rsidRDefault="006D1911" w:rsidP="00ED7E30">
      <w:pPr>
        <w:pStyle w:val="Default"/>
        <w:pBdr>
          <w:top w:val="single" w:sz="4" w:space="1" w:color="auto"/>
          <w:bottom w:val="single" w:sz="4" w:space="1" w:color="auto"/>
        </w:pBdr>
        <w:spacing w:after="120"/>
        <w:rPr>
          <w:color w:val="auto"/>
        </w:rPr>
      </w:pPr>
      <w:r w:rsidRPr="00A44C5C">
        <w:rPr>
          <w:b/>
          <w:bCs/>
          <w:color w:val="auto"/>
        </w:rPr>
        <w:t xml:space="preserve">EDUCATION </w:t>
      </w:r>
    </w:p>
    <w:p w14:paraId="6E97513C" w14:textId="77777777" w:rsidR="006D1911" w:rsidRPr="009C5D40" w:rsidRDefault="006D1911">
      <w:pPr>
        <w:pStyle w:val="Default"/>
        <w:numPr>
          <w:ilvl w:val="0"/>
          <w:numId w:val="2"/>
        </w:numPr>
        <w:rPr>
          <w:color w:val="auto"/>
        </w:rPr>
      </w:pPr>
      <w:r w:rsidRPr="009C5D40">
        <w:rPr>
          <w:b/>
          <w:bCs/>
          <w:i/>
          <w:iCs/>
          <w:color w:val="auto"/>
        </w:rPr>
        <w:t>Ph.D. (Accounting)</w:t>
      </w:r>
      <w:r w:rsidRPr="009C5D40">
        <w:rPr>
          <w:color w:val="auto"/>
        </w:rPr>
        <w:t xml:space="preserve">, The University of Texas at San Antonio, 2013 </w:t>
      </w:r>
    </w:p>
    <w:p w14:paraId="3E145280" w14:textId="77777777" w:rsidR="006D1911" w:rsidRPr="009C5D40" w:rsidRDefault="006D1911">
      <w:pPr>
        <w:pStyle w:val="Default"/>
        <w:numPr>
          <w:ilvl w:val="0"/>
          <w:numId w:val="2"/>
        </w:numPr>
        <w:rPr>
          <w:color w:val="auto"/>
        </w:rPr>
      </w:pPr>
      <w:r w:rsidRPr="009C5D40">
        <w:rPr>
          <w:b/>
          <w:bCs/>
          <w:i/>
          <w:iCs/>
          <w:color w:val="auto"/>
        </w:rPr>
        <w:t>M.S. (Finance)</w:t>
      </w:r>
      <w:r w:rsidRPr="009C5D40">
        <w:rPr>
          <w:color w:val="auto"/>
        </w:rPr>
        <w:t xml:space="preserve">, Rochester Institute of Technology, 2006 </w:t>
      </w:r>
    </w:p>
    <w:p w14:paraId="2CADBAF7" w14:textId="77777777" w:rsidR="006D1911" w:rsidRPr="009C5D40" w:rsidRDefault="006D1911">
      <w:pPr>
        <w:pStyle w:val="Default"/>
        <w:numPr>
          <w:ilvl w:val="0"/>
          <w:numId w:val="2"/>
        </w:numPr>
        <w:rPr>
          <w:color w:val="auto"/>
        </w:rPr>
      </w:pPr>
      <w:r w:rsidRPr="009C5D40">
        <w:rPr>
          <w:b/>
          <w:bCs/>
          <w:i/>
          <w:iCs/>
          <w:color w:val="auto"/>
        </w:rPr>
        <w:t>M.S. (Agribusiness and Agricultural Economics)</w:t>
      </w:r>
      <w:r w:rsidRPr="009C5D40">
        <w:rPr>
          <w:color w:val="auto"/>
        </w:rPr>
        <w:t xml:space="preserve">, North Dakota State University, 2005 </w:t>
      </w:r>
    </w:p>
    <w:p w14:paraId="1FEA4DA1" w14:textId="77777777" w:rsidR="006D1911" w:rsidRPr="009C5D40" w:rsidRDefault="006D1911" w:rsidP="0027182A">
      <w:pPr>
        <w:pStyle w:val="Default"/>
        <w:numPr>
          <w:ilvl w:val="0"/>
          <w:numId w:val="2"/>
        </w:numPr>
        <w:spacing w:after="240"/>
        <w:rPr>
          <w:color w:val="auto"/>
        </w:rPr>
      </w:pPr>
      <w:r w:rsidRPr="009C5D40">
        <w:rPr>
          <w:b/>
          <w:bCs/>
          <w:i/>
          <w:iCs/>
          <w:color w:val="auto"/>
        </w:rPr>
        <w:t>B.S. (Banking and Finance)</w:t>
      </w:r>
      <w:r w:rsidRPr="009C5D40">
        <w:rPr>
          <w:color w:val="auto"/>
        </w:rPr>
        <w:t xml:space="preserve">, University of Buea, Cameroon, 2003 </w:t>
      </w:r>
    </w:p>
    <w:p w14:paraId="02F54CDF" w14:textId="77777777" w:rsidR="0027182A" w:rsidRPr="00CC5DB7" w:rsidRDefault="0027182A" w:rsidP="0027182A">
      <w:pPr>
        <w:pStyle w:val="Default"/>
        <w:pBdr>
          <w:top w:val="single" w:sz="4" w:space="1" w:color="auto"/>
          <w:bottom w:val="single" w:sz="4" w:space="1" w:color="auto"/>
        </w:pBdr>
        <w:spacing w:after="120"/>
        <w:rPr>
          <w:b/>
          <w:bCs/>
          <w:color w:val="auto"/>
        </w:rPr>
      </w:pPr>
      <w:r>
        <w:rPr>
          <w:b/>
          <w:bCs/>
          <w:color w:val="auto"/>
        </w:rPr>
        <w:t>HONORS, AWARDS, &amp; ACCOLADES (SELECTED)</w:t>
      </w:r>
    </w:p>
    <w:p w14:paraId="1792ACC7" w14:textId="77777777" w:rsidR="0027182A" w:rsidRPr="009C5D40" w:rsidRDefault="0027182A">
      <w:pPr>
        <w:pStyle w:val="Default"/>
        <w:numPr>
          <w:ilvl w:val="0"/>
          <w:numId w:val="27"/>
        </w:numPr>
        <w:ind w:left="720"/>
        <w:rPr>
          <w:b/>
          <w:bCs/>
          <w:color w:val="auto"/>
        </w:rPr>
      </w:pPr>
      <w:r w:rsidRPr="009C5D40">
        <w:rPr>
          <w:color w:val="auto"/>
        </w:rPr>
        <w:t>CITL (Seatle) By-The-Numbers Award – Spring 2025</w:t>
      </w:r>
    </w:p>
    <w:p w14:paraId="70FB16C0" w14:textId="77777777" w:rsidR="0027182A" w:rsidRPr="009C5D40" w:rsidRDefault="0027182A">
      <w:pPr>
        <w:pStyle w:val="Default"/>
        <w:numPr>
          <w:ilvl w:val="0"/>
          <w:numId w:val="27"/>
        </w:numPr>
        <w:ind w:left="720"/>
        <w:rPr>
          <w:b/>
          <w:bCs/>
          <w:color w:val="auto"/>
        </w:rPr>
      </w:pPr>
      <w:r w:rsidRPr="009C5D40">
        <w:rPr>
          <w:color w:val="auto"/>
        </w:rPr>
        <w:t>MBS Community Outreach Award – Spring 2025</w:t>
      </w:r>
    </w:p>
    <w:p w14:paraId="6BA4A707" w14:textId="77777777" w:rsidR="0027182A" w:rsidRPr="009C5D40" w:rsidRDefault="0027182A">
      <w:pPr>
        <w:pStyle w:val="Default"/>
        <w:numPr>
          <w:ilvl w:val="0"/>
          <w:numId w:val="27"/>
        </w:numPr>
        <w:ind w:left="720"/>
        <w:rPr>
          <w:b/>
          <w:bCs/>
          <w:color w:val="auto"/>
        </w:rPr>
      </w:pPr>
      <w:r w:rsidRPr="009C5D40">
        <w:rPr>
          <w:color w:val="auto"/>
        </w:rPr>
        <w:t>Beta Gamma Sigma Faculty Inductee – Fall 2024</w:t>
      </w:r>
    </w:p>
    <w:p w14:paraId="26A8AB4F" w14:textId="77777777" w:rsidR="0027182A" w:rsidRPr="009C5D40" w:rsidRDefault="0027182A">
      <w:pPr>
        <w:pStyle w:val="Default"/>
        <w:numPr>
          <w:ilvl w:val="0"/>
          <w:numId w:val="27"/>
        </w:numPr>
        <w:ind w:left="720"/>
        <w:rPr>
          <w:b/>
          <w:bCs/>
          <w:color w:val="auto"/>
        </w:rPr>
      </w:pPr>
      <w:r w:rsidRPr="009C5D40">
        <w:rPr>
          <w:color w:val="auto"/>
        </w:rPr>
        <w:t>IMA Boston Chapter Board membership recognition – 2023/2024</w:t>
      </w:r>
    </w:p>
    <w:p w14:paraId="2FC0C19A" w14:textId="77777777" w:rsidR="0027182A" w:rsidRPr="009C5D40" w:rsidRDefault="0027182A">
      <w:pPr>
        <w:pStyle w:val="Default"/>
        <w:numPr>
          <w:ilvl w:val="0"/>
          <w:numId w:val="27"/>
        </w:numPr>
        <w:ind w:left="720"/>
        <w:rPr>
          <w:b/>
          <w:bCs/>
          <w:color w:val="auto"/>
        </w:rPr>
      </w:pPr>
      <w:r w:rsidRPr="009C5D40">
        <w:rPr>
          <w:color w:val="auto"/>
        </w:rPr>
        <w:t>IMA leadership certificates – 2022, 2023, 2024</w:t>
      </w:r>
    </w:p>
    <w:p w14:paraId="10D00ADD" w14:textId="77777777" w:rsidR="0027182A" w:rsidRPr="009C5D40" w:rsidRDefault="0027182A">
      <w:pPr>
        <w:pStyle w:val="Default"/>
        <w:numPr>
          <w:ilvl w:val="0"/>
          <w:numId w:val="27"/>
        </w:numPr>
        <w:ind w:left="720"/>
        <w:rPr>
          <w:b/>
          <w:bCs/>
          <w:color w:val="auto"/>
        </w:rPr>
      </w:pPr>
      <w:r w:rsidRPr="009C5D40">
        <w:rPr>
          <w:color w:val="auto"/>
        </w:rPr>
        <w:t>Maine Business School Excellence in Teaching Award Nominee – AY 2021/2022</w:t>
      </w:r>
    </w:p>
    <w:p w14:paraId="183D7291" w14:textId="77777777" w:rsidR="0027182A" w:rsidRPr="009C5D40" w:rsidRDefault="0027182A">
      <w:pPr>
        <w:pStyle w:val="Default"/>
        <w:numPr>
          <w:ilvl w:val="0"/>
          <w:numId w:val="27"/>
        </w:numPr>
        <w:ind w:left="720"/>
        <w:rPr>
          <w:b/>
          <w:bCs/>
          <w:color w:val="auto"/>
        </w:rPr>
      </w:pPr>
      <w:r w:rsidRPr="009C5D40">
        <w:rPr>
          <w:color w:val="auto"/>
        </w:rPr>
        <w:t xml:space="preserve">Maine Business School Excellence in Teaching Award Nominee – AY 2020/2021 </w:t>
      </w:r>
    </w:p>
    <w:p w14:paraId="0860D396" w14:textId="77777777" w:rsidR="0027182A" w:rsidRPr="009C5D40" w:rsidRDefault="0027182A">
      <w:pPr>
        <w:pStyle w:val="Default"/>
        <w:numPr>
          <w:ilvl w:val="0"/>
          <w:numId w:val="27"/>
        </w:numPr>
        <w:ind w:left="720"/>
        <w:rPr>
          <w:b/>
          <w:bCs/>
          <w:color w:val="auto"/>
        </w:rPr>
      </w:pPr>
      <w:r w:rsidRPr="009C5D40">
        <w:rPr>
          <w:color w:val="auto"/>
        </w:rPr>
        <w:t>Maine Business School Research award – Spring 2017</w:t>
      </w:r>
    </w:p>
    <w:p w14:paraId="221D31A0" w14:textId="3F474D02" w:rsidR="00C87B27" w:rsidRDefault="00C87B27">
      <w:pPr>
        <w:spacing w:after="0" w:line="240" w:lineRule="auto"/>
        <w:rPr>
          <w:rFonts w:ascii="Times New Roman" w:hAnsi="Times New Roman"/>
          <w:sz w:val="24"/>
          <w:szCs w:val="24"/>
        </w:rPr>
      </w:pPr>
    </w:p>
    <w:p w14:paraId="212BC7E0" w14:textId="77777777" w:rsidR="00271A45" w:rsidRDefault="00271A45" w:rsidP="00271A45">
      <w:pPr>
        <w:pStyle w:val="Default"/>
        <w:pBdr>
          <w:top w:val="single" w:sz="4" w:space="1" w:color="auto"/>
          <w:bottom w:val="single" w:sz="4" w:space="1" w:color="auto"/>
        </w:pBdr>
        <w:rPr>
          <w:b/>
          <w:bCs/>
          <w:color w:val="auto"/>
        </w:rPr>
      </w:pPr>
      <w:r w:rsidRPr="00585B85">
        <w:rPr>
          <w:b/>
          <w:bCs/>
          <w:color w:val="auto"/>
        </w:rPr>
        <w:t>SKILLS</w:t>
      </w:r>
    </w:p>
    <w:p w14:paraId="279F965F" w14:textId="51CCA5D9" w:rsidR="00271A45" w:rsidRPr="00C11B5E" w:rsidRDefault="00271A45" w:rsidP="00773CFF">
      <w:pPr>
        <w:pStyle w:val="Default"/>
        <w:numPr>
          <w:ilvl w:val="1"/>
          <w:numId w:val="15"/>
        </w:numPr>
        <w:spacing w:after="120"/>
        <w:rPr>
          <w:b/>
          <w:bCs/>
          <w:color w:val="auto"/>
          <w:sz w:val="16"/>
          <w:szCs w:val="16"/>
        </w:rPr>
      </w:pPr>
      <w:r w:rsidRPr="00C11B5E">
        <w:rPr>
          <w:color w:val="auto"/>
        </w:rPr>
        <w:t>Collaboration; Task Oriented; Strategic Planning</w:t>
      </w:r>
      <w:r>
        <w:rPr>
          <w:color w:val="auto"/>
        </w:rPr>
        <w:t xml:space="preserve"> and Translation</w:t>
      </w:r>
      <w:r w:rsidRPr="00C11B5E">
        <w:rPr>
          <w:color w:val="auto"/>
        </w:rPr>
        <w:t xml:space="preserve">; Data-Driven Decision-Making; </w:t>
      </w:r>
      <w:r>
        <w:rPr>
          <w:color w:val="auto"/>
        </w:rPr>
        <w:t xml:space="preserve">Academic &amp; </w:t>
      </w:r>
      <w:r w:rsidRPr="00C11B5E">
        <w:rPr>
          <w:color w:val="auto"/>
        </w:rPr>
        <w:t>Faculty Affairs; Visionary Leadership; Curriculum Innovations; Performance Metrics; Planning</w:t>
      </w:r>
      <w:r>
        <w:rPr>
          <w:color w:val="auto"/>
        </w:rPr>
        <w:t xml:space="preserve"> &amp; Controlling</w:t>
      </w:r>
      <w:r w:rsidRPr="00C11B5E">
        <w:rPr>
          <w:color w:val="auto"/>
        </w:rPr>
        <w:t>; Systematic and Disciplined Approaches; Flexibility; Adaptability; Resilience;</w:t>
      </w:r>
      <w:r>
        <w:rPr>
          <w:color w:val="auto"/>
        </w:rPr>
        <w:t xml:space="preserve"> </w:t>
      </w:r>
      <w:r w:rsidRPr="00C11B5E">
        <w:rPr>
          <w:color w:val="auto"/>
        </w:rPr>
        <w:t>Analytics and Visualizations</w:t>
      </w:r>
      <w:r>
        <w:rPr>
          <w:color w:val="auto"/>
        </w:rPr>
        <w:t>; Reporting; Budgetary</w:t>
      </w:r>
      <w:r w:rsidR="00A93B6C">
        <w:rPr>
          <w:color w:val="auto"/>
        </w:rPr>
        <w:t>.</w:t>
      </w:r>
    </w:p>
    <w:p w14:paraId="3058849E" w14:textId="77777777" w:rsidR="00271A45" w:rsidRDefault="00271A45" w:rsidP="00271A45">
      <w:pPr>
        <w:spacing w:after="0" w:line="240" w:lineRule="auto"/>
        <w:rPr>
          <w:b/>
          <w:bCs/>
          <w:sz w:val="14"/>
          <w:szCs w:val="14"/>
        </w:rPr>
      </w:pPr>
    </w:p>
    <w:p w14:paraId="4EE46D86" w14:textId="77777777" w:rsidR="00271A45" w:rsidRDefault="00271A45" w:rsidP="00271A45">
      <w:pPr>
        <w:pStyle w:val="Default"/>
        <w:pBdr>
          <w:top w:val="single" w:sz="4" w:space="1" w:color="auto"/>
          <w:bottom w:val="single" w:sz="4" w:space="1" w:color="auto"/>
        </w:pBdr>
        <w:spacing w:after="120"/>
        <w:rPr>
          <w:b/>
          <w:bCs/>
          <w:color w:val="auto"/>
        </w:rPr>
      </w:pPr>
      <w:r>
        <w:rPr>
          <w:b/>
          <w:bCs/>
          <w:color w:val="auto"/>
        </w:rPr>
        <w:t>PROFESSIONAL DEVELOPMENT</w:t>
      </w:r>
    </w:p>
    <w:p w14:paraId="2C4A9C80" w14:textId="77777777" w:rsidR="00271A45" w:rsidRPr="00BA656D" w:rsidRDefault="00271A45" w:rsidP="00271A45">
      <w:pPr>
        <w:pStyle w:val="Default"/>
        <w:numPr>
          <w:ilvl w:val="0"/>
          <w:numId w:val="12"/>
        </w:numPr>
        <w:ind w:left="720"/>
        <w:rPr>
          <w:b/>
          <w:bCs/>
          <w:i/>
          <w:iCs/>
          <w:color w:val="000000" w:themeColor="text1"/>
        </w:rPr>
      </w:pPr>
      <w:r w:rsidRPr="005C1412">
        <w:rPr>
          <w:b/>
          <w:bCs/>
          <w:i/>
          <w:iCs/>
          <w:color w:val="000000" w:themeColor="text1"/>
        </w:rPr>
        <w:t>Teaching</w:t>
      </w:r>
      <w:r>
        <w:rPr>
          <w:b/>
          <w:bCs/>
          <w:i/>
          <w:iCs/>
          <w:color w:val="000000" w:themeColor="text1"/>
        </w:rPr>
        <w:t xml:space="preserve"> (selected): </w:t>
      </w:r>
      <w:r w:rsidRPr="00BA656D">
        <w:rPr>
          <w:color w:val="000000" w:themeColor="text1"/>
        </w:rPr>
        <w:t xml:space="preserve">MBS Gradescope session </w:t>
      </w:r>
      <w:r w:rsidRPr="00931427">
        <w:rPr>
          <w:color w:val="auto"/>
        </w:rPr>
        <w:t xml:space="preserve">by Beaulieu and Barrett </w:t>
      </w:r>
      <w:r>
        <w:rPr>
          <w:color w:val="auto"/>
        </w:rPr>
        <w:t>(</w:t>
      </w:r>
      <w:r w:rsidRPr="00931427">
        <w:rPr>
          <w:color w:val="auto"/>
        </w:rPr>
        <w:t>1/6/2026</w:t>
      </w:r>
      <w:r>
        <w:rPr>
          <w:color w:val="auto"/>
        </w:rPr>
        <w:t>)</w:t>
      </w:r>
      <w:r w:rsidRPr="00931427">
        <w:rPr>
          <w:color w:val="auto"/>
        </w:rPr>
        <w:t xml:space="preserve">; </w:t>
      </w:r>
      <w:r w:rsidRPr="00BA656D">
        <w:rPr>
          <w:color w:val="000000" w:themeColor="text1"/>
        </w:rPr>
        <w:t xml:space="preserve">CITL </w:t>
      </w:r>
      <w:r>
        <w:rPr>
          <w:color w:val="000000" w:themeColor="text1"/>
        </w:rPr>
        <w:t xml:space="preserve">Writing Intensive Summit (Summer 2025); </w:t>
      </w:r>
      <w:r w:rsidRPr="00931427">
        <w:rPr>
          <w:color w:val="auto"/>
        </w:rPr>
        <w:t>AuditChat session hosted by the Aubrey Smith Center for Auditing Education &amp; Research (CAS) at The University of Texas at Austin</w:t>
      </w:r>
      <w:r>
        <w:rPr>
          <w:color w:val="auto"/>
        </w:rPr>
        <w:t xml:space="preserve"> (</w:t>
      </w:r>
      <w:r w:rsidRPr="00931427">
        <w:rPr>
          <w:color w:val="auto"/>
        </w:rPr>
        <w:t>of July 11, 2025</w:t>
      </w:r>
      <w:r>
        <w:rPr>
          <w:color w:val="auto"/>
        </w:rPr>
        <w:t>)</w:t>
      </w:r>
      <w:r w:rsidRPr="00931427">
        <w:rPr>
          <w:color w:val="auto"/>
        </w:rPr>
        <w:t xml:space="preserve">; </w:t>
      </w:r>
      <w:r>
        <w:rPr>
          <w:color w:val="auto"/>
        </w:rPr>
        <w:t xml:space="preserve">Ernst &amp; Young Foundation EYARC Summer Webinars on Audit Topics (Summer 2025); Becker Data Analytics Certificates (2022); </w:t>
      </w:r>
      <w:r w:rsidRPr="00931427">
        <w:rPr>
          <w:color w:val="auto"/>
        </w:rPr>
        <w:t>AAA Audit Bootcamp</w:t>
      </w:r>
      <w:r>
        <w:rPr>
          <w:color w:val="auto"/>
        </w:rPr>
        <w:t xml:space="preserve"> (Summer </w:t>
      </w:r>
      <w:r w:rsidRPr="00931427">
        <w:rPr>
          <w:color w:val="auto"/>
        </w:rPr>
        <w:t>2019</w:t>
      </w:r>
      <w:r>
        <w:rPr>
          <w:color w:val="auto"/>
        </w:rPr>
        <w:t>)</w:t>
      </w:r>
      <w:r w:rsidRPr="00931427">
        <w:rPr>
          <w:color w:val="auto"/>
        </w:rPr>
        <w:t>.</w:t>
      </w:r>
    </w:p>
    <w:p w14:paraId="4562A6C7" w14:textId="77777777" w:rsidR="00271A45" w:rsidRPr="00BA656D" w:rsidRDefault="00271A45" w:rsidP="00271A45">
      <w:pPr>
        <w:pStyle w:val="Default"/>
        <w:numPr>
          <w:ilvl w:val="0"/>
          <w:numId w:val="12"/>
        </w:numPr>
        <w:ind w:left="720"/>
        <w:rPr>
          <w:b/>
          <w:bCs/>
          <w:i/>
          <w:iCs/>
          <w:color w:val="000000" w:themeColor="text1"/>
        </w:rPr>
      </w:pPr>
      <w:r w:rsidRPr="005C1412">
        <w:rPr>
          <w:b/>
          <w:bCs/>
          <w:i/>
          <w:iCs/>
          <w:color w:val="000000" w:themeColor="text1"/>
        </w:rPr>
        <w:t xml:space="preserve">Leadership: </w:t>
      </w:r>
      <w:r w:rsidRPr="00BA656D">
        <w:rPr>
          <w:color w:val="000000" w:themeColor="text1"/>
        </w:rPr>
        <w:t>IMA webinars</w:t>
      </w:r>
      <w:r>
        <w:rPr>
          <w:color w:val="000000" w:themeColor="text1"/>
        </w:rPr>
        <w:t xml:space="preserve"> (e.g., conflict resolution)</w:t>
      </w:r>
    </w:p>
    <w:p w14:paraId="74A4F6AF" w14:textId="77777777" w:rsidR="00271A45" w:rsidRPr="00BA656D" w:rsidRDefault="00271A45" w:rsidP="00271A45">
      <w:pPr>
        <w:pStyle w:val="Default"/>
        <w:numPr>
          <w:ilvl w:val="0"/>
          <w:numId w:val="12"/>
        </w:numPr>
        <w:ind w:left="720"/>
        <w:rPr>
          <w:b/>
          <w:bCs/>
          <w:i/>
          <w:iCs/>
          <w:color w:val="000000" w:themeColor="text1"/>
        </w:rPr>
      </w:pPr>
      <w:r w:rsidRPr="005C1412">
        <w:rPr>
          <w:b/>
          <w:bCs/>
          <w:i/>
          <w:iCs/>
          <w:color w:val="000000" w:themeColor="text1"/>
        </w:rPr>
        <w:t>Research</w:t>
      </w:r>
      <w:r>
        <w:rPr>
          <w:b/>
          <w:bCs/>
          <w:i/>
          <w:iCs/>
          <w:color w:val="000000" w:themeColor="text1"/>
        </w:rPr>
        <w:t xml:space="preserve">: </w:t>
      </w:r>
      <w:r w:rsidRPr="00BA656D">
        <w:rPr>
          <w:color w:val="000000" w:themeColor="text1"/>
        </w:rPr>
        <w:t>CITI Program Certification – Fall 2025</w:t>
      </w:r>
    </w:p>
    <w:p w14:paraId="4B9FB04C" w14:textId="77777777" w:rsidR="00271A45" w:rsidRDefault="00271A45">
      <w:pPr>
        <w:spacing w:after="0" w:line="240" w:lineRule="auto"/>
        <w:rPr>
          <w:rFonts w:ascii="Times New Roman" w:hAnsi="Times New Roman"/>
          <w:b/>
          <w:bCs/>
          <w:sz w:val="24"/>
          <w:szCs w:val="24"/>
        </w:rPr>
      </w:pPr>
    </w:p>
    <w:p w14:paraId="070CFBAD" w14:textId="6EF7CE58" w:rsidR="008D61FF" w:rsidRDefault="00CF1C94" w:rsidP="000C04CA">
      <w:pPr>
        <w:pStyle w:val="Default"/>
        <w:pBdr>
          <w:top w:val="single" w:sz="4" w:space="1" w:color="auto"/>
          <w:bottom w:val="single" w:sz="4" w:space="1" w:color="auto"/>
        </w:pBdr>
        <w:spacing w:after="120"/>
        <w:rPr>
          <w:b/>
          <w:bCs/>
          <w:color w:val="auto"/>
        </w:rPr>
      </w:pPr>
      <w:r w:rsidRPr="00A44C5C">
        <w:rPr>
          <w:b/>
          <w:bCs/>
          <w:color w:val="auto"/>
        </w:rPr>
        <w:t xml:space="preserve">RESEARCH </w:t>
      </w:r>
    </w:p>
    <w:p w14:paraId="181FBFF7" w14:textId="54280A13" w:rsidR="008D61FF" w:rsidRPr="004E008F" w:rsidRDefault="004E008F">
      <w:pPr>
        <w:pStyle w:val="Default"/>
        <w:numPr>
          <w:ilvl w:val="0"/>
          <w:numId w:val="5"/>
        </w:numPr>
        <w:spacing w:after="120"/>
        <w:rPr>
          <w:b/>
          <w:bCs/>
          <w:color w:val="auto"/>
        </w:rPr>
      </w:pPr>
      <w:r w:rsidRPr="00A16B20">
        <w:rPr>
          <w:b/>
          <w:bCs/>
          <w:i/>
          <w:iCs/>
          <w:color w:val="auto"/>
        </w:rPr>
        <w:t>Interests</w:t>
      </w:r>
      <w:r w:rsidRPr="004E008F">
        <w:rPr>
          <w:b/>
          <w:bCs/>
          <w:color w:val="auto"/>
        </w:rPr>
        <w:t>:</w:t>
      </w:r>
      <w:r>
        <w:rPr>
          <w:b/>
          <w:bCs/>
          <w:color w:val="auto"/>
        </w:rPr>
        <w:t xml:space="preserve"> </w:t>
      </w:r>
      <w:r w:rsidR="008D61FF" w:rsidRPr="004E008F">
        <w:rPr>
          <w:color w:val="auto"/>
        </w:rPr>
        <w:t>Auditing and capital markets; Executive compensation; Financial Accounting and Reporting; Analysts’ forecasts and recommendations; Corporate governance.</w:t>
      </w:r>
    </w:p>
    <w:p w14:paraId="6D795658" w14:textId="5129A582" w:rsidR="00A16B20" w:rsidRPr="00AA7132" w:rsidRDefault="00A16B20">
      <w:pPr>
        <w:pStyle w:val="Default"/>
        <w:numPr>
          <w:ilvl w:val="0"/>
          <w:numId w:val="4"/>
        </w:numPr>
        <w:spacing w:after="80"/>
        <w:rPr>
          <w:i/>
          <w:iCs/>
          <w:color w:val="auto"/>
        </w:rPr>
      </w:pPr>
      <w:r>
        <w:rPr>
          <w:b/>
          <w:bCs/>
          <w:i/>
          <w:iCs/>
          <w:color w:val="auto"/>
        </w:rPr>
        <w:t>Publications</w:t>
      </w:r>
      <w:r w:rsidR="00BD1333">
        <w:rPr>
          <w:b/>
          <w:bCs/>
          <w:i/>
          <w:iCs/>
          <w:color w:val="auto"/>
        </w:rPr>
        <w:t xml:space="preserve"> (reverse chronological order)</w:t>
      </w:r>
    </w:p>
    <w:p w14:paraId="27B8CA49" w14:textId="3066570B" w:rsidR="00461F60" w:rsidRPr="00365AC7" w:rsidRDefault="00461F60" w:rsidP="00901345">
      <w:pPr>
        <w:pStyle w:val="Default"/>
        <w:numPr>
          <w:ilvl w:val="0"/>
          <w:numId w:val="6"/>
        </w:numPr>
        <w:spacing w:after="80"/>
        <w:rPr>
          <w:color w:val="000000" w:themeColor="text1"/>
        </w:rPr>
      </w:pPr>
      <w:r w:rsidRPr="00365AC7">
        <w:rPr>
          <w:color w:val="000000" w:themeColor="text1"/>
        </w:rPr>
        <w:t>Akono, H. (2026</w:t>
      </w:r>
      <w:r>
        <w:rPr>
          <w:color w:val="000000" w:themeColor="text1"/>
        </w:rPr>
        <w:t>)</w:t>
      </w:r>
      <w:r w:rsidRPr="00365AC7">
        <w:rPr>
          <w:color w:val="000000" w:themeColor="text1"/>
        </w:rPr>
        <w:t xml:space="preserve">. </w:t>
      </w:r>
      <w:r w:rsidR="0010101C" w:rsidRPr="0010101C">
        <w:rPr>
          <w:color w:val="000000" w:themeColor="text1"/>
        </w:rPr>
        <w:t>Audit Pricing During the Global Financial Crisis: Evidence From Leverage. </w:t>
      </w:r>
      <w:r w:rsidR="0010101C" w:rsidRPr="0010101C">
        <w:rPr>
          <w:i/>
          <w:iCs/>
          <w:color w:val="000000" w:themeColor="text1"/>
        </w:rPr>
        <w:t>Journal of Accounting and</w:t>
      </w:r>
      <w:r w:rsidR="0010101C">
        <w:rPr>
          <w:i/>
          <w:iCs/>
          <w:color w:val="000000" w:themeColor="text1"/>
        </w:rPr>
        <w:t xml:space="preserve"> Finance, 26(1). </w:t>
      </w:r>
      <w:hyperlink r:id="rId9" w:history="1">
        <w:r w:rsidR="0010101C" w:rsidRPr="00D51E25">
          <w:rPr>
            <w:rStyle w:val="Hyperlink"/>
            <w:color w:val="auto"/>
            <w:u w:val="none"/>
          </w:rPr>
          <w:t>https://doi.org/10.33423/v26i1.8187</w:t>
        </w:r>
      </w:hyperlink>
      <w:r w:rsidRPr="00D51E25">
        <w:rPr>
          <w:i/>
          <w:iCs/>
          <w:color w:val="auto"/>
        </w:rPr>
        <w:t>.</w:t>
      </w:r>
      <w:r w:rsidRPr="00D51E25">
        <w:rPr>
          <w:color w:val="auto"/>
        </w:rPr>
        <w:t xml:space="preserve"> </w:t>
      </w:r>
      <w:r w:rsidRPr="00365AC7">
        <w:rPr>
          <w:color w:val="000000" w:themeColor="text1"/>
        </w:rPr>
        <w:t>[</w:t>
      </w:r>
      <w:r w:rsidR="0010101C" w:rsidRPr="0010101C">
        <w:rPr>
          <w:color w:val="000000" w:themeColor="text1"/>
        </w:rPr>
        <w:t>The 2018 h-index for the Journal of Accounting and Finance is 14</w:t>
      </w:r>
      <w:r w:rsidRPr="00365AC7">
        <w:rPr>
          <w:color w:val="000000" w:themeColor="text1"/>
        </w:rPr>
        <w:t>].</w:t>
      </w:r>
      <w:r>
        <w:rPr>
          <w:color w:val="000000" w:themeColor="text1"/>
        </w:rPr>
        <w:t xml:space="preserve"> </w:t>
      </w:r>
    </w:p>
    <w:p w14:paraId="62F2573E" w14:textId="63C659E6" w:rsidR="00A16B20" w:rsidRPr="00365AC7" w:rsidRDefault="00A16B20">
      <w:pPr>
        <w:pStyle w:val="Default"/>
        <w:numPr>
          <w:ilvl w:val="0"/>
          <w:numId w:val="52"/>
        </w:numPr>
        <w:spacing w:after="80"/>
        <w:rPr>
          <w:color w:val="000000" w:themeColor="text1"/>
        </w:rPr>
      </w:pPr>
      <w:r w:rsidRPr="00365AC7">
        <w:rPr>
          <w:color w:val="000000" w:themeColor="text1"/>
        </w:rPr>
        <w:t>Akono, H. (2026</w:t>
      </w:r>
      <w:r>
        <w:rPr>
          <w:color w:val="000000" w:themeColor="text1"/>
        </w:rPr>
        <w:t>)</w:t>
      </w:r>
      <w:r w:rsidRPr="00365AC7">
        <w:rPr>
          <w:color w:val="000000" w:themeColor="text1"/>
        </w:rPr>
        <w:t xml:space="preserve">. </w:t>
      </w:r>
      <w:r w:rsidR="007C5AC2" w:rsidRPr="00365AC7">
        <w:rPr>
          <w:color w:val="000000" w:themeColor="text1"/>
        </w:rPr>
        <w:t xml:space="preserve">Auditor size, tenure, and the dual dating of audit reports. </w:t>
      </w:r>
      <w:r w:rsidR="007C5AC2" w:rsidRPr="00365AC7">
        <w:rPr>
          <w:i/>
          <w:iCs/>
          <w:color w:val="000000" w:themeColor="text1"/>
        </w:rPr>
        <w:t>American Journal of Finance and Accounting</w:t>
      </w:r>
      <w:r w:rsidR="00C265B5">
        <w:rPr>
          <w:i/>
          <w:iCs/>
          <w:color w:val="000000" w:themeColor="text1"/>
        </w:rPr>
        <w:t xml:space="preserve">, </w:t>
      </w:r>
      <w:r w:rsidR="00222DC3">
        <w:rPr>
          <w:color w:val="000000" w:themeColor="text1"/>
        </w:rPr>
        <w:t xml:space="preserve">Inderscience Enterprises Ltd, </w:t>
      </w:r>
      <w:r w:rsidR="00C265B5" w:rsidRPr="00A6709E">
        <w:rPr>
          <w:color w:val="000000" w:themeColor="text1"/>
        </w:rPr>
        <w:t>Vol. 9, No. 2, pp.99–127</w:t>
      </w:r>
      <w:r w:rsidR="00C265B5" w:rsidRPr="00C265B5">
        <w:rPr>
          <w:i/>
          <w:iCs/>
          <w:color w:val="000000" w:themeColor="text1"/>
        </w:rPr>
        <w:t>.</w:t>
      </w:r>
      <w:r w:rsidR="007C5AC2" w:rsidRPr="00365AC7">
        <w:rPr>
          <w:color w:val="000000" w:themeColor="text1"/>
        </w:rPr>
        <w:t xml:space="preserve"> [ABDC: C; Indexed in EconLit: https://www.aeaweb.org/econlit/; Cabell &amp; others].</w:t>
      </w:r>
      <w:r w:rsidR="007C5AC2">
        <w:rPr>
          <w:color w:val="000000" w:themeColor="text1"/>
        </w:rPr>
        <w:t xml:space="preserve"> </w:t>
      </w:r>
    </w:p>
    <w:p w14:paraId="402FD6C0" w14:textId="4FB5FB2F" w:rsidR="00A16B20" w:rsidRPr="00A44C5C" w:rsidRDefault="00A16B20">
      <w:pPr>
        <w:pStyle w:val="Default"/>
        <w:numPr>
          <w:ilvl w:val="0"/>
          <w:numId w:val="16"/>
        </w:numPr>
        <w:spacing w:after="80"/>
        <w:rPr>
          <w:color w:val="auto"/>
        </w:rPr>
      </w:pPr>
      <w:r w:rsidRPr="00A44C5C">
        <w:rPr>
          <w:color w:val="auto"/>
        </w:rPr>
        <w:t xml:space="preserve">Akono, H., (2024). </w:t>
      </w:r>
      <w:r w:rsidRPr="00A44C5C">
        <w:rPr>
          <w:color w:val="auto"/>
          <w:shd w:val="clear" w:color="auto" w:fill="FFFFFF"/>
        </w:rPr>
        <w:t xml:space="preserve">The Impact of Dodd Frank’s Act on Audit Firm Tenure. </w:t>
      </w:r>
      <w:r w:rsidRPr="00A44C5C">
        <w:rPr>
          <w:i/>
          <w:iCs/>
          <w:color w:val="auto"/>
          <w:shd w:val="clear" w:color="auto" w:fill="FFFFFF"/>
        </w:rPr>
        <w:t>Journal of Corporate Accounting and Finance</w:t>
      </w:r>
      <w:r w:rsidRPr="00A44C5C">
        <w:rPr>
          <w:color w:val="auto"/>
          <w:shd w:val="clear" w:color="auto" w:fill="FFFFFF"/>
        </w:rPr>
        <w:t xml:space="preserve">. </w:t>
      </w:r>
      <w:r>
        <w:rPr>
          <w:color w:val="auto"/>
          <w:shd w:val="clear" w:color="auto" w:fill="FFFFFF"/>
        </w:rPr>
        <w:t xml:space="preserve">Vol. 35 No. 3 pp: 89-108. </w:t>
      </w:r>
      <w:r w:rsidRPr="00A44C5C">
        <w:rPr>
          <w:color w:val="auto"/>
        </w:rPr>
        <w:t>DOI: 10.1002/jcaf.22697</w:t>
      </w:r>
      <w:r w:rsidR="00343B5F">
        <w:rPr>
          <w:color w:val="auto"/>
        </w:rPr>
        <w:t xml:space="preserve"> </w:t>
      </w:r>
      <w:r w:rsidR="00343B5F" w:rsidRPr="00A44C5C">
        <w:rPr>
          <w:color w:val="auto"/>
        </w:rPr>
        <w:t>[ABDC: B; SJR: Q2].</w:t>
      </w:r>
    </w:p>
    <w:p w14:paraId="064E4E4F" w14:textId="77777777" w:rsidR="00A16B20" w:rsidRPr="00DA3777" w:rsidRDefault="00A16B20">
      <w:pPr>
        <w:pStyle w:val="Default"/>
        <w:numPr>
          <w:ilvl w:val="0"/>
          <w:numId w:val="26"/>
        </w:numPr>
        <w:spacing w:after="80"/>
        <w:rPr>
          <w:color w:val="auto"/>
        </w:rPr>
      </w:pPr>
      <w:r w:rsidRPr="00DA3777">
        <w:rPr>
          <w:color w:val="auto"/>
        </w:rPr>
        <w:t xml:space="preserve">Akono, H. and K. Karim, (2023). Quality cost reports and internal audits. </w:t>
      </w:r>
      <w:r w:rsidRPr="00DA3777">
        <w:rPr>
          <w:i/>
          <w:iCs/>
          <w:color w:val="auto"/>
        </w:rPr>
        <w:t>Internal Auditing</w:t>
      </w:r>
      <w:r w:rsidRPr="00DA3777">
        <w:rPr>
          <w:color w:val="auto"/>
        </w:rPr>
        <w:t>. Vol. 34 No. 4, pp:17-32. [ABDC: C].</w:t>
      </w:r>
    </w:p>
    <w:p w14:paraId="051ED5EA" w14:textId="1034EE74" w:rsidR="00A16B20" w:rsidRPr="00DA3777" w:rsidRDefault="00A16B20">
      <w:pPr>
        <w:pStyle w:val="Default"/>
        <w:numPr>
          <w:ilvl w:val="0"/>
          <w:numId w:val="25"/>
        </w:numPr>
        <w:spacing w:after="80"/>
        <w:rPr>
          <w:color w:val="auto"/>
        </w:rPr>
      </w:pPr>
      <w:r w:rsidRPr="00DA3777">
        <w:rPr>
          <w:color w:val="auto"/>
        </w:rPr>
        <w:t xml:space="preserve">Akono, H., Choi, H., and K. Karim, (2022). Convertible debt usage and the pricing of audit services. </w:t>
      </w:r>
      <w:r w:rsidRPr="00DA3777">
        <w:rPr>
          <w:i/>
          <w:iCs/>
          <w:color w:val="auto"/>
        </w:rPr>
        <w:t>Accounting Horizons</w:t>
      </w:r>
      <w:r w:rsidRPr="00DA3777">
        <w:rPr>
          <w:color w:val="auto"/>
        </w:rPr>
        <w:t xml:space="preserve">. Vol. 36 No. 3, pp: 21-43. </w:t>
      </w:r>
      <w:hyperlink r:id="rId10" w:history="1">
        <w:r w:rsidRPr="00DA3777">
          <w:rPr>
            <w:rStyle w:val="Hyperlink"/>
            <w:color w:val="auto"/>
            <w:u w:val="none"/>
            <w:bdr w:val="none" w:sz="0" w:space="0" w:color="auto" w:frame="1"/>
            <w:shd w:val="clear" w:color="auto" w:fill="FFFFFF"/>
          </w:rPr>
          <w:t>https://doi.org/10.2308/horizons-18-119</w:t>
        </w:r>
      </w:hyperlink>
      <w:r w:rsidRPr="00DA3777">
        <w:rPr>
          <w:rStyle w:val="Hyperlink"/>
          <w:color w:val="auto"/>
          <w:u w:val="none"/>
          <w:bdr w:val="none" w:sz="0" w:space="0" w:color="auto" w:frame="1"/>
          <w:shd w:val="clear" w:color="auto" w:fill="FFFFFF"/>
        </w:rPr>
        <w:t>.</w:t>
      </w:r>
      <w:r w:rsidR="0018191F" w:rsidRPr="00DA3777">
        <w:rPr>
          <w:rStyle w:val="Hyperlink"/>
          <w:color w:val="auto"/>
          <w:u w:val="none"/>
          <w:bdr w:val="none" w:sz="0" w:space="0" w:color="auto" w:frame="1"/>
          <w:shd w:val="clear" w:color="auto" w:fill="FFFFFF"/>
        </w:rPr>
        <w:t xml:space="preserve"> </w:t>
      </w:r>
      <w:r w:rsidR="0018191F" w:rsidRPr="00DA3777">
        <w:rPr>
          <w:color w:val="auto"/>
        </w:rPr>
        <w:t>[ABDC: A; ABS: 3; SJR: Q1].</w:t>
      </w:r>
    </w:p>
    <w:p w14:paraId="0B0121BE" w14:textId="1C99545C" w:rsidR="00A16B20" w:rsidRPr="00DA3777" w:rsidRDefault="00A16B20">
      <w:pPr>
        <w:pStyle w:val="Default"/>
        <w:numPr>
          <w:ilvl w:val="0"/>
          <w:numId w:val="24"/>
        </w:numPr>
        <w:spacing w:after="80"/>
        <w:rPr>
          <w:color w:val="auto"/>
        </w:rPr>
      </w:pPr>
      <w:r w:rsidRPr="00DA3777">
        <w:rPr>
          <w:color w:val="auto"/>
        </w:rPr>
        <w:t xml:space="preserve">Akono, H., (2020). Audit firm tenure and perceived audit quality: Evidence from CEO incentive contracts. </w:t>
      </w:r>
      <w:r w:rsidRPr="00DA3777">
        <w:rPr>
          <w:i/>
          <w:iCs/>
          <w:color w:val="auto"/>
        </w:rPr>
        <w:t xml:space="preserve">Review of Accounting and Finance, </w:t>
      </w:r>
      <w:r w:rsidRPr="00DA3777">
        <w:rPr>
          <w:color w:val="auto"/>
        </w:rPr>
        <w:t xml:space="preserve">Vol. 19 No. 3, pp: 313-337. https://doi.org/10.1108/RAF-07-2018-0139. </w:t>
      </w:r>
      <w:r w:rsidR="0018191F" w:rsidRPr="00DA3777">
        <w:rPr>
          <w:color w:val="auto"/>
        </w:rPr>
        <w:t>[ABDC:  B; ABS: 2; SJR: Q2].</w:t>
      </w:r>
    </w:p>
    <w:p w14:paraId="45781E2F" w14:textId="7955F281" w:rsidR="00A16B20" w:rsidRPr="00DA3777" w:rsidRDefault="00A16B20">
      <w:pPr>
        <w:pStyle w:val="Default"/>
        <w:numPr>
          <w:ilvl w:val="0"/>
          <w:numId w:val="23"/>
        </w:numPr>
        <w:spacing w:after="80"/>
        <w:rPr>
          <w:color w:val="auto"/>
        </w:rPr>
      </w:pPr>
      <w:r w:rsidRPr="00DA3777">
        <w:rPr>
          <w:color w:val="auto"/>
        </w:rPr>
        <w:t xml:space="preserve">Akono, H. and K. Karim, (2019). Convertible debt and internal audit plans. </w:t>
      </w:r>
      <w:r w:rsidRPr="00DA3777">
        <w:rPr>
          <w:i/>
          <w:iCs/>
          <w:color w:val="auto"/>
        </w:rPr>
        <w:t>Internal Auditing</w:t>
      </w:r>
      <w:r w:rsidRPr="00DA3777">
        <w:rPr>
          <w:color w:val="auto"/>
        </w:rPr>
        <w:t>. Vol. 34 No. 1, pp: 37-39. [ABDC: C].</w:t>
      </w:r>
    </w:p>
    <w:p w14:paraId="2C2AD8B4" w14:textId="77777777" w:rsidR="00A16B20" w:rsidRPr="00A44C5C" w:rsidRDefault="00A16B20">
      <w:pPr>
        <w:pStyle w:val="Default"/>
        <w:numPr>
          <w:ilvl w:val="0"/>
          <w:numId w:val="22"/>
        </w:numPr>
        <w:spacing w:after="80"/>
        <w:rPr>
          <w:color w:val="auto"/>
        </w:rPr>
      </w:pPr>
      <w:r w:rsidRPr="00DA3777">
        <w:rPr>
          <w:color w:val="auto"/>
        </w:rPr>
        <w:t xml:space="preserve">Akono, H., Karim, K., and E. Nwaeze, (2019). Analyst rounding of EPS forecasts and stock recommendations. </w:t>
      </w:r>
      <w:r w:rsidRPr="00DA3777">
        <w:rPr>
          <w:i/>
          <w:iCs/>
          <w:color w:val="auto"/>
        </w:rPr>
        <w:t>Advances</w:t>
      </w:r>
      <w:r w:rsidRPr="00A44C5C">
        <w:rPr>
          <w:i/>
          <w:iCs/>
          <w:color w:val="auto"/>
        </w:rPr>
        <w:t xml:space="preserve"> in Accounting</w:t>
      </w:r>
      <w:r w:rsidRPr="00A44C5C">
        <w:rPr>
          <w:color w:val="auto"/>
        </w:rPr>
        <w:t xml:space="preserve">. Vol. 44, pp: 68-80. [ABDC: B; ABS: 2; SJR: Q3]. </w:t>
      </w:r>
      <w:hyperlink r:id="rId11" w:tgtFrame="_blank" w:tooltip="Persistent link using digital object identifier" w:history="1">
        <w:r w:rsidRPr="00A44C5C">
          <w:rPr>
            <w:rStyle w:val="anchor-text"/>
            <w:color w:val="auto"/>
          </w:rPr>
          <w:t>https://doi.org/10.1016/j.adiac.2018.10.002</w:t>
        </w:r>
      </w:hyperlink>
    </w:p>
    <w:p w14:paraId="02C82CE3" w14:textId="34136BA2" w:rsidR="00A16B20" w:rsidRPr="00DA3777" w:rsidRDefault="00A16B20">
      <w:pPr>
        <w:pStyle w:val="Default"/>
        <w:numPr>
          <w:ilvl w:val="0"/>
          <w:numId w:val="21"/>
        </w:numPr>
        <w:spacing w:after="80"/>
        <w:rPr>
          <w:color w:val="auto"/>
        </w:rPr>
      </w:pPr>
      <w:r w:rsidRPr="00DA3777">
        <w:rPr>
          <w:color w:val="auto"/>
        </w:rPr>
        <w:lastRenderedPageBreak/>
        <w:t xml:space="preserve">Akono, H. and E. Nwaeze, (2018). Why and how firms use Operating Cash Flows in contracts. </w:t>
      </w:r>
      <w:r w:rsidRPr="00DA3777">
        <w:rPr>
          <w:i/>
          <w:iCs/>
          <w:color w:val="auto"/>
        </w:rPr>
        <w:t>Accounting and Business Research</w:t>
      </w:r>
      <w:r w:rsidRPr="00DA3777">
        <w:rPr>
          <w:color w:val="auto"/>
        </w:rPr>
        <w:t xml:space="preserve">. Vol. 48 No. 4, pp: 400-426. </w:t>
      </w:r>
      <w:r w:rsidR="0018191F" w:rsidRPr="00DA3777">
        <w:rPr>
          <w:color w:val="auto"/>
        </w:rPr>
        <w:t>[ABDC: A; ABS: 3; SJR: Q1].</w:t>
      </w:r>
    </w:p>
    <w:p w14:paraId="546EBC7B" w14:textId="77777777" w:rsidR="00A16B20" w:rsidRPr="00DA3777" w:rsidRDefault="00A16B20">
      <w:pPr>
        <w:pStyle w:val="Default"/>
        <w:numPr>
          <w:ilvl w:val="0"/>
          <w:numId w:val="20"/>
        </w:numPr>
        <w:spacing w:after="80"/>
        <w:rPr>
          <w:color w:val="auto"/>
        </w:rPr>
      </w:pPr>
      <w:r w:rsidRPr="00DA3777">
        <w:rPr>
          <w:color w:val="auto"/>
        </w:rPr>
        <w:t xml:space="preserve">Akono, H., (2018). Managerial equity-based incentives and anti-dilutive convertible debt decisions. </w:t>
      </w:r>
      <w:r w:rsidRPr="00DA3777">
        <w:rPr>
          <w:i/>
          <w:iCs/>
          <w:color w:val="auto"/>
        </w:rPr>
        <w:t xml:space="preserve">Review of Accounting and Finance </w:t>
      </w:r>
      <w:r w:rsidRPr="00DA3777">
        <w:rPr>
          <w:color w:val="auto"/>
        </w:rPr>
        <w:t xml:space="preserve">Vol. 17 No. 3, pp: 341-358. [ABDC: B; ABS: 2; SJR: Q2]. </w:t>
      </w:r>
      <w:hyperlink r:id="rId12" w:tgtFrame="_blank" w:history="1">
        <w:r w:rsidRPr="00DA3777">
          <w:rPr>
            <w:rStyle w:val="Hyperlink"/>
            <w:color w:val="auto"/>
            <w:u w:val="none"/>
          </w:rPr>
          <w:t>https://doi-org.wv-o-ursus-proxy02.ursus.maine.edu/10.1108/RAF-12-2016-0201</w:t>
        </w:r>
      </w:hyperlink>
    </w:p>
    <w:p w14:paraId="3741A77C" w14:textId="77777777" w:rsidR="00A16B20" w:rsidRPr="00DA3777" w:rsidRDefault="00A16B20">
      <w:pPr>
        <w:pStyle w:val="Default"/>
        <w:numPr>
          <w:ilvl w:val="0"/>
          <w:numId w:val="19"/>
        </w:numPr>
        <w:spacing w:after="80"/>
        <w:rPr>
          <w:color w:val="auto"/>
        </w:rPr>
      </w:pPr>
      <w:r w:rsidRPr="00DA3777">
        <w:rPr>
          <w:color w:val="auto"/>
        </w:rPr>
        <w:t xml:space="preserve">Akono, H. and W. Nganje, (2018). Investors’ expectations of new generation cooperatives’ equity and implications for financing. </w:t>
      </w:r>
      <w:r w:rsidRPr="00DA3777">
        <w:rPr>
          <w:i/>
          <w:iCs/>
          <w:color w:val="auto"/>
        </w:rPr>
        <w:t xml:space="preserve">International Journal of Business and Social Sciences </w:t>
      </w:r>
      <w:r w:rsidRPr="00DA3777">
        <w:rPr>
          <w:color w:val="auto"/>
        </w:rPr>
        <w:t xml:space="preserve">Vol. 9 No. 2, pp: 1-13. </w:t>
      </w:r>
    </w:p>
    <w:p w14:paraId="0FFC36B9" w14:textId="65FBC683" w:rsidR="00A16B20" w:rsidRPr="00DA3777" w:rsidRDefault="00A16B20">
      <w:pPr>
        <w:pStyle w:val="Default"/>
        <w:numPr>
          <w:ilvl w:val="0"/>
          <w:numId w:val="18"/>
        </w:numPr>
        <w:spacing w:after="80"/>
      </w:pPr>
      <w:r w:rsidRPr="00DA3777">
        <w:rPr>
          <w:color w:val="auto"/>
        </w:rPr>
        <w:t xml:space="preserve">Akono, H., (2016). Free Cash Flows and Executive Compensation. </w:t>
      </w:r>
      <w:r w:rsidRPr="00DA3777">
        <w:rPr>
          <w:i/>
          <w:iCs/>
          <w:color w:val="auto"/>
        </w:rPr>
        <w:t xml:space="preserve">International Journal of Business and Social Sciences </w:t>
      </w:r>
      <w:r w:rsidRPr="00DA3777">
        <w:rPr>
          <w:color w:val="auto"/>
        </w:rPr>
        <w:t xml:space="preserve">Vol. 7 No. 4, pp: 11-34. </w:t>
      </w:r>
    </w:p>
    <w:p w14:paraId="25801C00" w14:textId="696006D5" w:rsidR="00BA76B5" w:rsidRPr="00DA3777" w:rsidRDefault="00A16B20">
      <w:pPr>
        <w:pStyle w:val="Default"/>
        <w:numPr>
          <w:ilvl w:val="0"/>
          <w:numId w:val="17"/>
        </w:numPr>
        <w:spacing w:after="80"/>
      </w:pPr>
      <w:r w:rsidRPr="00DA3777">
        <w:rPr>
          <w:color w:val="auto"/>
        </w:rPr>
        <w:t>Akono, H. and M. Stein, (2014). “</w:t>
      </w:r>
      <w:r w:rsidRPr="00DA3777">
        <w:rPr>
          <w:i/>
          <w:iCs/>
          <w:color w:val="auto"/>
        </w:rPr>
        <w:t>Estimating audit fee and production models</w:t>
      </w:r>
      <w:r w:rsidRPr="00DA3777">
        <w:rPr>
          <w:color w:val="auto"/>
        </w:rPr>
        <w:t>”. Chapter 4 of The Routledge Companion to Auditing</w:t>
      </w:r>
      <w:r w:rsidRPr="00DA3777">
        <w:rPr>
          <w:i/>
          <w:iCs/>
          <w:color w:val="auto"/>
        </w:rPr>
        <w:t xml:space="preserve">, </w:t>
      </w:r>
      <w:r w:rsidRPr="00DA3777">
        <w:rPr>
          <w:color w:val="auto"/>
        </w:rPr>
        <w:t xml:space="preserve">edited by Hay, D., Knechel, W.R. and M., Willekens. Routledge: 276-286. </w:t>
      </w:r>
    </w:p>
    <w:p w14:paraId="3EBEFBCD" w14:textId="141FD875" w:rsidR="00BA76B5" w:rsidRPr="00773CFF" w:rsidRDefault="00BA76B5">
      <w:pPr>
        <w:pStyle w:val="Default"/>
        <w:numPr>
          <w:ilvl w:val="0"/>
          <w:numId w:val="4"/>
        </w:numPr>
        <w:spacing w:after="120"/>
        <w:rPr>
          <w:color w:val="FF0000"/>
        </w:rPr>
      </w:pPr>
      <w:r w:rsidRPr="00773CFF">
        <w:rPr>
          <w:b/>
          <w:bCs/>
          <w:i/>
          <w:iCs/>
          <w:color w:val="auto"/>
        </w:rPr>
        <w:t>Working papers (selected</w:t>
      </w:r>
      <w:r w:rsidR="00261F6C" w:rsidRPr="00773CFF">
        <w:rPr>
          <w:b/>
          <w:bCs/>
          <w:i/>
          <w:iCs/>
          <w:color w:val="auto"/>
        </w:rPr>
        <w:t xml:space="preserve"> five</w:t>
      </w:r>
      <w:r w:rsidRPr="00773CFF">
        <w:rPr>
          <w:b/>
          <w:bCs/>
          <w:i/>
          <w:iCs/>
          <w:color w:val="auto"/>
        </w:rPr>
        <w:t>)</w:t>
      </w:r>
    </w:p>
    <w:p w14:paraId="3FCEC31C" w14:textId="77777777" w:rsidR="00BA76B5" w:rsidRPr="00773CFF" w:rsidRDefault="00BA76B5">
      <w:pPr>
        <w:pStyle w:val="Default"/>
        <w:numPr>
          <w:ilvl w:val="1"/>
          <w:numId w:val="4"/>
        </w:numPr>
        <w:rPr>
          <w:color w:val="000000" w:themeColor="text1"/>
        </w:rPr>
      </w:pPr>
      <w:r w:rsidRPr="00773CFF">
        <w:rPr>
          <w:color w:val="000000" w:themeColor="text1"/>
        </w:rPr>
        <w:t xml:space="preserve">The role of conservatism and growth opportunities in female partner selection (with Khondkar Karim and Anqi Tao) </w:t>
      </w:r>
    </w:p>
    <w:p w14:paraId="7A1FE8A1" w14:textId="70652108" w:rsidR="00BA76B5" w:rsidRPr="00773CFF" w:rsidRDefault="00BA76B5">
      <w:pPr>
        <w:pStyle w:val="Default"/>
        <w:numPr>
          <w:ilvl w:val="1"/>
          <w:numId w:val="4"/>
        </w:numPr>
        <w:rPr>
          <w:color w:val="000000" w:themeColor="text1"/>
        </w:rPr>
      </w:pPr>
      <w:r w:rsidRPr="00773CFF">
        <w:rPr>
          <w:color w:val="000000" w:themeColor="text1"/>
        </w:rPr>
        <w:t xml:space="preserve">Auditor tenure and fee cuts during </w:t>
      </w:r>
      <w:r w:rsidR="00BA21FE" w:rsidRPr="00773CFF">
        <w:rPr>
          <w:color w:val="000000" w:themeColor="text1"/>
        </w:rPr>
        <w:t>macroeconomic recessions</w:t>
      </w:r>
      <w:r w:rsidRPr="00773CFF">
        <w:rPr>
          <w:color w:val="000000" w:themeColor="text1"/>
        </w:rPr>
        <w:t xml:space="preserve"> (with Kevin Jones).</w:t>
      </w:r>
    </w:p>
    <w:p w14:paraId="352C5210" w14:textId="77777777" w:rsidR="00BA76B5" w:rsidRPr="00773CFF" w:rsidRDefault="00BA76B5">
      <w:pPr>
        <w:pStyle w:val="ListParagraph"/>
        <w:numPr>
          <w:ilvl w:val="1"/>
          <w:numId w:val="4"/>
        </w:numPr>
        <w:autoSpaceDE w:val="0"/>
        <w:autoSpaceDN w:val="0"/>
        <w:adjustRightInd w:val="0"/>
        <w:spacing w:after="0" w:line="240" w:lineRule="auto"/>
        <w:contextualSpacing w:val="0"/>
        <w:rPr>
          <w:rFonts w:ascii="Times New Roman" w:hAnsi="Times New Roman"/>
          <w:b/>
          <w:bCs/>
          <w:i/>
          <w:iCs/>
          <w:color w:val="000000" w:themeColor="text1"/>
          <w:sz w:val="24"/>
          <w:szCs w:val="24"/>
        </w:rPr>
      </w:pPr>
      <w:r w:rsidRPr="00773CFF">
        <w:rPr>
          <w:rFonts w:ascii="Times New Roman" w:hAnsi="Times New Roman"/>
          <w:color w:val="000000" w:themeColor="text1"/>
          <w:sz w:val="24"/>
          <w:szCs w:val="24"/>
        </w:rPr>
        <w:t>How Digital Risks Impact Cash Management Systems (with Kevin Jones).</w:t>
      </w:r>
    </w:p>
    <w:p w14:paraId="0055071C" w14:textId="14C81FB5" w:rsidR="00BA76B5" w:rsidRPr="00773CFF" w:rsidRDefault="00BA76B5">
      <w:pPr>
        <w:pStyle w:val="ListParagraph"/>
        <w:numPr>
          <w:ilvl w:val="1"/>
          <w:numId w:val="4"/>
        </w:numPr>
        <w:spacing w:after="0" w:line="240" w:lineRule="auto"/>
        <w:contextualSpacing w:val="0"/>
        <w:rPr>
          <w:rFonts w:ascii="Times New Roman" w:hAnsi="Times New Roman"/>
          <w:sz w:val="24"/>
          <w:szCs w:val="24"/>
        </w:rPr>
      </w:pPr>
      <w:r w:rsidRPr="00773CFF">
        <w:rPr>
          <w:rFonts w:ascii="Times New Roman" w:hAnsi="Times New Roman"/>
          <w:sz w:val="24"/>
          <w:szCs w:val="24"/>
        </w:rPr>
        <w:t>CFO Tenure &amp; Financial Reporting Quality (with Dr. Nwaeze).</w:t>
      </w:r>
    </w:p>
    <w:p w14:paraId="58FE61BC" w14:textId="18D38FC9" w:rsidR="00BA76B5" w:rsidRPr="00773CFF" w:rsidRDefault="00BA76B5">
      <w:pPr>
        <w:pStyle w:val="ListParagraph"/>
        <w:numPr>
          <w:ilvl w:val="1"/>
          <w:numId w:val="4"/>
        </w:numPr>
        <w:spacing w:after="120" w:line="240" w:lineRule="auto"/>
        <w:contextualSpacing w:val="0"/>
        <w:rPr>
          <w:color w:val="000000" w:themeColor="text1"/>
          <w:sz w:val="24"/>
          <w:szCs w:val="24"/>
        </w:rPr>
      </w:pPr>
      <w:r w:rsidRPr="00773CFF">
        <w:rPr>
          <w:rFonts w:ascii="Times New Roman" w:hAnsi="Times New Roman"/>
          <w:sz w:val="24"/>
          <w:szCs w:val="24"/>
        </w:rPr>
        <w:t>Executive youth &amp; conditional conservatism: The effect of SOX.</w:t>
      </w:r>
    </w:p>
    <w:p w14:paraId="1544EF36" w14:textId="55EC0613" w:rsidR="00A6033E" w:rsidRPr="00773CFF" w:rsidRDefault="00A6033E">
      <w:pPr>
        <w:pStyle w:val="Default"/>
        <w:numPr>
          <w:ilvl w:val="0"/>
          <w:numId w:val="4"/>
        </w:numPr>
        <w:spacing w:after="120"/>
        <w:rPr>
          <w:b/>
          <w:bCs/>
          <w:i/>
          <w:iCs/>
          <w:color w:val="auto"/>
        </w:rPr>
      </w:pPr>
      <w:r w:rsidRPr="00773CFF">
        <w:rPr>
          <w:b/>
          <w:bCs/>
          <w:i/>
          <w:iCs/>
          <w:color w:val="auto"/>
        </w:rPr>
        <w:t xml:space="preserve">Conference </w:t>
      </w:r>
      <w:r w:rsidR="00B64AB2">
        <w:rPr>
          <w:b/>
          <w:bCs/>
          <w:i/>
          <w:iCs/>
          <w:color w:val="auto"/>
        </w:rPr>
        <w:t xml:space="preserve">submissions, </w:t>
      </w:r>
      <w:r w:rsidRPr="00773CFF">
        <w:rPr>
          <w:b/>
          <w:bCs/>
          <w:i/>
          <w:iCs/>
          <w:color w:val="auto"/>
        </w:rPr>
        <w:t>acceptances</w:t>
      </w:r>
      <w:r w:rsidR="0061389C" w:rsidRPr="00773CFF">
        <w:rPr>
          <w:b/>
          <w:bCs/>
          <w:i/>
          <w:iCs/>
          <w:color w:val="auto"/>
        </w:rPr>
        <w:t xml:space="preserve"> and </w:t>
      </w:r>
      <w:r w:rsidRPr="00773CFF">
        <w:rPr>
          <w:b/>
          <w:bCs/>
          <w:i/>
          <w:iCs/>
          <w:color w:val="auto"/>
        </w:rPr>
        <w:t>presentations</w:t>
      </w:r>
      <w:r w:rsidR="00E41FE9" w:rsidRPr="00773CFF">
        <w:rPr>
          <w:b/>
          <w:bCs/>
          <w:i/>
          <w:iCs/>
          <w:color w:val="auto"/>
        </w:rPr>
        <w:t>,</w:t>
      </w:r>
      <w:r w:rsidR="002052D7" w:rsidRPr="00773CFF">
        <w:rPr>
          <w:b/>
          <w:bCs/>
          <w:i/>
          <w:iCs/>
          <w:color w:val="auto"/>
        </w:rPr>
        <w:t xml:space="preserve"> peer reviewed</w:t>
      </w:r>
      <w:r w:rsidR="00815482">
        <w:rPr>
          <w:b/>
          <w:bCs/>
          <w:i/>
          <w:iCs/>
          <w:color w:val="auto"/>
        </w:rPr>
        <w:t xml:space="preserve"> unless stated otherwise</w:t>
      </w:r>
      <w:r w:rsidRPr="00773CFF">
        <w:rPr>
          <w:b/>
          <w:bCs/>
          <w:i/>
          <w:iCs/>
          <w:color w:val="auto"/>
        </w:rPr>
        <w:t xml:space="preserve"> </w:t>
      </w:r>
      <w:r w:rsidR="00B14FF0" w:rsidRPr="00773CFF">
        <w:rPr>
          <w:b/>
          <w:bCs/>
          <w:i/>
          <w:iCs/>
          <w:color w:val="auto"/>
        </w:rPr>
        <w:t>(reverse chronological order)</w:t>
      </w:r>
    </w:p>
    <w:p w14:paraId="10999FD2" w14:textId="6AACDC0B" w:rsidR="00A6033E" w:rsidRPr="00773CFF" w:rsidRDefault="00A6033E">
      <w:pPr>
        <w:pStyle w:val="Default"/>
        <w:numPr>
          <w:ilvl w:val="0"/>
          <w:numId w:val="43"/>
        </w:numPr>
        <w:spacing w:after="120"/>
        <w:rPr>
          <w:color w:val="000000" w:themeColor="text1"/>
        </w:rPr>
      </w:pPr>
      <w:r w:rsidRPr="00773CFF">
        <w:rPr>
          <w:color w:val="000000" w:themeColor="text1"/>
        </w:rPr>
        <w:t>Akono, H. and Jones, K. (2026). Auditor tenure, fee cuts, and earnings management during macroeconomic downturns: Evidence from the global financial crisis and Covid-19 recessions. (</w:t>
      </w:r>
      <w:r w:rsidR="004E2452" w:rsidRPr="006C7158">
        <w:rPr>
          <w:b/>
          <w:bCs/>
          <w:i/>
          <w:iCs/>
          <w:color w:val="000000" w:themeColor="text1"/>
        </w:rPr>
        <w:t>Presented</w:t>
      </w:r>
      <w:r w:rsidR="004E2452">
        <w:rPr>
          <w:color w:val="000000" w:themeColor="text1"/>
        </w:rPr>
        <w:t xml:space="preserve"> </w:t>
      </w:r>
      <w:r w:rsidRPr="00773CFF">
        <w:rPr>
          <w:color w:val="000000" w:themeColor="text1"/>
        </w:rPr>
        <w:t xml:space="preserve">at the 2026 SPARK </w:t>
      </w:r>
      <w:r w:rsidR="00FD3F1C" w:rsidRPr="00773CFF">
        <w:rPr>
          <w:color w:val="000000" w:themeColor="text1"/>
        </w:rPr>
        <w:t>Virtual Meeting</w:t>
      </w:r>
      <w:r w:rsidRPr="00773CFF">
        <w:rPr>
          <w:color w:val="000000" w:themeColor="text1"/>
        </w:rPr>
        <w:t xml:space="preserve">, </w:t>
      </w:r>
      <w:r w:rsidR="00FC7522" w:rsidRPr="00773CFF">
        <w:rPr>
          <w:color w:val="000000" w:themeColor="text1"/>
        </w:rPr>
        <w:t>June</w:t>
      </w:r>
      <w:r w:rsidR="00FD3F1C" w:rsidRPr="00773CFF">
        <w:rPr>
          <w:color w:val="000000" w:themeColor="text1"/>
        </w:rPr>
        <w:t xml:space="preserve"> 1-3</w:t>
      </w:r>
      <w:r w:rsidRPr="00773CFF">
        <w:rPr>
          <w:color w:val="000000" w:themeColor="text1"/>
        </w:rPr>
        <w:t xml:space="preserve">). </w:t>
      </w:r>
    </w:p>
    <w:p w14:paraId="7094ED6A" w14:textId="72C5D933" w:rsidR="00A6033E" w:rsidRPr="00773CFF" w:rsidRDefault="00A6033E">
      <w:pPr>
        <w:pStyle w:val="Default"/>
        <w:numPr>
          <w:ilvl w:val="0"/>
          <w:numId w:val="44"/>
        </w:numPr>
        <w:spacing w:after="120"/>
        <w:rPr>
          <w:color w:val="000000" w:themeColor="text1"/>
        </w:rPr>
      </w:pPr>
      <w:r w:rsidRPr="00773CFF">
        <w:rPr>
          <w:color w:val="000000" w:themeColor="text1"/>
        </w:rPr>
        <w:t xml:space="preserve">Akono, H., Karim, K., and Tao, A. (2026). </w:t>
      </w:r>
      <w:r w:rsidRPr="00773CFF">
        <w:rPr>
          <w:bCs/>
          <w:color w:val="000000" w:themeColor="text1"/>
        </w:rPr>
        <w:t xml:space="preserve">The role of client’s conservatism and growth opportunities set in female audit partner selection and </w:t>
      </w:r>
      <w:r w:rsidR="002A2135" w:rsidRPr="00773CFF">
        <w:rPr>
          <w:bCs/>
          <w:color w:val="000000" w:themeColor="text1"/>
        </w:rPr>
        <w:t>audit pricing</w:t>
      </w:r>
      <w:r w:rsidRPr="00773CFF">
        <w:rPr>
          <w:bCs/>
          <w:color w:val="000000" w:themeColor="text1"/>
        </w:rPr>
        <w:t>.</w:t>
      </w:r>
      <w:r w:rsidRPr="00773CFF">
        <w:rPr>
          <w:color w:val="000000" w:themeColor="text1"/>
        </w:rPr>
        <w:t xml:space="preserve"> (</w:t>
      </w:r>
      <w:r w:rsidR="001566FC" w:rsidRPr="006C7158">
        <w:rPr>
          <w:b/>
          <w:bCs/>
          <w:i/>
          <w:iCs/>
          <w:color w:val="000000" w:themeColor="text1"/>
        </w:rPr>
        <w:t>Presented</w:t>
      </w:r>
      <w:r w:rsidRPr="00773CFF">
        <w:rPr>
          <w:color w:val="000000" w:themeColor="text1"/>
        </w:rPr>
        <w:t xml:space="preserve"> at the </w:t>
      </w:r>
      <w:r w:rsidR="00B82450" w:rsidRPr="00773CFF">
        <w:rPr>
          <w:color w:val="000000" w:themeColor="text1"/>
        </w:rPr>
        <w:t xml:space="preserve">AAA 2026 Global Connect </w:t>
      </w:r>
      <w:r w:rsidRPr="00773CFF">
        <w:rPr>
          <w:color w:val="000000" w:themeColor="text1"/>
        </w:rPr>
        <w:t>Meeting, Las Vegas, NV; Auditing section).</w:t>
      </w:r>
    </w:p>
    <w:p w14:paraId="1C64E935" w14:textId="6465FB96" w:rsidR="00A6033E" w:rsidRPr="00773CFF" w:rsidRDefault="00A6033E">
      <w:pPr>
        <w:pStyle w:val="Default"/>
        <w:numPr>
          <w:ilvl w:val="0"/>
          <w:numId w:val="45"/>
        </w:numPr>
        <w:spacing w:after="120"/>
        <w:rPr>
          <w:color w:val="000000" w:themeColor="text1"/>
        </w:rPr>
      </w:pPr>
      <w:r w:rsidRPr="00773CFF">
        <w:rPr>
          <w:color w:val="000000" w:themeColor="text1"/>
        </w:rPr>
        <w:t>Akono, H. and Jones, K. (2026). Auditor tenure, fee cuts, and earnings management during macroeconomic downturns: Evidence from the global financial crisis and Covid-19 recessions. (</w:t>
      </w:r>
      <w:r w:rsidR="006634B3" w:rsidRPr="006C7158">
        <w:rPr>
          <w:b/>
          <w:bCs/>
          <w:i/>
          <w:iCs/>
          <w:color w:val="000000" w:themeColor="text1"/>
        </w:rPr>
        <w:t>P</w:t>
      </w:r>
      <w:r w:rsidRPr="006C7158">
        <w:rPr>
          <w:b/>
          <w:bCs/>
          <w:i/>
          <w:iCs/>
          <w:color w:val="000000" w:themeColor="text1"/>
        </w:rPr>
        <w:t>resent</w:t>
      </w:r>
      <w:r w:rsidR="006634B3" w:rsidRPr="006C7158">
        <w:rPr>
          <w:b/>
          <w:bCs/>
          <w:i/>
          <w:iCs/>
          <w:color w:val="000000" w:themeColor="text1"/>
        </w:rPr>
        <w:t>ed</w:t>
      </w:r>
      <w:r w:rsidR="006634B3">
        <w:rPr>
          <w:b/>
          <w:bCs/>
          <w:color w:val="000000" w:themeColor="text1"/>
        </w:rPr>
        <w:t xml:space="preserve"> </w:t>
      </w:r>
      <w:r w:rsidR="006634B3" w:rsidRPr="006C7158">
        <w:rPr>
          <w:b/>
          <w:bCs/>
          <w:i/>
          <w:iCs/>
          <w:color w:val="000000" w:themeColor="text1"/>
        </w:rPr>
        <w:t>by</w:t>
      </w:r>
      <w:r w:rsidR="006634B3">
        <w:rPr>
          <w:b/>
          <w:bCs/>
          <w:color w:val="000000" w:themeColor="text1"/>
        </w:rPr>
        <w:t xml:space="preserve"> </w:t>
      </w:r>
      <w:r w:rsidR="006634B3" w:rsidRPr="00654321">
        <w:rPr>
          <w:b/>
          <w:bCs/>
          <w:i/>
          <w:iCs/>
          <w:color w:val="000000" w:themeColor="text1"/>
        </w:rPr>
        <w:t>co-author</w:t>
      </w:r>
      <w:r w:rsidRPr="00773CFF">
        <w:rPr>
          <w:color w:val="000000" w:themeColor="text1"/>
        </w:rPr>
        <w:t xml:space="preserve"> at the AAA 2026 </w:t>
      </w:r>
      <w:r w:rsidR="004C6354" w:rsidRPr="00773CFF">
        <w:rPr>
          <w:color w:val="000000" w:themeColor="text1"/>
        </w:rPr>
        <w:t>Global Connect</w:t>
      </w:r>
      <w:r w:rsidRPr="00773CFF">
        <w:rPr>
          <w:color w:val="000000" w:themeColor="text1"/>
        </w:rPr>
        <w:t xml:space="preserve"> Meeting, Las Vegas, NV; Engagement section). </w:t>
      </w:r>
    </w:p>
    <w:p w14:paraId="665346BB" w14:textId="77777777" w:rsidR="00A6033E" w:rsidRPr="00773CFF" w:rsidRDefault="00A6033E">
      <w:pPr>
        <w:pStyle w:val="Default"/>
        <w:numPr>
          <w:ilvl w:val="0"/>
          <w:numId w:val="46"/>
        </w:numPr>
        <w:spacing w:after="120"/>
        <w:rPr>
          <w:color w:val="auto"/>
        </w:rPr>
      </w:pPr>
      <w:r w:rsidRPr="00773CFF">
        <w:t>Akono, H. (2025). Pricing of leverage audits during the global financial crisis. (</w:t>
      </w:r>
      <w:r w:rsidRPr="00773CFF">
        <w:rPr>
          <w:b/>
          <w:bCs/>
          <w:i/>
          <w:iCs/>
        </w:rPr>
        <w:t xml:space="preserve">Presented </w:t>
      </w:r>
      <w:r w:rsidRPr="00773CFF">
        <w:t>at the AAA Annual meeting, Research Interaction Forum, August 2025, Chicago, Illinois).</w:t>
      </w:r>
    </w:p>
    <w:p w14:paraId="23CD61C8" w14:textId="77777777" w:rsidR="00A6033E" w:rsidRPr="00773CFF" w:rsidRDefault="00A6033E">
      <w:pPr>
        <w:pStyle w:val="Default"/>
        <w:numPr>
          <w:ilvl w:val="0"/>
          <w:numId w:val="47"/>
        </w:numPr>
        <w:spacing w:after="120"/>
        <w:rPr>
          <w:color w:val="auto"/>
        </w:rPr>
      </w:pPr>
      <w:r w:rsidRPr="00773CFF">
        <w:rPr>
          <w:color w:val="auto"/>
        </w:rPr>
        <w:t>Akono, H. and K., Jones (2025). Case proposal on flex budgeting with Data Analytics. (</w:t>
      </w:r>
      <w:r w:rsidRPr="006C7158">
        <w:rPr>
          <w:b/>
          <w:bCs/>
          <w:i/>
          <w:iCs/>
        </w:rPr>
        <w:t>Presented</w:t>
      </w:r>
      <w:r w:rsidRPr="00773CFF">
        <w:rPr>
          <w:b/>
          <w:bCs/>
          <w:i/>
          <w:iCs/>
        </w:rPr>
        <w:t xml:space="preserve"> by co-author </w:t>
      </w:r>
      <w:r w:rsidRPr="00773CFF">
        <w:rPr>
          <w:color w:val="auto"/>
        </w:rPr>
        <w:t>at the AAA MAS/IMA Teaching Case Conference, June 20-21, Tempe, Arizona.).</w:t>
      </w:r>
    </w:p>
    <w:p w14:paraId="192CF413" w14:textId="77777777" w:rsidR="00A6033E" w:rsidRPr="00773CFF" w:rsidRDefault="00A6033E">
      <w:pPr>
        <w:pStyle w:val="Default"/>
        <w:numPr>
          <w:ilvl w:val="0"/>
          <w:numId w:val="48"/>
        </w:numPr>
        <w:spacing w:after="120"/>
        <w:rPr>
          <w:color w:val="auto"/>
        </w:rPr>
      </w:pPr>
      <w:r w:rsidRPr="00773CFF">
        <w:t>Akono, H. Sarbanes-Oxley Act &amp; Working Capital Management. (</w:t>
      </w:r>
      <w:r w:rsidRPr="00773CFF">
        <w:rPr>
          <w:b/>
          <w:bCs/>
          <w:i/>
          <w:iCs/>
        </w:rPr>
        <w:t xml:space="preserve">Presented </w:t>
      </w:r>
      <w:r w:rsidRPr="00773CFF">
        <w:t>at the AAA Annual meeting, Concurrent session, August 2024, Washington DC)</w:t>
      </w:r>
    </w:p>
    <w:p w14:paraId="26B7203D" w14:textId="36BBF09D" w:rsidR="0058634B" w:rsidRPr="0058634B" w:rsidRDefault="00C348F1">
      <w:pPr>
        <w:pStyle w:val="Default"/>
        <w:numPr>
          <w:ilvl w:val="0"/>
          <w:numId w:val="49"/>
        </w:numPr>
        <w:spacing w:after="120"/>
        <w:rPr>
          <w:color w:val="auto"/>
        </w:rPr>
      </w:pPr>
      <w:r>
        <w:rPr>
          <w:color w:val="auto"/>
        </w:rPr>
        <w:lastRenderedPageBreak/>
        <w:t xml:space="preserve">Akono, H. and Alexis, J. (2024). </w:t>
      </w:r>
      <w:r w:rsidR="0058634B">
        <w:rPr>
          <w:color w:val="auto"/>
        </w:rPr>
        <w:t xml:space="preserve">Measuring Innovation Performance: Key concepts, frameworks, and best practices. </w:t>
      </w:r>
      <w:r w:rsidR="008B498A">
        <w:rPr>
          <w:color w:val="auto"/>
        </w:rPr>
        <w:t xml:space="preserve">Presented at the </w:t>
      </w:r>
      <w:r w:rsidR="0058634B" w:rsidRPr="0058634B">
        <w:rPr>
          <w:color w:val="auto"/>
        </w:rPr>
        <w:t>3rd Global Symposium on Leadership and Project Management</w:t>
      </w:r>
      <w:r w:rsidR="0058634B">
        <w:rPr>
          <w:color w:val="auto"/>
        </w:rPr>
        <w:t xml:space="preserve"> organized by Northeastern University (</w:t>
      </w:r>
      <w:r w:rsidR="0058634B" w:rsidRPr="00607050">
        <w:rPr>
          <w:b/>
          <w:bCs/>
          <w:color w:val="auto"/>
        </w:rPr>
        <w:t xml:space="preserve">Professional Development type of presentation, not </w:t>
      </w:r>
      <w:r w:rsidR="00356AB6">
        <w:rPr>
          <w:b/>
          <w:bCs/>
          <w:color w:val="auto"/>
        </w:rPr>
        <w:t xml:space="preserve">a </w:t>
      </w:r>
      <w:r w:rsidR="0058634B" w:rsidRPr="00607050">
        <w:rPr>
          <w:b/>
          <w:bCs/>
          <w:color w:val="auto"/>
        </w:rPr>
        <w:t>peer reviewed</w:t>
      </w:r>
      <w:r w:rsidR="00322AEA">
        <w:rPr>
          <w:b/>
          <w:bCs/>
          <w:color w:val="auto"/>
        </w:rPr>
        <w:t xml:space="preserve"> event</w:t>
      </w:r>
      <w:r w:rsidR="0058634B">
        <w:rPr>
          <w:color w:val="auto"/>
        </w:rPr>
        <w:t>).</w:t>
      </w:r>
    </w:p>
    <w:p w14:paraId="6C9C3C24" w14:textId="315C9697" w:rsidR="00A6033E" w:rsidRPr="00773CFF" w:rsidRDefault="00A6033E">
      <w:pPr>
        <w:pStyle w:val="Default"/>
        <w:numPr>
          <w:ilvl w:val="0"/>
          <w:numId w:val="50"/>
        </w:numPr>
        <w:spacing w:after="120"/>
        <w:rPr>
          <w:color w:val="auto"/>
        </w:rPr>
      </w:pPr>
      <w:r w:rsidRPr="00773CFF">
        <w:t>Akono, H. Sarbanes-Oxley Act &amp; Working Capital Management. (</w:t>
      </w:r>
      <w:r w:rsidRPr="00773CFF">
        <w:rPr>
          <w:b/>
          <w:bCs/>
          <w:i/>
          <w:iCs/>
        </w:rPr>
        <w:t xml:space="preserve">Presented </w:t>
      </w:r>
      <w:r w:rsidRPr="00773CFF">
        <w:t>at the AAA SPARK meeting, June 2024, Virtual)</w:t>
      </w:r>
    </w:p>
    <w:p w14:paraId="39754094" w14:textId="77777777" w:rsidR="005302E0" w:rsidRPr="00773CFF" w:rsidRDefault="005302E0">
      <w:pPr>
        <w:pStyle w:val="Default"/>
        <w:numPr>
          <w:ilvl w:val="0"/>
          <w:numId w:val="42"/>
        </w:numPr>
        <w:spacing w:after="120"/>
        <w:rPr>
          <w:color w:val="auto"/>
        </w:rPr>
      </w:pPr>
      <w:r w:rsidRPr="00773CFF">
        <w:rPr>
          <w:color w:val="auto"/>
        </w:rPr>
        <w:t>Akono, H. Executive youth and conditional conservatism. (</w:t>
      </w:r>
      <w:r w:rsidRPr="00773CFF">
        <w:rPr>
          <w:b/>
          <w:bCs/>
          <w:i/>
          <w:iCs/>
          <w:color w:val="auto"/>
        </w:rPr>
        <w:t xml:space="preserve">Presented </w:t>
      </w:r>
      <w:r w:rsidRPr="00773CFF">
        <w:rPr>
          <w:color w:val="auto"/>
        </w:rPr>
        <w:t xml:space="preserve">at the AAA Northeast and Mid-Atlantic joint meeting, October 2022, Virtual). </w:t>
      </w:r>
    </w:p>
    <w:p w14:paraId="0ABC16F2" w14:textId="15CB0C05" w:rsidR="00A6033E" w:rsidRPr="00773CFF" w:rsidRDefault="00A6033E">
      <w:pPr>
        <w:pStyle w:val="Default"/>
        <w:numPr>
          <w:ilvl w:val="0"/>
          <w:numId w:val="28"/>
        </w:numPr>
        <w:spacing w:after="120"/>
        <w:rPr>
          <w:color w:val="auto"/>
        </w:rPr>
      </w:pPr>
      <w:r w:rsidRPr="00773CFF">
        <w:rPr>
          <w:color w:val="auto"/>
        </w:rPr>
        <w:t>Akono, H., K. Karim, and A. Tao. Auditor gender and conditional conservatism (</w:t>
      </w:r>
      <w:r w:rsidRPr="00773CFF">
        <w:rPr>
          <w:b/>
          <w:bCs/>
          <w:i/>
          <w:iCs/>
          <w:color w:val="auto"/>
        </w:rPr>
        <w:t xml:space="preserve">Presented </w:t>
      </w:r>
      <w:r w:rsidRPr="00773CFF">
        <w:rPr>
          <w:color w:val="auto"/>
        </w:rPr>
        <w:t>at AAA diversity section, Bethesda, M</w:t>
      </w:r>
      <w:r w:rsidR="00247AAA" w:rsidRPr="00773CFF">
        <w:rPr>
          <w:color w:val="auto"/>
        </w:rPr>
        <w:t>D,</w:t>
      </w:r>
      <w:r w:rsidRPr="00773CFF">
        <w:rPr>
          <w:color w:val="auto"/>
        </w:rPr>
        <w:t xml:space="preserve"> October 23-24, 2021).</w:t>
      </w:r>
    </w:p>
    <w:p w14:paraId="6CC90532" w14:textId="77777777" w:rsidR="00A6033E" w:rsidRPr="00773CFF" w:rsidRDefault="00A6033E">
      <w:pPr>
        <w:pStyle w:val="Default"/>
        <w:numPr>
          <w:ilvl w:val="0"/>
          <w:numId w:val="29"/>
        </w:numPr>
        <w:spacing w:after="120"/>
        <w:rPr>
          <w:color w:val="auto"/>
        </w:rPr>
      </w:pPr>
      <w:r w:rsidRPr="00773CFF">
        <w:rPr>
          <w:color w:val="auto"/>
        </w:rPr>
        <w:t>Akono, H., K. Karim, and A. Tao. Audit partner gender and the reporting of conservative earnings (</w:t>
      </w:r>
      <w:r w:rsidRPr="00773CFF">
        <w:rPr>
          <w:b/>
          <w:bCs/>
          <w:i/>
          <w:iCs/>
          <w:color w:val="auto"/>
        </w:rPr>
        <w:t>Virtually Presented</w:t>
      </w:r>
      <w:r w:rsidRPr="00773CFF">
        <w:rPr>
          <w:color w:val="auto"/>
        </w:rPr>
        <w:t xml:space="preserve"> at AAA annual meeting 2020). </w:t>
      </w:r>
    </w:p>
    <w:p w14:paraId="76D953B6" w14:textId="77777777" w:rsidR="00A6033E" w:rsidRPr="00773CFF" w:rsidRDefault="00A6033E">
      <w:pPr>
        <w:pStyle w:val="Default"/>
        <w:numPr>
          <w:ilvl w:val="0"/>
          <w:numId w:val="30"/>
        </w:numPr>
        <w:spacing w:after="120"/>
        <w:rPr>
          <w:color w:val="auto"/>
        </w:rPr>
      </w:pPr>
      <w:r w:rsidRPr="00773CFF">
        <w:rPr>
          <w:color w:val="auto"/>
        </w:rPr>
        <w:t>Akono, H., K. Karim, and A. Tao. Audit partner gender and the reporting of conservative earnings (</w:t>
      </w:r>
      <w:r w:rsidRPr="00773CFF">
        <w:rPr>
          <w:b/>
          <w:bCs/>
          <w:i/>
          <w:iCs/>
          <w:color w:val="auto"/>
        </w:rPr>
        <w:t xml:space="preserve">Presented </w:t>
      </w:r>
      <w:r w:rsidRPr="00773CFF">
        <w:rPr>
          <w:color w:val="auto"/>
        </w:rPr>
        <w:t xml:space="preserve">by co-author at AAA northeast meeting 2019, New York City, NY). </w:t>
      </w:r>
    </w:p>
    <w:p w14:paraId="0A6D5366" w14:textId="77777777" w:rsidR="00A6033E" w:rsidRPr="00773CFF" w:rsidRDefault="00A6033E">
      <w:pPr>
        <w:pStyle w:val="Default"/>
        <w:numPr>
          <w:ilvl w:val="0"/>
          <w:numId w:val="31"/>
        </w:numPr>
        <w:spacing w:after="120"/>
        <w:rPr>
          <w:color w:val="auto"/>
        </w:rPr>
      </w:pPr>
      <w:r w:rsidRPr="00773CFF">
        <w:rPr>
          <w:color w:val="auto"/>
        </w:rPr>
        <w:t>Akono, H. Audit tenure and incentive contracting. (</w:t>
      </w:r>
      <w:r w:rsidRPr="00773CFF">
        <w:rPr>
          <w:b/>
          <w:bCs/>
          <w:i/>
          <w:iCs/>
          <w:color w:val="auto"/>
        </w:rPr>
        <w:t xml:space="preserve">Presented </w:t>
      </w:r>
      <w:r w:rsidRPr="00773CFF">
        <w:rPr>
          <w:color w:val="auto"/>
        </w:rPr>
        <w:t xml:space="preserve">at the AAA annual meeting, August 2019, San Francisco, CA). </w:t>
      </w:r>
    </w:p>
    <w:p w14:paraId="1F252149" w14:textId="3E5CD2A1" w:rsidR="00A6033E" w:rsidRPr="00773CFF" w:rsidRDefault="00A6033E">
      <w:pPr>
        <w:pStyle w:val="Default"/>
        <w:numPr>
          <w:ilvl w:val="0"/>
          <w:numId w:val="32"/>
        </w:numPr>
        <w:spacing w:after="120"/>
        <w:rPr>
          <w:color w:val="auto"/>
        </w:rPr>
      </w:pPr>
      <w:r w:rsidRPr="00773CFF">
        <w:rPr>
          <w:color w:val="auto"/>
        </w:rPr>
        <w:t>Akono, H. Audit firm tenure and incentive contracting. (</w:t>
      </w:r>
      <w:r w:rsidRPr="00773CFF">
        <w:rPr>
          <w:b/>
          <w:bCs/>
          <w:i/>
          <w:iCs/>
          <w:color w:val="auto"/>
        </w:rPr>
        <w:t xml:space="preserve">Presented </w:t>
      </w:r>
      <w:r w:rsidRPr="00773CFF">
        <w:rPr>
          <w:color w:val="auto"/>
        </w:rPr>
        <w:t>at UMass Lowell Speaker Series, April 2019, Lowell, MA</w:t>
      </w:r>
      <w:r w:rsidR="001D6424">
        <w:rPr>
          <w:color w:val="auto"/>
        </w:rPr>
        <w:t xml:space="preserve">, </w:t>
      </w:r>
      <w:r w:rsidR="001D6424" w:rsidRPr="00A3335E">
        <w:rPr>
          <w:b/>
          <w:bCs/>
          <w:color w:val="auto"/>
        </w:rPr>
        <w:t>Invited</w:t>
      </w:r>
      <w:r w:rsidRPr="00773CFF">
        <w:rPr>
          <w:color w:val="auto"/>
        </w:rPr>
        <w:t xml:space="preserve">). </w:t>
      </w:r>
    </w:p>
    <w:p w14:paraId="6E7AADF5" w14:textId="77777777" w:rsidR="00A6033E" w:rsidRPr="00773CFF" w:rsidRDefault="00A6033E">
      <w:pPr>
        <w:pStyle w:val="Default"/>
        <w:numPr>
          <w:ilvl w:val="0"/>
          <w:numId w:val="33"/>
        </w:numPr>
        <w:spacing w:after="120"/>
        <w:rPr>
          <w:color w:val="auto"/>
        </w:rPr>
      </w:pPr>
      <w:r w:rsidRPr="00773CFF">
        <w:rPr>
          <w:color w:val="auto"/>
        </w:rPr>
        <w:t>Akono, H., Choi, H., and K. Karim. Convertible debt usage and audit fees. (</w:t>
      </w:r>
      <w:r w:rsidRPr="00773CFF">
        <w:rPr>
          <w:b/>
          <w:bCs/>
          <w:i/>
          <w:iCs/>
          <w:color w:val="auto"/>
        </w:rPr>
        <w:t xml:space="preserve">Presented </w:t>
      </w:r>
      <w:r w:rsidRPr="00773CFF">
        <w:rPr>
          <w:color w:val="auto"/>
        </w:rPr>
        <w:t xml:space="preserve">at the AAA Northeast Region meeting, October 2018, Old Greenwich, CT). </w:t>
      </w:r>
    </w:p>
    <w:p w14:paraId="737071EF" w14:textId="77777777" w:rsidR="00A6033E" w:rsidRPr="00773CFF" w:rsidRDefault="00A6033E">
      <w:pPr>
        <w:pStyle w:val="Default"/>
        <w:numPr>
          <w:ilvl w:val="0"/>
          <w:numId w:val="34"/>
        </w:numPr>
        <w:spacing w:after="120"/>
        <w:rPr>
          <w:color w:val="auto"/>
        </w:rPr>
      </w:pPr>
      <w:r w:rsidRPr="00773CFF">
        <w:rPr>
          <w:color w:val="auto"/>
        </w:rPr>
        <w:t>Akono, H., Choi, H., and K. Karim. Convertible debt usage and audit fees. (</w:t>
      </w:r>
      <w:r w:rsidRPr="00773CFF">
        <w:rPr>
          <w:b/>
          <w:bCs/>
          <w:i/>
          <w:iCs/>
          <w:color w:val="auto"/>
        </w:rPr>
        <w:t xml:space="preserve">Presented </w:t>
      </w:r>
      <w:r w:rsidRPr="00773CFF">
        <w:rPr>
          <w:color w:val="auto"/>
        </w:rPr>
        <w:t xml:space="preserve">at the AAA annual meeting, August 2018, National Harbor, MD). </w:t>
      </w:r>
    </w:p>
    <w:p w14:paraId="3BCFC740" w14:textId="77777777" w:rsidR="00A6033E" w:rsidRPr="00773CFF" w:rsidRDefault="00A6033E">
      <w:pPr>
        <w:pStyle w:val="Default"/>
        <w:numPr>
          <w:ilvl w:val="0"/>
          <w:numId w:val="35"/>
        </w:numPr>
        <w:spacing w:after="120"/>
        <w:rPr>
          <w:color w:val="auto"/>
        </w:rPr>
      </w:pPr>
      <w:r w:rsidRPr="00773CFF">
        <w:rPr>
          <w:color w:val="auto"/>
        </w:rPr>
        <w:t>Akono, H. Managerial equity-based incentives and anti-dilutive convertible debt decisions. (</w:t>
      </w:r>
      <w:r w:rsidRPr="00773CFF">
        <w:rPr>
          <w:b/>
          <w:bCs/>
          <w:i/>
          <w:iCs/>
          <w:color w:val="auto"/>
        </w:rPr>
        <w:t xml:space="preserve">Presented </w:t>
      </w:r>
      <w:r w:rsidRPr="00773CFF">
        <w:rPr>
          <w:color w:val="auto"/>
        </w:rPr>
        <w:t xml:space="preserve">at the AAA Northeast Regional Meeting, October 2017, Providence, RI). </w:t>
      </w:r>
    </w:p>
    <w:p w14:paraId="2D1BAB9B" w14:textId="77777777" w:rsidR="00A6033E" w:rsidRPr="00773CFF" w:rsidRDefault="00A6033E">
      <w:pPr>
        <w:pStyle w:val="Default"/>
        <w:numPr>
          <w:ilvl w:val="0"/>
          <w:numId w:val="36"/>
        </w:numPr>
        <w:spacing w:after="120"/>
        <w:rPr>
          <w:color w:val="auto"/>
        </w:rPr>
      </w:pPr>
      <w:r w:rsidRPr="00773CFF">
        <w:rPr>
          <w:color w:val="auto"/>
        </w:rPr>
        <w:t>Akono, H., Hranaiova, J., Stein, M., and A. Vinelli. Audit Production and Markets: evidence from the U.S. (</w:t>
      </w:r>
      <w:r w:rsidRPr="00773CFF">
        <w:rPr>
          <w:b/>
          <w:bCs/>
          <w:i/>
          <w:iCs/>
          <w:color w:val="auto"/>
        </w:rPr>
        <w:t xml:space="preserve">Presented </w:t>
      </w:r>
      <w:r w:rsidRPr="00773CFF">
        <w:rPr>
          <w:color w:val="auto"/>
        </w:rPr>
        <w:t xml:space="preserve">at the PCAOB academic conference, April 2011, Washington, DC). </w:t>
      </w:r>
    </w:p>
    <w:p w14:paraId="19932C7B" w14:textId="77777777" w:rsidR="00A6033E" w:rsidRPr="00773CFF" w:rsidRDefault="00A6033E">
      <w:pPr>
        <w:pStyle w:val="Default"/>
        <w:numPr>
          <w:ilvl w:val="0"/>
          <w:numId w:val="37"/>
        </w:numPr>
        <w:spacing w:after="120"/>
        <w:rPr>
          <w:color w:val="auto"/>
        </w:rPr>
      </w:pPr>
      <w:r w:rsidRPr="00773CFF">
        <w:rPr>
          <w:color w:val="auto"/>
        </w:rPr>
        <w:t>Akono, H., Karim, K., and E.T. Nwaeze. Analysts Rounding of EPS Forecasts and Stock Recommendations. (</w:t>
      </w:r>
      <w:r w:rsidRPr="00773CFF">
        <w:rPr>
          <w:b/>
          <w:bCs/>
          <w:i/>
          <w:iCs/>
          <w:color w:val="auto"/>
        </w:rPr>
        <w:t xml:space="preserve">Presented </w:t>
      </w:r>
      <w:r w:rsidRPr="00773CFF">
        <w:rPr>
          <w:color w:val="auto"/>
        </w:rPr>
        <w:t xml:space="preserve">at the AAA Financial Accounting and Reporting Section mid-year conference, January 2011, Tampa, FL). </w:t>
      </w:r>
    </w:p>
    <w:p w14:paraId="3E1E35FD" w14:textId="77777777" w:rsidR="00A6033E" w:rsidRPr="00773CFF" w:rsidRDefault="00A6033E">
      <w:pPr>
        <w:pStyle w:val="Default"/>
        <w:numPr>
          <w:ilvl w:val="0"/>
          <w:numId w:val="38"/>
        </w:numPr>
        <w:spacing w:after="120"/>
        <w:rPr>
          <w:color w:val="auto"/>
        </w:rPr>
      </w:pPr>
      <w:r w:rsidRPr="00773CFF">
        <w:rPr>
          <w:color w:val="auto"/>
        </w:rPr>
        <w:t>Akono, H., Karim, K., and E.T. Nwaeze. Analyst Experience, Rounding of EPS Forecasts, and Trading Recommendations. (</w:t>
      </w:r>
      <w:r w:rsidRPr="00773CFF">
        <w:rPr>
          <w:b/>
          <w:bCs/>
          <w:i/>
          <w:iCs/>
          <w:color w:val="auto"/>
        </w:rPr>
        <w:t xml:space="preserve">Presented </w:t>
      </w:r>
      <w:r w:rsidRPr="00773CFF">
        <w:rPr>
          <w:color w:val="auto"/>
        </w:rPr>
        <w:t xml:space="preserve">at the AAA annual conference August 2010, San Francisco, CA). </w:t>
      </w:r>
    </w:p>
    <w:p w14:paraId="2809F371" w14:textId="77777777" w:rsidR="00A6033E" w:rsidRPr="00773CFF" w:rsidRDefault="00A6033E">
      <w:pPr>
        <w:pStyle w:val="Default"/>
        <w:numPr>
          <w:ilvl w:val="0"/>
          <w:numId w:val="39"/>
        </w:numPr>
        <w:spacing w:after="120"/>
        <w:rPr>
          <w:color w:val="auto"/>
        </w:rPr>
      </w:pPr>
      <w:r w:rsidRPr="00773CFF">
        <w:rPr>
          <w:color w:val="auto"/>
        </w:rPr>
        <w:t>Akono, H., Karim, K., and E.T. Nwaeze. Analyst Experience and Rounding of EPS Forecasts. (</w:t>
      </w:r>
      <w:r w:rsidRPr="00773CFF">
        <w:rPr>
          <w:b/>
          <w:bCs/>
          <w:i/>
          <w:iCs/>
          <w:color w:val="auto"/>
        </w:rPr>
        <w:t xml:space="preserve">Presented </w:t>
      </w:r>
      <w:r w:rsidRPr="00773CFF">
        <w:rPr>
          <w:color w:val="auto"/>
        </w:rPr>
        <w:t xml:space="preserve">at the AAA Mid-Atlantic section conference April 2010, Philadelphia, PA). </w:t>
      </w:r>
    </w:p>
    <w:p w14:paraId="20CD094C" w14:textId="77777777" w:rsidR="00A6033E" w:rsidRPr="00773CFF" w:rsidRDefault="00A6033E">
      <w:pPr>
        <w:pStyle w:val="Default"/>
        <w:numPr>
          <w:ilvl w:val="0"/>
          <w:numId w:val="40"/>
        </w:numPr>
        <w:spacing w:after="120"/>
        <w:rPr>
          <w:color w:val="auto"/>
        </w:rPr>
      </w:pPr>
      <w:r w:rsidRPr="00773CFF">
        <w:rPr>
          <w:color w:val="auto"/>
        </w:rPr>
        <w:t>Akono, H. and E.T. Nwaeze. Free Cash Flows and Executive Compensation. (</w:t>
      </w:r>
      <w:r w:rsidRPr="00773CFF">
        <w:rPr>
          <w:b/>
          <w:bCs/>
          <w:i/>
          <w:iCs/>
          <w:color w:val="auto"/>
        </w:rPr>
        <w:t xml:space="preserve">Presented </w:t>
      </w:r>
      <w:r w:rsidRPr="00773CFF">
        <w:rPr>
          <w:color w:val="auto"/>
        </w:rPr>
        <w:t xml:space="preserve">at the poster session of AAA conference August 2009, New York City, NY). </w:t>
      </w:r>
    </w:p>
    <w:p w14:paraId="78544418" w14:textId="77777777" w:rsidR="00140765" w:rsidRPr="00140765" w:rsidRDefault="00A6033E">
      <w:pPr>
        <w:pStyle w:val="Default"/>
        <w:numPr>
          <w:ilvl w:val="0"/>
          <w:numId w:val="41"/>
        </w:numPr>
        <w:rPr>
          <w:b/>
          <w:bCs/>
          <w:sz w:val="14"/>
          <w:szCs w:val="14"/>
        </w:rPr>
      </w:pPr>
      <w:r w:rsidRPr="00240843">
        <w:rPr>
          <w:color w:val="auto"/>
        </w:rPr>
        <w:t>Akono, H. and E.T. Nwaeze. Managerial Ownership, Firm Characteristics, and the Information Content of Earnings. (</w:t>
      </w:r>
      <w:r w:rsidRPr="00240843">
        <w:rPr>
          <w:b/>
          <w:bCs/>
          <w:i/>
          <w:iCs/>
          <w:color w:val="auto"/>
        </w:rPr>
        <w:t xml:space="preserve">Presented </w:t>
      </w:r>
      <w:r w:rsidRPr="00240843">
        <w:rPr>
          <w:color w:val="auto"/>
        </w:rPr>
        <w:t xml:space="preserve">at the AAA conference August 2008, Anaheim CA). </w:t>
      </w:r>
    </w:p>
    <w:p w14:paraId="500E4EF8" w14:textId="77777777" w:rsidR="00140765" w:rsidRDefault="00140765" w:rsidP="00140765">
      <w:pPr>
        <w:pStyle w:val="Default"/>
        <w:rPr>
          <w:color w:val="auto"/>
        </w:rPr>
      </w:pPr>
    </w:p>
    <w:p w14:paraId="12FDDE3A" w14:textId="4FF86E3D" w:rsidR="00E6571D" w:rsidRPr="00240843" w:rsidRDefault="00E6571D" w:rsidP="00140765">
      <w:pPr>
        <w:pStyle w:val="Default"/>
        <w:rPr>
          <w:b/>
          <w:bCs/>
          <w:sz w:val="14"/>
          <w:szCs w:val="14"/>
        </w:rPr>
      </w:pPr>
    </w:p>
    <w:p w14:paraId="28CE6F93" w14:textId="463E6088" w:rsidR="00DB1D8C" w:rsidRPr="00A44C5C" w:rsidRDefault="00DB1D8C" w:rsidP="007B0250">
      <w:pPr>
        <w:pStyle w:val="Default"/>
        <w:pBdr>
          <w:top w:val="single" w:sz="4" w:space="1" w:color="auto"/>
          <w:bottom w:val="single" w:sz="4" w:space="1" w:color="auto"/>
        </w:pBdr>
        <w:spacing w:after="120"/>
        <w:rPr>
          <w:color w:val="auto"/>
        </w:rPr>
      </w:pPr>
      <w:r>
        <w:rPr>
          <w:b/>
          <w:bCs/>
          <w:color w:val="auto"/>
        </w:rPr>
        <w:t>TEACHING</w:t>
      </w:r>
      <w:r w:rsidRPr="00A44C5C">
        <w:rPr>
          <w:b/>
          <w:bCs/>
          <w:color w:val="auto"/>
        </w:rPr>
        <w:t xml:space="preserve"> </w:t>
      </w:r>
    </w:p>
    <w:p w14:paraId="129B26C2" w14:textId="2EF348D8" w:rsidR="00DB1D8C" w:rsidRPr="00773CFF" w:rsidRDefault="007E5B86">
      <w:pPr>
        <w:pStyle w:val="Default"/>
        <w:numPr>
          <w:ilvl w:val="0"/>
          <w:numId w:val="5"/>
        </w:numPr>
        <w:spacing w:after="120"/>
        <w:rPr>
          <w:b/>
          <w:bCs/>
        </w:rPr>
      </w:pPr>
      <w:r w:rsidRPr="00773CFF">
        <w:rPr>
          <w:b/>
          <w:bCs/>
          <w:i/>
          <w:iCs/>
          <w:color w:val="auto"/>
        </w:rPr>
        <w:t>Interests</w:t>
      </w:r>
      <w:r w:rsidRPr="00773CFF">
        <w:rPr>
          <w:b/>
          <w:bCs/>
          <w:color w:val="auto"/>
        </w:rPr>
        <w:t>:</w:t>
      </w:r>
      <w:r w:rsidRPr="00773CFF">
        <w:rPr>
          <w:color w:val="auto"/>
        </w:rPr>
        <w:t xml:space="preserve"> </w:t>
      </w:r>
      <w:r w:rsidR="00DB1D8C" w:rsidRPr="00773CFF">
        <w:rPr>
          <w:color w:val="auto"/>
        </w:rPr>
        <w:t>Auditing (Primary); Managerial Accounting (Primary); Accounting and Audit Data Analytics; Financial Reporting.</w:t>
      </w:r>
    </w:p>
    <w:p w14:paraId="652A9779" w14:textId="77777777" w:rsidR="00DB1D8C" w:rsidRPr="00773CFF" w:rsidRDefault="00DB1D8C">
      <w:pPr>
        <w:pStyle w:val="Default"/>
        <w:numPr>
          <w:ilvl w:val="0"/>
          <w:numId w:val="5"/>
        </w:numPr>
        <w:spacing w:after="120"/>
        <w:rPr>
          <w:b/>
          <w:bCs/>
        </w:rPr>
      </w:pPr>
      <w:r w:rsidRPr="00773CFF">
        <w:rPr>
          <w:b/>
          <w:bCs/>
          <w:i/>
          <w:iCs/>
          <w:color w:val="auto"/>
        </w:rPr>
        <w:t>Responsibilities</w:t>
      </w:r>
      <w:r w:rsidRPr="00773CFF">
        <w:rPr>
          <w:color w:val="auto"/>
        </w:rPr>
        <w:t>: Teach assigned courses; provide a robust, rigorous and relevant curriculum; Adapt to foster innovation; ensure curriculum aligns with accounting licensure requirements (CPA) and certifications (CMA, others).</w:t>
      </w:r>
    </w:p>
    <w:p w14:paraId="192F8165" w14:textId="53175AAB" w:rsidR="0077627F" w:rsidRPr="00773CFF" w:rsidRDefault="007E5B86">
      <w:pPr>
        <w:pStyle w:val="Default"/>
        <w:numPr>
          <w:ilvl w:val="0"/>
          <w:numId w:val="3"/>
        </w:numPr>
        <w:rPr>
          <w:b/>
          <w:bCs/>
          <w:i/>
          <w:iCs/>
          <w:color w:val="auto"/>
        </w:rPr>
      </w:pPr>
      <w:r w:rsidRPr="00773CFF">
        <w:rPr>
          <w:b/>
          <w:bCs/>
          <w:i/>
          <w:iCs/>
          <w:color w:val="auto"/>
        </w:rPr>
        <w:t>Assignments</w:t>
      </w:r>
      <w:r w:rsidR="00497E2D" w:rsidRPr="00773CFF">
        <w:rPr>
          <w:b/>
          <w:bCs/>
          <w:i/>
          <w:iCs/>
          <w:color w:val="auto"/>
        </w:rPr>
        <w:t xml:space="preserve"> at </w:t>
      </w:r>
      <w:r w:rsidR="00072E64" w:rsidRPr="00773CFF">
        <w:rPr>
          <w:b/>
          <w:bCs/>
          <w:i/>
          <w:iCs/>
          <w:color w:val="auto"/>
        </w:rPr>
        <w:t xml:space="preserve">University of Maine Orono </w:t>
      </w:r>
    </w:p>
    <w:p w14:paraId="6A959F3F" w14:textId="0DAA792F" w:rsidR="009742E3" w:rsidRPr="00773CFF" w:rsidRDefault="00D912D9">
      <w:pPr>
        <w:pStyle w:val="Default"/>
        <w:numPr>
          <w:ilvl w:val="2"/>
          <w:numId w:val="3"/>
        </w:numPr>
        <w:ind w:left="1080"/>
        <w:rPr>
          <w:color w:val="auto"/>
        </w:rPr>
      </w:pPr>
      <w:r w:rsidRPr="00773CFF">
        <w:rPr>
          <w:i/>
          <w:iCs/>
          <w:color w:val="auto"/>
          <w:u w:val="single"/>
        </w:rPr>
        <w:t>Audit</w:t>
      </w:r>
      <w:r w:rsidR="008F7CD3" w:rsidRPr="00773CFF">
        <w:rPr>
          <w:i/>
          <w:iCs/>
          <w:color w:val="auto"/>
          <w:u w:val="single"/>
        </w:rPr>
        <w:t>ing (primary)</w:t>
      </w:r>
      <w:r w:rsidRPr="00773CFF">
        <w:rPr>
          <w:color w:val="auto"/>
        </w:rPr>
        <w:t xml:space="preserve">: </w:t>
      </w:r>
      <w:r w:rsidR="000E2F65" w:rsidRPr="00773CFF">
        <w:rPr>
          <w:color w:val="auto"/>
        </w:rPr>
        <w:t>Auditing</w:t>
      </w:r>
      <w:r w:rsidR="00F95A7D" w:rsidRPr="00773CFF">
        <w:rPr>
          <w:color w:val="auto"/>
        </w:rPr>
        <w:t xml:space="preserve"> undergraduate, </w:t>
      </w:r>
      <w:r w:rsidR="00606B9E" w:rsidRPr="00773CFF">
        <w:rPr>
          <w:color w:val="auto"/>
        </w:rPr>
        <w:t>including Audit Data Analytics</w:t>
      </w:r>
    </w:p>
    <w:p w14:paraId="08F8A459" w14:textId="0BBBDDF2" w:rsidR="002E3203" w:rsidRPr="00773CFF" w:rsidRDefault="002E3203">
      <w:pPr>
        <w:pStyle w:val="Default"/>
        <w:numPr>
          <w:ilvl w:val="3"/>
          <w:numId w:val="3"/>
        </w:numPr>
        <w:ind w:left="1800"/>
        <w:rPr>
          <w:color w:val="auto"/>
        </w:rPr>
      </w:pPr>
      <w:r w:rsidRPr="00773CFF">
        <w:rPr>
          <w:color w:val="auto"/>
        </w:rPr>
        <w:t xml:space="preserve">ACC 310 – Auditing </w:t>
      </w:r>
    </w:p>
    <w:p w14:paraId="7024E094" w14:textId="77777777" w:rsidR="00E35A67" w:rsidRPr="004A477A" w:rsidRDefault="00E35A67" w:rsidP="00E17E4D">
      <w:pPr>
        <w:pStyle w:val="Default"/>
        <w:rPr>
          <w:color w:val="auto"/>
          <w:sz w:val="16"/>
          <w:szCs w:val="16"/>
        </w:rPr>
      </w:pPr>
    </w:p>
    <w:p w14:paraId="0DE88762" w14:textId="2B2B9485" w:rsidR="009742E3" w:rsidRPr="00773CFF" w:rsidRDefault="00FB1D4D">
      <w:pPr>
        <w:pStyle w:val="Default"/>
        <w:numPr>
          <w:ilvl w:val="2"/>
          <w:numId w:val="3"/>
        </w:numPr>
        <w:ind w:left="1080"/>
        <w:rPr>
          <w:color w:val="auto"/>
        </w:rPr>
      </w:pPr>
      <w:r w:rsidRPr="00773CFF">
        <w:rPr>
          <w:i/>
          <w:iCs/>
          <w:color w:val="auto"/>
          <w:u w:val="single"/>
        </w:rPr>
        <w:t>Managerial</w:t>
      </w:r>
      <w:r w:rsidR="006F76D6" w:rsidRPr="00773CFF">
        <w:rPr>
          <w:i/>
          <w:iCs/>
          <w:color w:val="auto"/>
          <w:u w:val="single"/>
        </w:rPr>
        <w:t xml:space="preserve"> and Data Analytics</w:t>
      </w:r>
      <w:r w:rsidR="00D912D9" w:rsidRPr="00773CFF">
        <w:rPr>
          <w:color w:val="auto"/>
        </w:rPr>
        <w:t xml:space="preserve">: </w:t>
      </w:r>
      <w:r w:rsidR="00072E64" w:rsidRPr="00773CFF">
        <w:rPr>
          <w:color w:val="auto"/>
        </w:rPr>
        <w:t>Principles of Managerial Accounting</w:t>
      </w:r>
      <w:r w:rsidR="00BC7D49" w:rsidRPr="00773CFF">
        <w:rPr>
          <w:color w:val="auto"/>
        </w:rPr>
        <w:t xml:space="preserve">; </w:t>
      </w:r>
      <w:r w:rsidR="00072E64" w:rsidRPr="00773CFF">
        <w:rPr>
          <w:color w:val="auto"/>
        </w:rPr>
        <w:t>Cost Accounting</w:t>
      </w:r>
      <w:r w:rsidR="00BC7D49" w:rsidRPr="00773CFF">
        <w:rPr>
          <w:color w:val="auto"/>
        </w:rPr>
        <w:t xml:space="preserve">; </w:t>
      </w:r>
      <w:r w:rsidR="00072E64" w:rsidRPr="00773CFF">
        <w:rPr>
          <w:color w:val="auto"/>
        </w:rPr>
        <w:t>Advanced Managerial Accounting</w:t>
      </w:r>
      <w:r w:rsidR="009742E3" w:rsidRPr="00773CFF">
        <w:rPr>
          <w:color w:val="auto"/>
        </w:rPr>
        <w:t>;</w:t>
      </w:r>
      <w:r w:rsidR="00BC7D49" w:rsidRPr="00773CFF">
        <w:rPr>
          <w:color w:val="auto"/>
        </w:rPr>
        <w:t xml:space="preserve"> </w:t>
      </w:r>
      <w:r w:rsidR="00855179" w:rsidRPr="00773CFF">
        <w:rPr>
          <w:color w:val="auto"/>
        </w:rPr>
        <w:t>Managerial Accounting for Decision-Making (MBA)</w:t>
      </w:r>
      <w:r w:rsidR="00710894" w:rsidRPr="00773CFF">
        <w:rPr>
          <w:color w:val="auto"/>
        </w:rPr>
        <w:t>; Accounting Data Analytics (MBA)</w:t>
      </w:r>
      <w:r w:rsidR="00BC7D49" w:rsidRPr="00773CFF">
        <w:rPr>
          <w:color w:val="auto"/>
        </w:rPr>
        <w:t xml:space="preserve"> </w:t>
      </w:r>
    </w:p>
    <w:p w14:paraId="794E80C7" w14:textId="77777777" w:rsidR="00B751C9" w:rsidRPr="00773CFF" w:rsidRDefault="00B751C9">
      <w:pPr>
        <w:pStyle w:val="Default"/>
        <w:numPr>
          <w:ilvl w:val="3"/>
          <w:numId w:val="3"/>
        </w:numPr>
        <w:ind w:left="1800"/>
        <w:rPr>
          <w:color w:val="auto"/>
        </w:rPr>
      </w:pPr>
      <w:r w:rsidRPr="00773CFF">
        <w:rPr>
          <w:color w:val="auto"/>
        </w:rPr>
        <w:t>ACC 202 – Principles of Managerial Accounting</w:t>
      </w:r>
    </w:p>
    <w:p w14:paraId="44782BBE" w14:textId="77777777" w:rsidR="00B751C9" w:rsidRPr="00773CFF" w:rsidRDefault="00B751C9">
      <w:pPr>
        <w:pStyle w:val="Default"/>
        <w:numPr>
          <w:ilvl w:val="3"/>
          <w:numId w:val="3"/>
        </w:numPr>
        <w:ind w:left="1800"/>
        <w:rPr>
          <w:color w:val="auto"/>
        </w:rPr>
      </w:pPr>
      <w:r w:rsidRPr="00773CFF">
        <w:rPr>
          <w:color w:val="auto"/>
        </w:rPr>
        <w:t>ACC 305 – Cost Accounting</w:t>
      </w:r>
    </w:p>
    <w:p w14:paraId="225EAD64" w14:textId="77777777" w:rsidR="00B751C9" w:rsidRPr="00773CFF" w:rsidRDefault="00B751C9">
      <w:pPr>
        <w:pStyle w:val="Default"/>
        <w:numPr>
          <w:ilvl w:val="3"/>
          <w:numId w:val="3"/>
        </w:numPr>
        <w:ind w:left="1800"/>
        <w:rPr>
          <w:color w:val="auto"/>
        </w:rPr>
      </w:pPr>
      <w:r w:rsidRPr="00773CFF">
        <w:rPr>
          <w:color w:val="auto"/>
        </w:rPr>
        <w:t>ACC 406 – Advanced Cost Accounting</w:t>
      </w:r>
    </w:p>
    <w:p w14:paraId="67A56520" w14:textId="5E8126E5" w:rsidR="00760D9E" w:rsidRPr="00773CFF" w:rsidRDefault="00760D9E">
      <w:pPr>
        <w:pStyle w:val="Default"/>
        <w:numPr>
          <w:ilvl w:val="3"/>
          <w:numId w:val="3"/>
        </w:numPr>
        <w:ind w:left="1800"/>
        <w:rPr>
          <w:color w:val="auto"/>
        </w:rPr>
      </w:pPr>
      <w:r w:rsidRPr="00773CFF">
        <w:rPr>
          <w:color w:val="auto"/>
        </w:rPr>
        <w:t>MBA 61</w:t>
      </w:r>
      <w:r w:rsidR="0029292E" w:rsidRPr="00773CFF">
        <w:rPr>
          <w:color w:val="auto"/>
        </w:rPr>
        <w:t>0</w:t>
      </w:r>
      <w:r w:rsidRPr="00773CFF">
        <w:rPr>
          <w:color w:val="auto"/>
        </w:rPr>
        <w:t xml:space="preserve"> – Managerial Accounting for Decision-Making</w:t>
      </w:r>
    </w:p>
    <w:p w14:paraId="5EF2B797" w14:textId="08791F95" w:rsidR="0029292E" w:rsidRPr="00773CFF" w:rsidRDefault="0029292E" w:rsidP="004A477A">
      <w:pPr>
        <w:pStyle w:val="Default"/>
        <w:numPr>
          <w:ilvl w:val="3"/>
          <w:numId w:val="3"/>
        </w:numPr>
        <w:spacing w:after="160"/>
        <w:ind w:left="1800"/>
        <w:rPr>
          <w:color w:val="auto"/>
        </w:rPr>
      </w:pPr>
      <w:r w:rsidRPr="00773CFF">
        <w:rPr>
          <w:color w:val="auto"/>
        </w:rPr>
        <w:t>MBA 615 – Accounting Data Analytics</w:t>
      </w:r>
    </w:p>
    <w:p w14:paraId="62CE4505" w14:textId="09C27694" w:rsidR="009742E3" w:rsidRPr="00773CFF" w:rsidRDefault="00D912D9">
      <w:pPr>
        <w:pStyle w:val="Default"/>
        <w:numPr>
          <w:ilvl w:val="2"/>
          <w:numId w:val="3"/>
        </w:numPr>
        <w:ind w:left="1080"/>
        <w:rPr>
          <w:color w:val="auto"/>
        </w:rPr>
      </w:pPr>
      <w:r w:rsidRPr="00773CFF">
        <w:rPr>
          <w:i/>
          <w:iCs/>
          <w:color w:val="auto"/>
          <w:u w:val="single"/>
        </w:rPr>
        <w:t xml:space="preserve">Financial </w:t>
      </w:r>
      <w:r w:rsidR="00FB1D4D" w:rsidRPr="00773CFF">
        <w:rPr>
          <w:i/>
          <w:iCs/>
          <w:color w:val="auto"/>
          <w:u w:val="single"/>
        </w:rPr>
        <w:t>R</w:t>
      </w:r>
      <w:r w:rsidRPr="00773CFF">
        <w:rPr>
          <w:i/>
          <w:iCs/>
          <w:color w:val="auto"/>
          <w:u w:val="single"/>
        </w:rPr>
        <w:t>eporting</w:t>
      </w:r>
      <w:r w:rsidR="00283714" w:rsidRPr="00773CFF">
        <w:rPr>
          <w:i/>
          <w:iCs/>
          <w:color w:val="auto"/>
          <w:u w:val="single"/>
        </w:rPr>
        <w:t xml:space="preserve"> and G</w:t>
      </w:r>
      <w:r w:rsidR="009E3E4A" w:rsidRPr="00773CFF">
        <w:rPr>
          <w:i/>
          <w:iCs/>
          <w:color w:val="auto"/>
          <w:u w:val="single"/>
        </w:rPr>
        <w:t>NP</w:t>
      </w:r>
      <w:r w:rsidRPr="00773CFF">
        <w:rPr>
          <w:i/>
          <w:iCs/>
          <w:color w:val="auto"/>
        </w:rPr>
        <w:t>:</w:t>
      </w:r>
      <w:r w:rsidR="00BC7D49" w:rsidRPr="00773CFF">
        <w:rPr>
          <w:color w:val="auto"/>
        </w:rPr>
        <w:t xml:space="preserve"> </w:t>
      </w:r>
      <w:r w:rsidR="009742E3" w:rsidRPr="00773CFF">
        <w:rPr>
          <w:color w:val="auto"/>
        </w:rPr>
        <w:t xml:space="preserve">Principles of Financial Accounting; </w:t>
      </w:r>
      <w:r w:rsidR="00A82EA9" w:rsidRPr="00773CFF">
        <w:rPr>
          <w:color w:val="auto"/>
        </w:rPr>
        <w:t xml:space="preserve">Intermediate Accounting II; </w:t>
      </w:r>
      <w:r w:rsidR="009742E3" w:rsidRPr="00773CFF">
        <w:rPr>
          <w:color w:val="auto"/>
        </w:rPr>
        <w:t>Advanced Financial Accounting (MBA)</w:t>
      </w:r>
      <w:r w:rsidR="00737731" w:rsidRPr="00773CFF">
        <w:rPr>
          <w:color w:val="auto"/>
        </w:rPr>
        <w:t>; Government and nonprofit accounting (MBA)</w:t>
      </w:r>
    </w:p>
    <w:p w14:paraId="56398A05" w14:textId="529DADDB" w:rsidR="00125D6E" w:rsidRPr="00773CFF" w:rsidRDefault="00125D6E">
      <w:pPr>
        <w:pStyle w:val="Default"/>
        <w:numPr>
          <w:ilvl w:val="3"/>
          <w:numId w:val="3"/>
        </w:numPr>
        <w:ind w:left="1800"/>
        <w:rPr>
          <w:color w:val="auto"/>
        </w:rPr>
      </w:pPr>
      <w:r w:rsidRPr="00773CFF">
        <w:rPr>
          <w:color w:val="auto"/>
        </w:rPr>
        <w:t>ACC 507 – Advanced Accounting</w:t>
      </w:r>
    </w:p>
    <w:p w14:paraId="1F3F30A2" w14:textId="7BF4407B" w:rsidR="00125D6E" w:rsidRPr="00773CFF" w:rsidRDefault="008702E6">
      <w:pPr>
        <w:pStyle w:val="Default"/>
        <w:numPr>
          <w:ilvl w:val="3"/>
          <w:numId w:val="3"/>
        </w:numPr>
        <w:ind w:left="1800"/>
        <w:rPr>
          <w:color w:val="auto"/>
        </w:rPr>
      </w:pPr>
      <w:r w:rsidRPr="00773CFF">
        <w:rPr>
          <w:color w:val="auto"/>
        </w:rPr>
        <w:t>MBA 611 – Government and Nonprofit Accounting</w:t>
      </w:r>
    </w:p>
    <w:p w14:paraId="62D41252" w14:textId="1831D522" w:rsidR="00FB5496" w:rsidRPr="00773CFF" w:rsidRDefault="00FB5496">
      <w:pPr>
        <w:pStyle w:val="Default"/>
        <w:numPr>
          <w:ilvl w:val="3"/>
          <w:numId w:val="3"/>
        </w:numPr>
        <w:ind w:left="1800"/>
        <w:rPr>
          <w:color w:val="auto"/>
        </w:rPr>
      </w:pPr>
      <w:r w:rsidRPr="00773CFF">
        <w:rPr>
          <w:color w:val="auto"/>
        </w:rPr>
        <w:t>ACC 302 – Intermediate Accounting II</w:t>
      </w:r>
    </w:p>
    <w:p w14:paraId="47DC028D" w14:textId="77777777" w:rsidR="00072E64" w:rsidRPr="00315712" w:rsidRDefault="00072E64" w:rsidP="00072E64">
      <w:pPr>
        <w:pStyle w:val="Default"/>
        <w:rPr>
          <w:color w:val="auto"/>
          <w:sz w:val="10"/>
          <w:szCs w:val="10"/>
        </w:rPr>
      </w:pPr>
    </w:p>
    <w:p w14:paraId="5E5AAED7" w14:textId="0373893F" w:rsidR="0075334F" w:rsidRPr="00773CFF" w:rsidRDefault="00485A60">
      <w:pPr>
        <w:pStyle w:val="Default"/>
        <w:numPr>
          <w:ilvl w:val="0"/>
          <w:numId w:val="4"/>
        </w:numPr>
        <w:rPr>
          <w:b/>
          <w:bCs/>
          <w:i/>
          <w:iCs/>
          <w:color w:val="auto"/>
        </w:rPr>
      </w:pPr>
      <w:r w:rsidRPr="00773CFF">
        <w:rPr>
          <w:b/>
          <w:bCs/>
          <w:i/>
          <w:iCs/>
          <w:color w:val="auto"/>
        </w:rPr>
        <w:t xml:space="preserve">Assignments at </w:t>
      </w:r>
      <w:r w:rsidR="00072E64" w:rsidRPr="00773CFF">
        <w:rPr>
          <w:b/>
          <w:bCs/>
          <w:i/>
          <w:iCs/>
          <w:color w:val="auto"/>
        </w:rPr>
        <w:t xml:space="preserve">The University of Texas at San Antonio </w:t>
      </w:r>
    </w:p>
    <w:p w14:paraId="2D617148" w14:textId="77777777" w:rsidR="00A6748D" w:rsidRPr="00773CFF" w:rsidRDefault="00072E64" w:rsidP="00CA695E">
      <w:pPr>
        <w:pStyle w:val="Default"/>
        <w:numPr>
          <w:ilvl w:val="1"/>
          <w:numId w:val="4"/>
        </w:numPr>
        <w:ind w:left="1080"/>
        <w:rPr>
          <w:color w:val="auto"/>
        </w:rPr>
      </w:pPr>
      <w:r w:rsidRPr="00773CFF">
        <w:rPr>
          <w:color w:val="auto"/>
        </w:rPr>
        <w:t>Principles of Managerial Accounting</w:t>
      </w:r>
      <w:r w:rsidR="00525A99" w:rsidRPr="00773CFF">
        <w:rPr>
          <w:color w:val="auto"/>
        </w:rPr>
        <w:t xml:space="preserve">; </w:t>
      </w:r>
      <w:r w:rsidRPr="00773CFF">
        <w:rPr>
          <w:color w:val="auto"/>
        </w:rPr>
        <w:t>Accounting for Decision-Making (MBA)</w:t>
      </w:r>
      <w:r w:rsidR="002A68A0" w:rsidRPr="00773CFF">
        <w:rPr>
          <w:color w:val="auto"/>
        </w:rPr>
        <w:t xml:space="preserve">; </w:t>
      </w:r>
    </w:p>
    <w:p w14:paraId="385AB9E7" w14:textId="04864067" w:rsidR="00437864" w:rsidRPr="00773CFF" w:rsidRDefault="00636F47" w:rsidP="00CA695E">
      <w:pPr>
        <w:pStyle w:val="Default"/>
        <w:numPr>
          <w:ilvl w:val="1"/>
          <w:numId w:val="4"/>
        </w:numPr>
        <w:ind w:left="1080"/>
        <w:rPr>
          <w:color w:val="auto"/>
        </w:rPr>
      </w:pPr>
      <w:r w:rsidRPr="00773CFF">
        <w:rPr>
          <w:color w:val="auto"/>
        </w:rPr>
        <w:t xml:space="preserve">Principles of Financial Accounting; </w:t>
      </w:r>
      <w:r w:rsidR="002A68A0" w:rsidRPr="00773CFF">
        <w:rPr>
          <w:color w:val="auto"/>
        </w:rPr>
        <w:t xml:space="preserve">and </w:t>
      </w:r>
      <w:r w:rsidR="00437864" w:rsidRPr="00773CFF">
        <w:rPr>
          <w:color w:val="auto"/>
        </w:rPr>
        <w:t>Financial Accounting Concepts (MBA)</w:t>
      </w:r>
      <w:r w:rsidR="002A68A0" w:rsidRPr="00773CFF">
        <w:rPr>
          <w:color w:val="auto"/>
        </w:rPr>
        <w:t>.</w:t>
      </w:r>
    </w:p>
    <w:p w14:paraId="581EE3F7" w14:textId="77777777" w:rsidR="00D61476" w:rsidRDefault="00D61476" w:rsidP="0028377D">
      <w:pPr>
        <w:pStyle w:val="Default"/>
        <w:rPr>
          <w:b/>
          <w:bCs/>
          <w:color w:val="auto"/>
        </w:rPr>
      </w:pPr>
    </w:p>
    <w:p w14:paraId="0AFAB4F4" w14:textId="77777777" w:rsidR="0094322E" w:rsidRPr="0042636A" w:rsidRDefault="0094322E" w:rsidP="0028377D">
      <w:pPr>
        <w:pStyle w:val="Default"/>
        <w:rPr>
          <w:b/>
          <w:bCs/>
          <w:color w:val="auto"/>
        </w:rPr>
      </w:pPr>
    </w:p>
    <w:p w14:paraId="464FC96C" w14:textId="11AF73A8" w:rsidR="00814F0E" w:rsidRDefault="00A94836" w:rsidP="000A1886">
      <w:pPr>
        <w:pStyle w:val="Default"/>
        <w:pBdr>
          <w:top w:val="single" w:sz="4" w:space="1" w:color="auto"/>
          <w:bottom w:val="single" w:sz="4" w:space="1" w:color="auto"/>
        </w:pBdr>
        <w:rPr>
          <w:b/>
          <w:bCs/>
          <w:color w:val="auto"/>
        </w:rPr>
      </w:pPr>
      <w:r>
        <w:rPr>
          <w:b/>
          <w:bCs/>
          <w:color w:val="auto"/>
        </w:rPr>
        <w:t>SERVICE and OUTREACH</w:t>
      </w:r>
    </w:p>
    <w:p w14:paraId="6DD2063D" w14:textId="083E2382" w:rsidR="001004FB" w:rsidRPr="00A44C5C" w:rsidRDefault="001004FB">
      <w:pPr>
        <w:pStyle w:val="Default"/>
        <w:numPr>
          <w:ilvl w:val="0"/>
          <w:numId w:val="13"/>
        </w:numPr>
        <w:spacing w:after="120"/>
        <w:rPr>
          <w:color w:val="auto"/>
        </w:rPr>
      </w:pPr>
      <w:r w:rsidRPr="00A44C5C">
        <w:rPr>
          <w:b/>
          <w:bCs/>
          <w:color w:val="auto"/>
        </w:rPr>
        <w:t xml:space="preserve">Service </w:t>
      </w:r>
      <w:r w:rsidR="00511312" w:rsidRPr="00A44C5C">
        <w:rPr>
          <w:b/>
          <w:bCs/>
          <w:color w:val="auto"/>
        </w:rPr>
        <w:t xml:space="preserve">to </w:t>
      </w:r>
      <w:r w:rsidR="005870BA" w:rsidRPr="00A44C5C">
        <w:rPr>
          <w:b/>
          <w:bCs/>
          <w:color w:val="auto"/>
        </w:rPr>
        <w:t xml:space="preserve">the </w:t>
      </w:r>
      <w:r w:rsidR="00511312" w:rsidRPr="00A44C5C">
        <w:rPr>
          <w:b/>
          <w:bCs/>
          <w:color w:val="auto"/>
        </w:rPr>
        <w:t>College</w:t>
      </w:r>
      <w:r w:rsidR="00BD046C" w:rsidRPr="00A44C5C">
        <w:rPr>
          <w:b/>
          <w:bCs/>
          <w:color w:val="auto"/>
        </w:rPr>
        <w:t xml:space="preserve"> – Maine Business School</w:t>
      </w:r>
      <w:r w:rsidR="00E15F33">
        <w:rPr>
          <w:b/>
          <w:bCs/>
          <w:color w:val="auto"/>
        </w:rPr>
        <w:t xml:space="preserve"> &amp; Graduate School of Business</w:t>
      </w:r>
    </w:p>
    <w:p w14:paraId="173535AC" w14:textId="7B47AF8A" w:rsidR="00DD12D9" w:rsidRPr="00773CFF" w:rsidRDefault="00DD12D9">
      <w:pPr>
        <w:pStyle w:val="Default"/>
        <w:numPr>
          <w:ilvl w:val="0"/>
          <w:numId w:val="7"/>
        </w:numPr>
        <w:ind w:left="1080"/>
        <w:rPr>
          <w:color w:val="auto"/>
        </w:rPr>
      </w:pPr>
      <w:r w:rsidRPr="00773CFF">
        <w:rPr>
          <w:color w:val="auto"/>
        </w:rPr>
        <w:t>Chair or equivalent</w:t>
      </w:r>
    </w:p>
    <w:p w14:paraId="6F58CFB6" w14:textId="47605F92" w:rsidR="00DD12D9" w:rsidRPr="00773CFF" w:rsidRDefault="00DD12D9">
      <w:pPr>
        <w:pStyle w:val="Default"/>
        <w:numPr>
          <w:ilvl w:val="1"/>
          <w:numId w:val="7"/>
        </w:numPr>
        <w:ind w:left="1800"/>
        <w:rPr>
          <w:color w:val="auto"/>
        </w:rPr>
      </w:pPr>
      <w:r w:rsidRPr="00773CFF">
        <w:rPr>
          <w:color w:val="auto"/>
        </w:rPr>
        <w:t>Current AY 202</w:t>
      </w:r>
      <w:r w:rsidR="007C4808" w:rsidRPr="00773CFF">
        <w:rPr>
          <w:color w:val="auto"/>
        </w:rPr>
        <w:t>5</w:t>
      </w:r>
      <w:r w:rsidRPr="00773CFF">
        <w:rPr>
          <w:color w:val="auto"/>
        </w:rPr>
        <w:t>-202</w:t>
      </w:r>
      <w:r w:rsidR="007C4808" w:rsidRPr="00773CFF">
        <w:rPr>
          <w:color w:val="auto"/>
        </w:rPr>
        <w:t>6</w:t>
      </w:r>
      <w:r w:rsidRPr="00773CFF">
        <w:rPr>
          <w:color w:val="auto"/>
        </w:rPr>
        <w:t xml:space="preserve">: </w:t>
      </w:r>
    </w:p>
    <w:p w14:paraId="3D257D37" w14:textId="03A8C244" w:rsidR="00DD12D9" w:rsidRPr="00773CFF" w:rsidRDefault="00DD12D9">
      <w:pPr>
        <w:pStyle w:val="Default"/>
        <w:numPr>
          <w:ilvl w:val="2"/>
          <w:numId w:val="7"/>
        </w:numPr>
        <w:rPr>
          <w:color w:val="auto"/>
        </w:rPr>
      </w:pPr>
      <w:r w:rsidRPr="00773CFF">
        <w:rPr>
          <w:color w:val="auto"/>
        </w:rPr>
        <w:t>Tenure and Reappointment Committee</w:t>
      </w:r>
      <w:r w:rsidR="00412615" w:rsidRPr="00773CFF">
        <w:rPr>
          <w:color w:val="auto"/>
        </w:rPr>
        <w:t xml:space="preserve">, </w:t>
      </w:r>
      <w:r w:rsidRPr="00773CFF">
        <w:rPr>
          <w:color w:val="auto"/>
        </w:rPr>
        <w:t>since Fall 2023</w:t>
      </w:r>
      <w:r w:rsidR="00412615" w:rsidRPr="00773CFF">
        <w:rPr>
          <w:color w:val="auto"/>
        </w:rPr>
        <w:t>.</w:t>
      </w:r>
    </w:p>
    <w:p w14:paraId="6414B6F5" w14:textId="2914AA94" w:rsidR="0052596A" w:rsidRPr="00773CFF" w:rsidRDefault="0052596A">
      <w:pPr>
        <w:pStyle w:val="Default"/>
        <w:numPr>
          <w:ilvl w:val="2"/>
          <w:numId w:val="7"/>
        </w:numPr>
        <w:rPr>
          <w:color w:val="auto"/>
        </w:rPr>
      </w:pPr>
      <w:r w:rsidRPr="00773CFF">
        <w:rPr>
          <w:color w:val="auto"/>
        </w:rPr>
        <w:t>Joint Tenure and Reappointment Group</w:t>
      </w:r>
      <w:r w:rsidR="00F368A7" w:rsidRPr="00773CFF">
        <w:rPr>
          <w:color w:val="auto"/>
        </w:rPr>
        <w:t xml:space="preserve"> with CE</w:t>
      </w:r>
      <w:r w:rsidR="00412615" w:rsidRPr="00773CFF">
        <w:rPr>
          <w:color w:val="auto"/>
        </w:rPr>
        <w:t>,</w:t>
      </w:r>
      <w:r w:rsidRPr="00773CFF">
        <w:rPr>
          <w:color w:val="auto"/>
        </w:rPr>
        <w:t xml:space="preserve"> </w:t>
      </w:r>
      <w:r w:rsidR="00412615" w:rsidRPr="00773CFF">
        <w:rPr>
          <w:color w:val="auto"/>
        </w:rPr>
        <w:t xml:space="preserve">since </w:t>
      </w:r>
      <w:r w:rsidRPr="00773CFF">
        <w:rPr>
          <w:color w:val="auto"/>
        </w:rPr>
        <w:t>Fall 2023</w:t>
      </w:r>
      <w:r w:rsidR="00412615" w:rsidRPr="00773CFF">
        <w:rPr>
          <w:color w:val="auto"/>
        </w:rPr>
        <w:t>.</w:t>
      </w:r>
    </w:p>
    <w:p w14:paraId="57B6AD33" w14:textId="5268470A" w:rsidR="00567160" w:rsidRPr="00773CFF" w:rsidRDefault="002E7CD8">
      <w:pPr>
        <w:pStyle w:val="Default"/>
        <w:numPr>
          <w:ilvl w:val="2"/>
          <w:numId w:val="7"/>
        </w:numPr>
        <w:spacing w:after="120"/>
        <w:rPr>
          <w:color w:val="auto"/>
        </w:rPr>
      </w:pPr>
      <w:r w:rsidRPr="00773CFF">
        <w:rPr>
          <w:color w:val="auto"/>
        </w:rPr>
        <w:t>Ad</w:t>
      </w:r>
      <w:r w:rsidR="00685FEC" w:rsidRPr="00773CFF">
        <w:rPr>
          <w:color w:val="auto"/>
        </w:rPr>
        <w:t xml:space="preserve"> </w:t>
      </w:r>
      <w:r w:rsidRPr="00773CFF">
        <w:rPr>
          <w:color w:val="auto"/>
        </w:rPr>
        <w:t>Hoc Teaching and Learning Committee</w:t>
      </w:r>
      <w:r w:rsidR="00F3118D" w:rsidRPr="00773CFF">
        <w:rPr>
          <w:color w:val="auto"/>
        </w:rPr>
        <w:t xml:space="preserve"> </w:t>
      </w:r>
      <w:r w:rsidR="001175D3" w:rsidRPr="00773CFF">
        <w:rPr>
          <w:color w:val="auto"/>
        </w:rPr>
        <w:t xml:space="preserve">for </w:t>
      </w:r>
      <w:r w:rsidR="00F3118D" w:rsidRPr="00773CFF">
        <w:rPr>
          <w:color w:val="auto"/>
        </w:rPr>
        <w:t>strategic Plan</w:t>
      </w:r>
      <w:r w:rsidR="00567160" w:rsidRPr="00773CFF">
        <w:rPr>
          <w:color w:val="auto"/>
        </w:rPr>
        <w:t xml:space="preserve"> – AY 2025/26</w:t>
      </w:r>
    </w:p>
    <w:p w14:paraId="417A97F8" w14:textId="08754433" w:rsidR="00AF1DB0" w:rsidRPr="00773CFF" w:rsidRDefault="00AF1DB0">
      <w:pPr>
        <w:pStyle w:val="Default"/>
        <w:numPr>
          <w:ilvl w:val="1"/>
          <w:numId w:val="7"/>
        </w:numPr>
        <w:ind w:left="1800"/>
        <w:rPr>
          <w:color w:val="auto"/>
        </w:rPr>
      </w:pPr>
      <w:r w:rsidRPr="00773CFF">
        <w:rPr>
          <w:color w:val="auto"/>
        </w:rPr>
        <w:t>Prior years</w:t>
      </w:r>
    </w:p>
    <w:p w14:paraId="624189CF" w14:textId="3CD5B457" w:rsidR="00DD12D9" w:rsidRPr="00773CFF" w:rsidRDefault="00DD12D9">
      <w:pPr>
        <w:pStyle w:val="Default"/>
        <w:numPr>
          <w:ilvl w:val="2"/>
          <w:numId w:val="7"/>
        </w:numPr>
        <w:rPr>
          <w:color w:val="auto"/>
        </w:rPr>
      </w:pPr>
      <w:r w:rsidRPr="00773CFF">
        <w:rPr>
          <w:color w:val="auto"/>
        </w:rPr>
        <w:t>Area Coordinator: Accounting</w:t>
      </w:r>
      <w:r w:rsidR="00607C5E" w:rsidRPr="00773CFF">
        <w:rPr>
          <w:color w:val="auto"/>
        </w:rPr>
        <w:t xml:space="preserve"> –</w:t>
      </w:r>
      <w:r w:rsidRPr="00773CFF">
        <w:rPr>
          <w:color w:val="auto"/>
        </w:rPr>
        <w:t xml:space="preserve"> AY 21/22 </w:t>
      </w:r>
      <w:r w:rsidR="00607C5E" w:rsidRPr="00773CFF">
        <w:rPr>
          <w:color w:val="auto"/>
        </w:rPr>
        <w:t>and</w:t>
      </w:r>
      <w:r w:rsidRPr="00773CFF">
        <w:rPr>
          <w:color w:val="auto"/>
        </w:rPr>
        <w:t xml:space="preserve"> AY 22/23</w:t>
      </w:r>
    </w:p>
    <w:p w14:paraId="0750BA72" w14:textId="6F677C9D" w:rsidR="00DD12D9" w:rsidRPr="00773CFF" w:rsidRDefault="00FF7F37">
      <w:pPr>
        <w:pStyle w:val="Default"/>
        <w:numPr>
          <w:ilvl w:val="2"/>
          <w:numId w:val="7"/>
        </w:numPr>
        <w:rPr>
          <w:color w:val="auto"/>
        </w:rPr>
      </w:pPr>
      <w:r w:rsidRPr="00773CFF">
        <w:rPr>
          <w:color w:val="auto"/>
        </w:rPr>
        <w:t xml:space="preserve">Search Committee: </w:t>
      </w:r>
      <w:r w:rsidR="00DD12D9" w:rsidRPr="00773CFF">
        <w:rPr>
          <w:color w:val="auto"/>
        </w:rPr>
        <w:t>Accounting Lecturer</w:t>
      </w:r>
      <w:r w:rsidR="00743CF0" w:rsidRPr="00773CFF">
        <w:rPr>
          <w:color w:val="auto"/>
        </w:rPr>
        <w:t xml:space="preserve"> – </w:t>
      </w:r>
      <w:r w:rsidR="00DD12D9" w:rsidRPr="00773CFF">
        <w:rPr>
          <w:color w:val="auto"/>
        </w:rPr>
        <w:t>Spring 2022</w:t>
      </w:r>
    </w:p>
    <w:p w14:paraId="3F0D5EA3" w14:textId="1904F6C2" w:rsidR="00DD12D9" w:rsidRPr="00773CFF" w:rsidRDefault="00FF7F37">
      <w:pPr>
        <w:pStyle w:val="Default"/>
        <w:numPr>
          <w:ilvl w:val="2"/>
          <w:numId w:val="7"/>
        </w:numPr>
        <w:rPr>
          <w:color w:val="auto"/>
        </w:rPr>
      </w:pPr>
      <w:r w:rsidRPr="00773CFF">
        <w:rPr>
          <w:color w:val="auto"/>
        </w:rPr>
        <w:t>Standing Committee</w:t>
      </w:r>
      <w:r w:rsidR="00DD12D9" w:rsidRPr="00773CFF">
        <w:rPr>
          <w:color w:val="auto"/>
        </w:rPr>
        <w:t>: Assurance of Learning Committee</w:t>
      </w:r>
      <w:r w:rsidR="00743CF0" w:rsidRPr="00773CFF">
        <w:rPr>
          <w:color w:val="auto"/>
        </w:rPr>
        <w:t xml:space="preserve"> – </w:t>
      </w:r>
      <w:r w:rsidR="00DD12D9" w:rsidRPr="00773CFF">
        <w:rPr>
          <w:color w:val="auto"/>
        </w:rPr>
        <w:t xml:space="preserve">Spring 2020 </w:t>
      </w:r>
    </w:p>
    <w:p w14:paraId="7EF46808" w14:textId="34304B2E" w:rsidR="00DD12D9" w:rsidRPr="00773CFF" w:rsidRDefault="00DD12D9">
      <w:pPr>
        <w:pStyle w:val="Default"/>
        <w:numPr>
          <w:ilvl w:val="2"/>
          <w:numId w:val="7"/>
        </w:numPr>
        <w:rPr>
          <w:color w:val="auto"/>
        </w:rPr>
      </w:pPr>
      <w:r w:rsidRPr="00773CFF">
        <w:rPr>
          <w:color w:val="auto"/>
        </w:rPr>
        <w:t>Search Committee: HAF Accounting Faculty</w:t>
      </w:r>
      <w:r w:rsidR="00743CF0" w:rsidRPr="00773CFF">
        <w:rPr>
          <w:color w:val="auto"/>
        </w:rPr>
        <w:t xml:space="preserve"> – </w:t>
      </w:r>
      <w:r w:rsidRPr="00773CFF">
        <w:rPr>
          <w:color w:val="auto"/>
        </w:rPr>
        <w:t xml:space="preserve">Spring 2019 </w:t>
      </w:r>
    </w:p>
    <w:p w14:paraId="04400B6F" w14:textId="43F85D3E" w:rsidR="007979D2" w:rsidRPr="00773CFF" w:rsidRDefault="00DD12D9">
      <w:pPr>
        <w:pStyle w:val="Default"/>
        <w:numPr>
          <w:ilvl w:val="2"/>
          <w:numId w:val="7"/>
        </w:numPr>
        <w:spacing w:after="120"/>
        <w:rPr>
          <w:color w:val="auto"/>
        </w:rPr>
      </w:pPr>
      <w:r w:rsidRPr="00773CFF">
        <w:rPr>
          <w:color w:val="auto"/>
        </w:rPr>
        <w:t>Search Committee: UG Accounting Faculty</w:t>
      </w:r>
      <w:r w:rsidR="00743CF0" w:rsidRPr="00773CFF">
        <w:rPr>
          <w:color w:val="auto"/>
        </w:rPr>
        <w:t xml:space="preserve"> – </w:t>
      </w:r>
      <w:r w:rsidRPr="00773CFF">
        <w:rPr>
          <w:color w:val="auto"/>
        </w:rPr>
        <w:t xml:space="preserve">Spring 2019 </w:t>
      </w:r>
    </w:p>
    <w:p w14:paraId="6C9B2BAC" w14:textId="77777777" w:rsidR="003B27FB" w:rsidRDefault="003B27FB" w:rsidP="00FB1D5A">
      <w:pPr>
        <w:pStyle w:val="Default"/>
        <w:rPr>
          <w:color w:val="auto"/>
        </w:rPr>
      </w:pPr>
    </w:p>
    <w:p w14:paraId="2A08B5B2" w14:textId="0D8CC62C" w:rsidR="00A13248" w:rsidRPr="00A44C5C" w:rsidRDefault="00A13248">
      <w:pPr>
        <w:pStyle w:val="Default"/>
        <w:numPr>
          <w:ilvl w:val="0"/>
          <w:numId w:val="7"/>
        </w:numPr>
        <w:ind w:left="1080"/>
        <w:rPr>
          <w:color w:val="auto"/>
        </w:rPr>
      </w:pPr>
      <w:r w:rsidRPr="00A44C5C">
        <w:rPr>
          <w:color w:val="auto"/>
        </w:rPr>
        <w:t>Member</w:t>
      </w:r>
    </w:p>
    <w:p w14:paraId="2B2F23EA" w14:textId="1D0E437C" w:rsidR="00A13248" w:rsidRPr="00773CFF" w:rsidRDefault="00A13248">
      <w:pPr>
        <w:pStyle w:val="Default"/>
        <w:numPr>
          <w:ilvl w:val="1"/>
          <w:numId w:val="7"/>
        </w:numPr>
        <w:ind w:left="1800"/>
        <w:rPr>
          <w:color w:val="auto"/>
        </w:rPr>
      </w:pPr>
      <w:r w:rsidRPr="00773CFF">
        <w:rPr>
          <w:color w:val="auto"/>
        </w:rPr>
        <w:t>Current AY 202</w:t>
      </w:r>
      <w:r w:rsidR="007C4808" w:rsidRPr="00773CFF">
        <w:rPr>
          <w:color w:val="auto"/>
        </w:rPr>
        <w:t>5</w:t>
      </w:r>
      <w:r w:rsidRPr="00773CFF">
        <w:rPr>
          <w:color w:val="auto"/>
        </w:rPr>
        <w:t>-202</w:t>
      </w:r>
      <w:r w:rsidR="007C4808" w:rsidRPr="00773CFF">
        <w:rPr>
          <w:color w:val="auto"/>
        </w:rPr>
        <w:t>6</w:t>
      </w:r>
      <w:r w:rsidRPr="00773CFF">
        <w:rPr>
          <w:color w:val="auto"/>
        </w:rPr>
        <w:t xml:space="preserve">: </w:t>
      </w:r>
    </w:p>
    <w:p w14:paraId="6F65C87F" w14:textId="54E64B4E" w:rsidR="00643615" w:rsidRPr="00773CFF" w:rsidRDefault="00643615">
      <w:pPr>
        <w:pStyle w:val="Default"/>
        <w:numPr>
          <w:ilvl w:val="2"/>
          <w:numId w:val="7"/>
        </w:numPr>
        <w:rPr>
          <w:color w:val="auto"/>
        </w:rPr>
      </w:pPr>
      <w:r w:rsidRPr="00773CFF">
        <w:rPr>
          <w:color w:val="auto"/>
        </w:rPr>
        <w:t xml:space="preserve">Service Awards </w:t>
      </w:r>
      <w:r w:rsidR="007B0D18" w:rsidRPr="00773CFF">
        <w:rPr>
          <w:color w:val="auto"/>
        </w:rPr>
        <w:t xml:space="preserve">Ad Hoc </w:t>
      </w:r>
      <w:r w:rsidRPr="00773CFF">
        <w:rPr>
          <w:color w:val="auto"/>
        </w:rPr>
        <w:t>Committee</w:t>
      </w:r>
      <w:r w:rsidR="00653E4D" w:rsidRPr="00773CFF">
        <w:rPr>
          <w:color w:val="auto"/>
        </w:rPr>
        <w:t xml:space="preserve"> – </w:t>
      </w:r>
      <w:r w:rsidRPr="00773CFF">
        <w:rPr>
          <w:color w:val="auto"/>
        </w:rPr>
        <w:t>Spring 2026</w:t>
      </w:r>
    </w:p>
    <w:p w14:paraId="473FB720" w14:textId="244FEDAA" w:rsidR="007C4808" w:rsidRPr="00773CFF" w:rsidRDefault="007C4808">
      <w:pPr>
        <w:pStyle w:val="Default"/>
        <w:numPr>
          <w:ilvl w:val="2"/>
          <w:numId w:val="7"/>
        </w:numPr>
        <w:rPr>
          <w:color w:val="auto"/>
        </w:rPr>
      </w:pPr>
      <w:r w:rsidRPr="00773CFF">
        <w:rPr>
          <w:color w:val="auto"/>
        </w:rPr>
        <w:t>Assistant Professor of Sports Management Search committee</w:t>
      </w:r>
      <w:r w:rsidR="00653E4D" w:rsidRPr="00773CFF">
        <w:rPr>
          <w:color w:val="auto"/>
        </w:rPr>
        <w:t xml:space="preserve"> – </w:t>
      </w:r>
      <w:r w:rsidR="00E46502" w:rsidRPr="00773CFF">
        <w:rPr>
          <w:color w:val="auto"/>
        </w:rPr>
        <w:t xml:space="preserve">Fall </w:t>
      </w:r>
      <w:r w:rsidRPr="00773CFF">
        <w:rPr>
          <w:color w:val="auto"/>
        </w:rPr>
        <w:t>2025</w:t>
      </w:r>
    </w:p>
    <w:p w14:paraId="13FC7EF8" w14:textId="3C8AC144" w:rsidR="00321455" w:rsidRPr="00773CFF" w:rsidRDefault="00321455">
      <w:pPr>
        <w:pStyle w:val="Default"/>
        <w:numPr>
          <w:ilvl w:val="2"/>
          <w:numId w:val="7"/>
        </w:numPr>
        <w:rPr>
          <w:color w:val="auto"/>
        </w:rPr>
      </w:pPr>
      <w:r w:rsidRPr="00773CFF">
        <w:rPr>
          <w:color w:val="auto"/>
        </w:rPr>
        <w:t xml:space="preserve">Strategic Planning Committee </w:t>
      </w:r>
      <w:r w:rsidR="00C80B90" w:rsidRPr="00773CFF">
        <w:rPr>
          <w:color w:val="auto"/>
        </w:rPr>
        <w:t>– since Fall 2024</w:t>
      </w:r>
    </w:p>
    <w:p w14:paraId="33F70640" w14:textId="77777777" w:rsidR="00EC5778" w:rsidRDefault="00EC5778" w:rsidP="00EC5778">
      <w:pPr>
        <w:pStyle w:val="Default"/>
        <w:ind w:left="2160"/>
        <w:rPr>
          <w:color w:val="auto"/>
        </w:rPr>
      </w:pPr>
    </w:p>
    <w:p w14:paraId="5B6D927E" w14:textId="4D393530" w:rsidR="003D660D" w:rsidRPr="00A44C5C" w:rsidRDefault="003D660D">
      <w:pPr>
        <w:pStyle w:val="Default"/>
        <w:numPr>
          <w:ilvl w:val="1"/>
          <w:numId w:val="7"/>
        </w:numPr>
        <w:ind w:left="1800"/>
        <w:rPr>
          <w:color w:val="auto"/>
        </w:rPr>
      </w:pPr>
      <w:r w:rsidRPr="00A44C5C">
        <w:rPr>
          <w:color w:val="auto"/>
        </w:rPr>
        <w:t>Prior years</w:t>
      </w:r>
    </w:p>
    <w:p w14:paraId="4D3C0C29" w14:textId="77777777" w:rsidR="00200488" w:rsidRPr="00773CFF" w:rsidRDefault="00200488" w:rsidP="00200488">
      <w:pPr>
        <w:pStyle w:val="Default"/>
        <w:numPr>
          <w:ilvl w:val="2"/>
          <w:numId w:val="7"/>
        </w:numPr>
        <w:rPr>
          <w:color w:val="auto"/>
        </w:rPr>
      </w:pPr>
      <w:r w:rsidRPr="00773CFF">
        <w:rPr>
          <w:color w:val="auto"/>
        </w:rPr>
        <w:t>Assistant Professor of Accounting Search committee – Spring 2025</w:t>
      </w:r>
    </w:p>
    <w:p w14:paraId="13AB6048" w14:textId="77777777" w:rsidR="00200488" w:rsidRPr="00773CFF" w:rsidRDefault="00200488" w:rsidP="0047106A">
      <w:pPr>
        <w:pStyle w:val="Default"/>
        <w:numPr>
          <w:ilvl w:val="2"/>
          <w:numId w:val="7"/>
        </w:numPr>
        <w:rPr>
          <w:color w:val="auto"/>
        </w:rPr>
      </w:pPr>
      <w:r w:rsidRPr="00773CFF">
        <w:rPr>
          <w:color w:val="auto"/>
        </w:rPr>
        <w:t>MBA Director Search committee – AY 2024/25</w:t>
      </w:r>
    </w:p>
    <w:p w14:paraId="2C697FAA" w14:textId="4F8EA16B" w:rsidR="00B54A94" w:rsidRPr="00773CFF" w:rsidRDefault="00B54A94">
      <w:pPr>
        <w:pStyle w:val="Default"/>
        <w:numPr>
          <w:ilvl w:val="2"/>
          <w:numId w:val="7"/>
        </w:numPr>
        <w:rPr>
          <w:color w:val="auto"/>
        </w:rPr>
      </w:pPr>
      <w:r w:rsidRPr="00773CFF">
        <w:rPr>
          <w:color w:val="auto"/>
        </w:rPr>
        <w:t xml:space="preserve">GSB curriculum committee </w:t>
      </w:r>
      <w:r w:rsidR="00684AEB" w:rsidRPr="00773CFF">
        <w:rPr>
          <w:color w:val="auto"/>
        </w:rPr>
        <w:t xml:space="preserve">– </w:t>
      </w:r>
      <w:r w:rsidR="002C49C0" w:rsidRPr="00773CFF">
        <w:rPr>
          <w:color w:val="auto"/>
        </w:rPr>
        <w:t>AY 2023/24</w:t>
      </w:r>
    </w:p>
    <w:p w14:paraId="211B6572" w14:textId="3D5AEE23" w:rsidR="00607C5E" w:rsidRPr="00773CFF" w:rsidRDefault="00607C5E">
      <w:pPr>
        <w:pStyle w:val="Default"/>
        <w:numPr>
          <w:ilvl w:val="2"/>
          <w:numId w:val="7"/>
        </w:numPr>
        <w:rPr>
          <w:color w:val="auto"/>
        </w:rPr>
      </w:pPr>
      <w:r w:rsidRPr="00773CFF">
        <w:rPr>
          <w:color w:val="auto"/>
        </w:rPr>
        <w:t>Ad Hoc Awards Committee – Fall 2024</w:t>
      </w:r>
    </w:p>
    <w:p w14:paraId="64010321" w14:textId="2B341BB6" w:rsidR="00181A72" w:rsidRPr="00773CFF" w:rsidRDefault="00181A72">
      <w:pPr>
        <w:pStyle w:val="Default"/>
        <w:numPr>
          <w:ilvl w:val="2"/>
          <w:numId w:val="7"/>
        </w:numPr>
        <w:rPr>
          <w:color w:val="auto"/>
        </w:rPr>
      </w:pPr>
      <w:r w:rsidRPr="00773CFF">
        <w:rPr>
          <w:color w:val="auto"/>
        </w:rPr>
        <w:t>FYE Steering Committe</w:t>
      </w:r>
      <w:r w:rsidR="00D72F2F" w:rsidRPr="00773CFF">
        <w:rPr>
          <w:color w:val="auto"/>
        </w:rPr>
        <w:t>e</w:t>
      </w:r>
      <w:r w:rsidR="00B93D1D" w:rsidRPr="00773CFF">
        <w:rPr>
          <w:color w:val="auto"/>
        </w:rPr>
        <w:t xml:space="preserve"> –</w:t>
      </w:r>
      <w:r w:rsidR="00092335" w:rsidRPr="00773CFF">
        <w:rPr>
          <w:color w:val="auto"/>
        </w:rPr>
        <w:t xml:space="preserve"> Spring 2023 to </w:t>
      </w:r>
      <w:r w:rsidRPr="00773CFF">
        <w:rPr>
          <w:color w:val="auto"/>
        </w:rPr>
        <w:t>Fall 2023</w:t>
      </w:r>
    </w:p>
    <w:p w14:paraId="15E1E800" w14:textId="4C3CE4C1" w:rsidR="00181A72" w:rsidRPr="00773CFF" w:rsidRDefault="00181A72">
      <w:pPr>
        <w:pStyle w:val="Default"/>
        <w:numPr>
          <w:ilvl w:val="2"/>
          <w:numId w:val="7"/>
        </w:numPr>
        <w:rPr>
          <w:color w:val="auto"/>
        </w:rPr>
      </w:pPr>
      <w:r w:rsidRPr="00773CFF">
        <w:rPr>
          <w:color w:val="auto"/>
        </w:rPr>
        <w:t>Executive Committee</w:t>
      </w:r>
      <w:r w:rsidR="00D72F2F" w:rsidRPr="00773CFF">
        <w:rPr>
          <w:color w:val="auto"/>
        </w:rPr>
        <w:t xml:space="preserve"> </w:t>
      </w:r>
      <w:r w:rsidR="00B93D1D" w:rsidRPr="00773CFF">
        <w:rPr>
          <w:color w:val="auto"/>
        </w:rPr>
        <w:t>–</w:t>
      </w:r>
      <w:r w:rsidR="00607C5E" w:rsidRPr="00773CFF">
        <w:rPr>
          <w:color w:val="auto"/>
        </w:rPr>
        <w:t xml:space="preserve"> </w:t>
      </w:r>
      <w:r w:rsidRPr="00773CFF">
        <w:rPr>
          <w:color w:val="auto"/>
        </w:rPr>
        <w:t>Fall 202</w:t>
      </w:r>
      <w:r w:rsidR="001E2FF4" w:rsidRPr="00773CFF">
        <w:rPr>
          <w:color w:val="auto"/>
        </w:rPr>
        <w:t>1</w:t>
      </w:r>
      <w:r w:rsidR="000F2CC5" w:rsidRPr="00773CFF">
        <w:rPr>
          <w:color w:val="auto"/>
        </w:rPr>
        <w:t xml:space="preserve"> to Spring 2024</w:t>
      </w:r>
    </w:p>
    <w:p w14:paraId="168E07C4" w14:textId="5E59CF58" w:rsidR="00181A72" w:rsidRPr="00773CFF" w:rsidRDefault="00181A72">
      <w:pPr>
        <w:pStyle w:val="Default"/>
        <w:numPr>
          <w:ilvl w:val="2"/>
          <w:numId w:val="7"/>
        </w:numPr>
        <w:rPr>
          <w:color w:val="auto"/>
        </w:rPr>
      </w:pPr>
      <w:r w:rsidRPr="00773CFF">
        <w:rPr>
          <w:color w:val="auto"/>
        </w:rPr>
        <w:t xml:space="preserve">Policy and Advisory Committee </w:t>
      </w:r>
      <w:r w:rsidR="00B93D1D" w:rsidRPr="00773CFF">
        <w:rPr>
          <w:color w:val="auto"/>
        </w:rPr>
        <w:t xml:space="preserve"> – </w:t>
      </w:r>
      <w:r w:rsidRPr="00773CFF">
        <w:rPr>
          <w:color w:val="auto"/>
        </w:rPr>
        <w:t>since Fall 2020</w:t>
      </w:r>
    </w:p>
    <w:p w14:paraId="61CCB3C8" w14:textId="441933D4" w:rsidR="00181A72" w:rsidRPr="00773CFF" w:rsidRDefault="00181A72">
      <w:pPr>
        <w:pStyle w:val="Default"/>
        <w:numPr>
          <w:ilvl w:val="2"/>
          <w:numId w:val="7"/>
        </w:numPr>
        <w:rPr>
          <w:color w:val="auto"/>
        </w:rPr>
      </w:pPr>
      <w:r w:rsidRPr="00773CFF">
        <w:rPr>
          <w:color w:val="auto"/>
        </w:rPr>
        <w:t xml:space="preserve">Ad hoc AoL sub-committee: writing goal rubric </w:t>
      </w:r>
      <w:r w:rsidR="00B93D1D" w:rsidRPr="00773CFF">
        <w:rPr>
          <w:color w:val="auto"/>
        </w:rPr>
        <w:t xml:space="preserve">– </w:t>
      </w:r>
      <w:r w:rsidRPr="00773CFF">
        <w:rPr>
          <w:color w:val="auto"/>
        </w:rPr>
        <w:t>Spring 2</w:t>
      </w:r>
      <w:r w:rsidR="00B93D1D" w:rsidRPr="00773CFF">
        <w:rPr>
          <w:color w:val="auto"/>
        </w:rPr>
        <w:t>023</w:t>
      </w:r>
    </w:p>
    <w:p w14:paraId="4DDBD63C" w14:textId="61350553" w:rsidR="00181A72" w:rsidRPr="00773CFF" w:rsidRDefault="00181A72">
      <w:pPr>
        <w:pStyle w:val="Default"/>
        <w:numPr>
          <w:ilvl w:val="2"/>
          <w:numId w:val="7"/>
        </w:numPr>
        <w:rPr>
          <w:color w:val="auto"/>
        </w:rPr>
      </w:pPr>
      <w:r w:rsidRPr="00773CFF">
        <w:rPr>
          <w:color w:val="auto"/>
        </w:rPr>
        <w:t>GSB Ad-Hoc AoL Committee</w:t>
      </w:r>
      <w:r w:rsidR="00B93D1D" w:rsidRPr="00773CFF">
        <w:rPr>
          <w:color w:val="auto"/>
        </w:rPr>
        <w:t xml:space="preserve"> –</w:t>
      </w:r>
      <w:r w:rsidR="00EF1DDD" w:rsidRPr="00773CFF">
        <w:rPr>
          <w:color w:val="auto"/>
        </w:rPr>
        <w:t xml:space="preserve"> </w:t>
      </w:r>
      <w:r w:rsidRPr="00773CFF">
        <w:rPr>
          <w:color w:val="auto"/>
        </w:rPr>
        <w:t>Fall 2023</w:t>
      </w:r>
    </w:p>
    <w:p w14:paraId="0D1C3F55" w14:textId="56E3D5D2" w:rsidR="00181A72" w:rsidRPr="00773CFF" w:rsidRDefault="00181A72">
      <w:pPr>
        <w:pStyle w:val="Default"/>
        <w:numPr>
          <w:ilvl w:val="2"/>
          <w:numId w:val="7"/>
        </w:numPr>
        <w:rPr>
          <w:color w:val="auto"/>
        </w:rPr>
      </w:pPr>
      <w:r w:rsidRPr="00773CFF">
        <w:rPr>
          <w:color w:val="auto"/>
        </w:rPr>
        <w:t xml:space="preserve">Research Presenter </w:t>
      </w:r>
      <w:r w:rsidR="00BF65C8" w:rsidRPr="00773CFF">
        <w:rPr>
          <w:color w:val="auto"/>
        </w:rPr>
        <w:t>(TED talk)</w:t>
      </w:r>
      <w:r w:rsidR="00D72F2F" w:rsidRPr="00773CFF">
        <w:rPr>
          <w:color w:val="auto"/>
        </w:rPr>
        <w:t>:</w:t>
      </w:r>
      <w:r w:rsidRPr="00773CFF">
        <w:rPr>
          <w:color w:val="auto"/>
        </w:rPr>
        <w:t xml:space="preserve"> Advisory Board visit</w:t>
      </w:r>
      <w:r w:rsidR="00B93D1D" w:rsidRPr="00773CFF">
        <w:rPr>
          <w:color w:val="auto"/>
        </w:rPr>
        <w:t xml:space="preserve"> – </w:t>
      </w:r>
      <w:r w:rsidRPr="00773CFF">
        <w:rPr>
          <w:color w:val="auto"/>
        </w:rPr>
        <w:t>Fall 2023</w:t>
      </w:r>
    </w:p>
    <w:p w14:paraId="1599D44D" w14:textId="1CD2D442" w:rsidR="003D660D" w:rsidRPr="00773CFF" w:rsidRDefault="003D660D">
      <w:pPr>
        <w:pStyle w:val="Default"/>
        <w:numPr>
          <w:ilvl w:val="2"/>
          <w:numId w:val="7"/>
        </w:numPr>
        <w:rPr>
          <w:color w:val="auto"/>
        </w:rPr>
      </w:pPr>
      <w:r w:rsidRPr="00773CFF">
        <w:rPr>
          <w:color w:val="auto"/>
        </w:rPr>
        <w:t>Undergraduate Curriculum and Learning Committee</w:t>
      </w:r>
      <w:r w:rsidR="00B93D1D" w:rsidRPr="00773CFF">
        <w:rPr>
          <w:color w:val="auto"/>
        </w:rPr>
        <w:t xml:space="preserve"> – </w:t>
      </w:r>
      <w:r w:rsidRPr="00773CFF">
        <w:rPr>
          <w:color w:val="auto"/>
        </w:rPr>
        <w:t>AY 20</w:t>
      </w:r>
      <w:r w:rsidR="00B93D1D" w:rsidRPr="00773CFF">
        <w:rPr>
          <w:color w:val="auto"/>
        </w:rPr>
        <w:t>20</w:t>
      </w:r>
      <w:r w:rsidRPr="00773CFF">
        <w:rPr>
          <w:color w:val="auto"/>
        </w:rPr>
        <w:t xml:space="preserve">/21 </w:t>
      </w:r>
    </w:p>
    <w:p w14:paraId="4972505C" w14:textId="5059BE15" w:rsidR="003D660D" w:rsidRPr="00773CFF" w:rsidRDefault="003D660D">
      <w:pPr>
        <w:pStyle w:val="Default"/>
        <w:numPr>
          <w:ilvl w:val="2"/>
          <w:numId w:val="7"/>
        </w:numPr>
        <w:rPr>
          <w:color w:val="auto"/>
        </w:rPr>
      </w:pPr>
      <w:r w:rsidRPr="00773CFF">
        <w:rPr>
          <w:color w:val="auto"/>
        </w:rPr>
        <w:t>Ad Hoc Committee on Three weeks MBS classes</w:t>
      </w:r>
      <w:r w:rsidR="00B93D1D" w:rsidRPr="00773CFF">
        <w:rPr>
          <w:color w:val="auto"/>
        </w:rPr>
        <w:t xml:space="preserve"> – </w:t>
      </w:r>
      <w:r w:rsidRPr="00773CFF">
        <w:rPr>
          <w:color w:val="auto"/>
        </w:rPr>
        <w:t>Spring 2020</w:t>
      </w:r>
    </w:p>
    <w:p w14:paraId="4181B0B7" w14:textId="1797127D" w:rsidR="003D660D" w:rsidRPr="00773CFF" w:rsidRDefault="003D660D">
      <w:pPr>
        <w:pStyle w:val="Default"/>
        <w:numPr>
          <w:ilvl w:val="2"/>
          <w:numId w:val="7"/>
        </w:numPr>
        <w:rPr>
          <w:color w:val="auto"/>
        </w:rPr>
      </w:pPr>
      <w:r w:rsidRPr="00773CFF">
        <w:rPr>
          <w:color w:val="auto"/>
        </w:rPr>
        <w:t>Executive Committee</w:t>
      </w:r>
      <w:r w:rsidR="00B93D1D" w:rsidRPr="00773CFF">
        <w:rPr>
          <w:color w:val="auto"/>
        </w:rPr>
        <w:t xml:space="preserve"> – </w:t>
      </w:r>
      <w:r w:rsidRPr="00773CFF">
        <w:rPr>
          <w:color w:val="auto"/>
        </w:rPr>
        <w:t>Spring 2019</w:t>
      </w:r>
    </w:p>
    <w:p w14:paraId="446CB964" w14:textId="76C00421" w:rsidR="00F374A5" w:rsidRPr="00773CFF" w:rsidRDefault="00F374A5">
      <w:pPr>
        <w:pStyle w:val="Default"/>
        <w:numPr>
          <w:ilvl w:val="2"/>
          <w:numId w:val="7"/>
        </w:numPr>
        <w:rPr>
          <w:color w:val="auto"/>
        </w:rPr>
      </w:pPr>
      <w:r w:rsidRPr="00773CFF">
        <w:rPr>
          <w:color w:val="auto"/>
        </w:rPr>
        <w:t>Liaison to the AoL Committee for accounting unit</w:t>
      </w:r>
      <w:r w:rsidR="00B93D1D" w:rsidRPr="00773CFF">
        <w:rPr>
          <w:color w:val="auto"/>
        </w:rPr>
        <w:t xml:space="preserve"> – </w:t>
      </w:r>
      <w:r w:rsidRPr="00773CFF">
        <w:rPr>
          <w:color w:val="auto"/>
        </w:rPr>
        <w:t>Fall 2018</w:t>
      </w:r>
    </w:p>
    <w:p w14:paraId="27652769" w14:textId="35AF99C3" w:rsidR="003D660D" w:rsidRPr="00773CFF" w:rsidRDefault="003D660D">
      <w:pPr>
        <w:pStyle w:val="Default"/>
        <w:numPr>
          <w:ilvl w:val="2"/>
          <w:numId w:val="7"/>
        </w:numPr>
        <w:rPr>
          <w:color w:val="auto"/>
        </w:rPr>
      </w:pPr>
      <w:r w:rsidRPr="00773CFF">
        <w:rPr>
          <w:color w:val="auto"/>
        </w:rPr>
        <w:t>Student Alumni and Affairs Committee</w:t>
      </w:r>
      <w:r w:rsidR="00B93D1D" w:rsidRPr="00773CFF">
        <w:rPr>
          <w:color w:val="auto"/>
        </w:rPr>
        <w:t xml:space="preserve"> – </w:t>
      </w:r>
      <w:r w:rsidRPr="00773CFF">
        <w:rPr>
          <w:color w:val="auto"/>
        </w:rPr>
        <w:t xml:space="preserve">Fall 2018 </w:t>
      </w:r>
    </w:p>
    <w:p w14:paraId="6EA5B332" w14:textId="7D8EB0BA" w:rsidR="003D660D" w:rsidRPr="00773CFF" w:rsidRDefault="003D660D">
      <w:pPr>
        <w:pStyle w:val="Default"/>
        <w:numPr>
          <w:ilvl w:val="2"/>
          <w:numId w:val="7"/>
        </w:numPr>
        <w:rPr>
          <w:color w:val="auto"/>
        </w:rPr>
      </w:pPr>
      <w:r w:rsidRPr="00773CFF">
        <w:rPr>
          <w:color w:val="auto"/>
        </w:rPr>
        <w:t>Ad Hoc Ethics Committee</w:t>
      </w:r>
      <w:r w:rsidR="00B93D1D" w:rsidRPr="00773CFF">
        <w:rPr>
          <w:color w:val="auto"/>
        </w:rPr>
        <w:t xml:space="preserve"> – </w:t>
      </w:r>
      <w:r w:rsidRPr="00773CFF">
        <w:rPr>
          <w:color w:val="auto"/>
        </w:rPr>
        <w:t>Fall 2018</w:t>
      </w:r>
    </w:p>
    <w:p w14:paraId="65D86D03" w14:textId="694F2888" w:rsidR="003D660D" w:rsidRPr="00773CFF" w:rsidRDefault="003D660D">
      <w:pPr>
        <w:pStyle w:val="Default"/>
        <w:numPr>
          <w:ilvl w:val="2"/>
          <w:numId w:val="7"/>
        </w:numPr>
        <w:rPr>
          <w:color w:val="auto"/>
        </w:rPr>
      </w:pPr>
      <w:r w:rsidRPr="00773CFF">
        <w:rPr>
          <w:color w:val="auto"/>
        </w:rPr>
        <w:t>Undergraduate Curriculum Committee</w:t>
      </w:r>
      <w:r w:rsidR="00D72F2F" w:rsidRPr="00773CFF">
        <w:rPr>
          <w:color w:val="auto"/>
        </w:rPr>
        <w:t xml:space="preserve"> –</w:t>
      </w:r>
      <w:r w:rsidRPr="00773CFF">
        <w:rPr>
          <w:color w:val="auto"/>
        </w:rPr>
        <w:t xml:space="preserve"> Fall 2016 </w:t>
      </w:r>
      <w:r w:rsidR="00D72F2F" w:rsidRPr="00773CFF">
        <w:rPr>
          <w:color w:val="auto"/>
        </w:rPr>
        <w:t>to</w:t>
      </w:r>
      <w:r w:rsidRPr="00773CFF">
        <w:rPr>
          <w:color w:val="auto"/>
        </w:rPr>
        <w:t xml:space="preserve"> Summer 2018</w:t>
      </w:r>
    </w:p>
    <w:p w14:paraId="70B7EF8B" w14:textId="37B4F52B" w:rsidR="003D660D" w:rsidRPr="00773CFF" w:rsidRDefault="00FE7115">
      <w:pPr>
        <w:pStyle w:val="Default"/>
        <w:numPr>
          <w:ilvl w:val="2"/>
          <w:numId w:val="7"/>
        </w:numPr>
        <w:rPr>
          <w:color w:val="auto"/>
        </w:rPr>
      </w:pPr>
      <w:r w:rsidRPr="00773CFF">
        <w:rPr>
          <w:color w:val="auto"/>
        </w:rPr>
        <w:t>Technology (</w:t>
      </w:r>
      <w:r w:rsidR="003D660D" w:rsidRPr="00773CFF">
        <w:rPr>
          <w:color w:val="auto"/>
        </w:rPr>
        <w:t>IT</w:t>
      </w:r>
      <w:r w:rsidRPr="00773CFF">
        <w:rPr>
          <w:color w:val="auto"/>
        </w:rPr>
        <w:t>)</w:t>
      </w:r>
      <w:r w:rsidR="003D660D" w:rsidRPr="00773CFF">
        <w:rPr>
          <w:color w:val="auto"/>
        </w:rPr>
        <w:t xml:space="preserve"> Committee</w:t>
      </w:r>
      <w:r w:rsidR="00D72F2F" w:rsidRPr="00773CFF">
        <w:rPr>
          <w:color w:val="auto"/>
        </w:rPr>
        <w:t xml:space="preserve"> – </w:t>
      </w:r>
      <w:r w:rsidR="003D660D" w:rsidRPr="00773CFF">
        <w:rPr>
          <w:color w:val="auto"/>
        </w:rPr>
        <w:t>Fall 2014</w:t>
      </w:r>
      <w:r w:rsidR="00D72F2F" w:rsidRPr="00773CFF">
        <w:rPr>
          <w:color w:val="auto"/>
        </w:rPr>
        <w:t xml:space="preserve"> to </w:t>
      </w:r>
      <w:r w:rsidR="003D660D" w:rsidRPr="00773CFF">
        <w:rPr>
          <w:color w:val="auto"/>
        </w:rPr>
        <w:t xml:space="preserve">Summer 2016 </w:t>
      </w:r>
    </w:p>
    <w:p w14:paraId="6DAA37EF" w14:textId="4A774EBE" w:rsidR="00055379" w:rsidRPr="004449F4" w:rsidRDefault="00055379" w:rsidP="00C64CF4">
      <w:pPr>
        <w:spacing w:after="0" w:line="240" w:lineRule="auto"/>
        <w:ind w:left="360"/>
        <w:rPr>
          <w:sz w:val="8"/>
          <w:szCs w:val="8"/>
        </w:rPr>
      </w:pPr>
    </w:p>
    <w:p w14:paraId="7D9F006C" w14:textId="617F59F0" w:rsidR="002973EF" w:rsidRPr="00A44C5C" w:rsidRDefault="002973EF">
      <w:pPr>
        <w:pStyle w:val="Default"/>
        <w:numPr>
          <w:ilvl w:val="0"/>
          <w:numId w:val="7"/>
        </w:numPr>
        <w:ind w:left="1080"/>
        <w:rPr>
          <w:color w:val="auto"/>
        </w:rPr>
      </w:pPr>
      <w:r w:rsidRPr="00A44C5C">
        <w:rPr>
          <w:color w:val="auto"/>
        </w:rPr>
        <w:t>Participant</w:t>
      </w:r>
    </w:p>
    <w:p w14:paraId="41131241" w14:textId="5E188643" w:rsidR="002E1424" w:rsidRPr="00730B86" w:rsidRDefault="002E1424">
      <w:pPr>
        <w:pStyle w:val="Default"/>
        <w:numPr>
          <w:ilvl w:val="1"/>
          <w:numId w:val="7"/>
        </w:numPr>
        <w:ind w:left="1800"/>
        <w:rPr>
          <w:color w:val="000000" w:themeColor="text1"/>
        </w:rPr>
      </w:pPr>
      <w:r w:rsidRPr="00730B86">
        <w:rPr>
          <w:color w:val="000000" w:themeColor="text1"/>
        </w:rPr>
        <w:t xml:space="preserve">Bangor </w:t>
      </w:r>
      <w:r w:rsidR="00F53BCA" w:rsidRPr="00730B86">
        <w:rPr>
          <w:color w:val="000000" w:themeColor="text1"/>
        </w:rPr>
        <w:t xml:space="preserve">Region </w:t>
      </w:r>
      <w:r w:rsidRPr="00730B86">
        <w:rPr>
          <w:color w:val="000000" w:themeColor="text1"/>
        </w:rPr>
        <w:t xml:space="preserve">Chamber of Commerce </w:t>
      </w:r>
      <w:r w:rsidR="00734F2C" w:rsidRPr="00730B86">
        <w:rPr>
          <w:color w:val="000000" w:themeColor="text1"/>
        </w:rPr>
        <w:t xml:space="preserve">2026 </w:t>
      </w:r>
      <w:r w:rsidR="00FD0A45" w:rsidRPr="00730B86">
        <w:rPr>
          <w:color w:val="000000" w:themeColor="text1"/>
        </w:rPr>
        <w:t xml:space="preserve">Annual </w:t>
      </w:r>
      <w:r w:rsidRPr="00730B86">
        <w:rPr>
          <w:color w:val="000000" w:themeColor="text1"/>
        </w:rPr>
        <w:t xml:space="preserve">Awards </w:t>
      </w:r>
      <w:r w:rsidRPr="00730B86">
        <w:rPr>
          <w:color w:val="auto"/>
        </w:rPr>
        <w:t>– 4/15/2026</w:t>
      </w:r>
    </w:p>
    <w:p w14:paraId="169C26B7" w14:textId="0789807E" w:rsidR="00622661" w:rsidRPr="00730B86" w:rsidRDefault="00622661">
      <w:pPr>
        <w:pStyle w:val="Default"/>
        <w:numPr>
          <w:ilvl w:val="1"/>
          <w:numId w:val="7"/>
        </w:numPr>
        <w:ind w:left="1800"/>
        <w:rPr>
          <w:color w:val="000000" w:themeColor="text1"/>
        </w:rPr>
      </w:pPr>
      <w:r w:rsidRPr="00730B86">
        <w:rPr>
          <w:color w:val="000000" w:themeColor="text1"/>
        </w:rPr>
        <w:t>GSB Welcome Orono</w:t>
      </w:r>
      <w:r w:rsidR="00177EF0" w:rsidRPr="00730B86">
        <w:rPr>
          <w:color w:val="000000" w:themeColor="text1"/>
        </w:rPr>
        <w:t xml:space="preserve"> – 1/2</w:t>
      </w:r>
      <w:r w:rsidR="00575660" w:rsidRPr="00730B86">
        <w:rPr>
          <w:color w:val="000000" w:themeColor="text1"/>
        </w:rPr>
        <w:t>1</w:t>
      </w:r>
      <w:r w:rsidR="00177EF0" w:rsidRPr="00730B86">
        <w:rPr>
          <w:color w:val="000000" w:themeColor="text1"/>
        </w:rPr>
        <w:t>/2026</w:t>
      </w:r>
    </w:p>
    <w:p w14:paraId="653FD35E" w14:textId="5FF7AC2F" w:rsidR="00622661" w:rsidRPr="00730B86" w:rsidRDefault="00622661">
      <w:pPr>
        <w:pStyle w:val="Default"/>
        <w:numPr>
          <w:ilvl w:val="1"/>
          <w:numId w:val="7"/>
        </w:numPr>
        <w:ind w:left="1800"/>
        <w:rPr>
          <w:color w:val="auto"/>
        </w:rPr>
      </w:pPr>
      <w:r w:rsidRPr="00730B86">
        <w:rPr>
          <w:color w:val="auto"/>
        </w:rPr>
        <w:t>GSB Welcome Virtual</w:t>
      </w:r>
      <w:r w:rsidR="00000F45" w:rsidRPr="00730B86">
        <w:rPr>
          <w:color w:val="auto"/>
        </w:rPr>
        <w:t xml:space="preserve"> – 2/4/2026</w:t>
      </w:r>
    </w:p>
    <w:p w14:paraId="7B255B72" w14:textId="0777B660" w:rsidR="0089051C" w:rsidRPr="00730B86" w:rsidRDefault="0089051C">
      <w:pPr>
        <w:pStyle w:val="Default"/>
        <w:numPr>
          <w:ilvl w:val="1"/>
          <w:numId w:val="7"/>
        </w:numPr>
        <w:ind w:left="1800"/>
        <w:rPr>
          <w:color w:val="auto"/>
        </w:rPr>
      </w:pPr>
      <w:r w:rsidRPr="00730B86">
        <w:rPr>
          <w:color w:val="auto"/>
        </w:rPr>
        <w:t>Doing Business at Dinner – Fall 2025</w:t>
      </w:r>
    </w:p>
    <w:p w14:paraId="5873020A" w14:textId="042F9FE9" w:rsidR="00681788" w:rsidRPr="00730B86" w:rsidRDefault="00E07767" w:rsidP="000B6596">
      <w:pPr>
        <w:pStyle w:val="Default"/>
        <w:numPr>
          <w:ilvl w:val="1"/>
          <w:numId w:val="7"/>
        </w:numPr>
        <w:ind w:left="1800"/>
        <w:rPr>
          <w:color w:val="auto"/>
        </w:rPr>
      </w:pPr>
      <w:r w:rsidRPr="00730B86">
        <w:rPr>
          <w:color w:val="auto"/>
        </w:rPr>
        <w:t>AoL surveys</w:t>
      </w:r>
      <w:r w:rsidR="00522338" w:rsidRPr="00730B86">
        <w:rPr>
          <w:color w:val="auto"/>
        </w:rPr>
        <w:t xml:space="preserve"> and grading</w:t>
      </w:r>
      <w:r w:rsidR="00B906AA" w:rsidRPr="00730B86">
        <w:rPr>
          <w:color w:val="auto"/>
        </w:rPr>
        <w:t xml:space="preserve"> – Spring 2025</w:t>
      </w:r>
    </w:p>
    <w:p w14:paraId="0B03E6CA" w14:textId="69FBC560" w:rsidR="00ED2648" w:rsidRPr="00730B86" w:rsidRDefault="00ED2648">
      <w:pPr>
        <w:pStyle w:val="Default"/>
        <w:numPr>
          <w:ilvl w:val="1"/>
          <w:numId w:val="7"/>
        </w:numPr>
        <w:ind w:left="1800"/>
        <w:rPr>
          <w:color w:val="000000" w:themeColor="text1"/>
        </w:rPr>
      </w:pPr>
      <w:r w:rsidRPr="00730B86">
        <w:rPr>
          <w:color w:val="000000" w:themeColor="text1"/>
        </w:rPr>
        <w:t xml:space="preserve">MBS </w:t>
      </w:r>
      <w:r w:rsidR="00A65682" w:rsidRPr="00730B86">
        <w:rPr>
          <w:color w:val="000000" w:themeColor="text1"/>
        </w:rPr>
        <w:t xml:space="preserve">Murphy </w:t>
      </w:r>
      <w:r w:rsidRPr="00730B86">
        <w:rPr>
          <w:color w:val="000000" w:themeColor="text1"/>
        </w:rPr>
        <w:t xml:space="preserve">Research seminar presenter </w:t>
      </w:r>
      <w:r w:rsidR="001C2EA1" w:rsidRPr="00730B86">
        <w:rPr>
          <w:color w:val="000000" w:themeColor="text1"/>
        </w:rPr>
        <w:t xml:space="preserve">(October 31, 2025) </w:t>
      </w:r>
      <w:r w:rsidRPr="00730B86">
        <w:rPr>
          <w:color w:val="000000" w:themeColor="text1"/>
        </w:rPr>
        <w:t>– Fall 2025</w:t>
      </w:r>
    </w:p>
    <w:p w14:paraId="37F641B9" w14:textId="11D851AA" w:rsidR="00BE260F" w:rsidRPr="00730B86" w:rsidRDefault="00BE260F">
      <w:pPr>
        <w:pStyle w:val="Default"/>
        <w:numPr>
          <w:ilvl w:val="1"/>
          <w:numId w:val="7"/>
        </w:numPr>
        <w:ind w:left="1800"/>
        <w:rPr>
          <w:color w:val="000000" w:themeColor="text1"/>
        </w:rPr>
      </w:pPr>
      <w:r w:rsidRPr="00730B86">
        <w:rPr>
          <w:color w:val="000000" w:themeColor="text1"/>
        </w:rPr>
        <w:t>MBS Research seminar series (by Salgo chair) – AY 25</w:t>
      </w:r>
      <w:r w:rsidR="001A6F42" w:rsidRPr="00730B86">
        <w:rPr>
          <w:color w:val="000000" w:themeColor="text1"/>
        </w:rPr>
        <w:t>/</w:t>
      </w:r>
      <w:r w:rsidRPr="00730B86">
        <w:rPr>
          <w:color w:val="000000" w:themeColor="text1"/>
        </w:rPr>
        <w:t>26</w:t>
      </w:r>
    </w:p>
    <w:p w14:paraId="3755A133" w14:textId="48B41BA5" w:rsidR="001C1121" w:rsidRPr="00730B86" w:rsidRDefault="001C1121">
      <w:pPr>
        <w:pStyle w:val="Default"/>
        <w:numPr>
          <w:ilvl w:val="1"/>
          <w:numId w:val="7"/>
        </w:numPr>
        <w:ind w:left="1800"/>
        <w:rPr>
          <w:color w:val="auto"/>
        </w:rPr>
      </w:pPr>
      <w:r w:rsidRPr="00730B86">
        <w:rPr>
          <w:color w:val="auto"/>
        </w:rPr>
        <w:t>MBS Research seminar</w:t>
      </w:r>
      <w:r w:rsidR="007F113D" w:rsidRPr="00730B86">
        <w:rPr>
          <w:color w:val="auto"/>
        </w:rPr>
        <w:t xml:space="preserve"> series (</w:t>
      </w:r>
      <w:r w:rsidR="00776B7A" w:rsidRPr="00730B86">
        <w:rPr>
          <w:color w:val="auto"/>
        </w:rPr>
        <w:t xml:space="preserve">by </w:t>
      </w:r>
      <w:r w:rsidR="007F113D" w:rsidRPr="00730B86">
        <w:rPr>
          <w:color w:val="auto"/>
        </w:rPr>
        <w:t>Salgo</w:t>
      </w:r>
      <w:r w:rsidR="00B74323" w:rsidRPr="00730B86">
        <w:rPr>
          <w:color w:val="auto"/>
        </w:rPr>
        <w:t xml:space="preserve"> chair</w:t>
      </w:r>
      <w:r w:rsidR="007F113D" w:rsidRPr="00730B86">
        <w:rPr>
          <w:color w:val="auto"/>
        </w:rPr>
        <w:t>)</w:t>
      </w:r>
      <w:r w:rsidRPr="00730B86">
        <w:rPr>
          <w:color w:val="auto"/>
        </w:rPr>
        <w:t xml:space="preserve"> – AY 24/25</w:t>
      </w:r>
    </w:p>
    <w:p w14:paraId="3F26D1A9" w14:textId="0C797042" w:rsidR="00B026D7" w:rsidRPr="00730B86" w:rsidRDefault="00B026D7">
      <w:pPr>
        <w:pStyle w:val="Default"/>
        <w:numPr>
          <w:ilvl w:val="1"/>
          <w:numId w:val="7"/>
        </w:numPr>
        <w:ind w:left="1800"/>
        <w:rPr>
          <w:color w:val="auto"/>
        </w:rPr>
      </w:pPr>
      <w:r w:rsidRPr="00730B86">
        <w:rPr>
          <w:color w:val="auto"/>
        </w:rPr>
        <w:t>MBS Research guest speakers’ series (webinar – Dr. Roman) – AY 25/26</w:t>
      </w:r>
    </w:p>
    <w:p w14:paraId="0AC66640" w14:textId="7234A072" w:rsidR="002343E9" w:rsidRPr="00730B86" w:rsidRDefault="002343E9">
      <w:pPr>
        <w:pStyle w:val="Default"/>
        <w:numPr>
          <w:ilvl w:val="1"/>
          <w:numId w:val="7"/>
        </w:numPr>
        <w:ind w:left="1800"/>
        <w:rPr>
          <w:color w:val="auto"/>
        </w:rPr>
      </w:pPr>
      <w:r w:rsidRPr="00730B86">
        <w:rPr>
          <w:color w:val="auto"/>
        </w:rPr>
        <w:t xml:space="preserve">MBS Research guest </w:t>
      </w:r>
      <w:r w:rsidR="000720D3" w:rsidRPr="00730B86">
        <w:rPr>
          <w:color w:val="auto"/>
        </w:rPr>
        <w:t>speakers’</w:t>
      </w:r>
      <w:r w:rsidRPr="00730B86">
        <w:rPr>
          <w:color w:val="auto"/>
        </w:rPr>
        <w:t xml:space="preserve"> </w:t>
      </w:r>
      <w:r w:rsidR="00E73F40" w:rsidRPr="00730B86">
        <w:rPr>
          <w:color w:val="auto"/>
        </w:rPr>
        <w:t xml:space="preserve">series </w:t>
      </w:r>
      <w:r w:rsidRPr="00730B86">
        <w:rPr>
          <w:color w:val="auto"/>
        </w:rPr>
        <w:t>(webinar</w:t>
      </w:r>
      <w:r w:rsidR="00B403AB" w:rsidRPr="00730B86">
        <w:rPr>
          <w:color w:val="auto"/>
        </w:rPr>
        <w:t xml:space="preserve"> – </w:t>
      </w:r>
      <w:r w:rsidR="004C5BB3" w:rsidRPr="00730B86">
        <w:rPr>
          <w:color w:val="auto"/>
        </w:rPr>
        <w:t>Dr.</w:t>
      </w:r>
      <w:r w:rsidR="00B403AB" w:rsidRPr="00730B86">
        <w:rPr>
          <w:color w:val="auto"/>
        </w:rPr>
        <w:t xml:space="preserve"> Roman</w:t>
      </w:r>
      <w:r w:rsidRPr="00730B86">
        <w:rPr>
          <w:color w:val="auto"/>
        </w:rPr>
        <w:t>) – AY 24/25</w:t>
      </w:r>
    </w:p>
    <w:p w14:paraId="25E3B5EE" w14:textId="0BFEBE1F" w:rsidR="003624D3" w:rsidRPr="00730B86" w:rsidRDefault="003624D3">
      <w:pPr>
        <w:pStyle w:val="Default"/>
        <w:numPr>
          <w:ilvl w:val="1"/>
          <w:numId w:val="7"/>
        </w:numPr>
        <w:ind w:left="1800"/>
        <w:rPr>
          <w:color w:val="000000" w:themeColor="text1"/>
        </w:rPr>
      </w:pPr>
      <w:r w:rsidRPr="00730B86">
        <w:rPr>
          <w:color w:val="000000" w:themeColor="text1"/>
        </w:rPr>
        <w:t>Strategic Planning Group for MBS – AY</w:t>
      </w:r>
      <w:r w:rsidR="00134D57" w:rsidRPr="00730B86">
        <w:rPr>
          <w:color w:val="000000" w:themeColor="text1"/>
        </w:rPr>
        <w:t xml:space="preserve"> </w:t>
      </w:r>
      <w:r w:rsidRPr="00730B86">
        <w:rPr>
          <w:color w:val="000000" w:themeColor="text1"/>
        </w:rPr>
        <w:t>24/25</w:t>
      </w:r>
      <w:r w:rsidR="00F474C7" w:rsidRPr="00730B86">
        <w:rPr>
          <w:color w:val="000000" w:themeColor="text1"/>
        </w:rPr>
        <w:t xml:space="preserve"> – 2025/26</w:t>
      </w:r>
    </w:p>
    <w:p w14:paraId="6608E0A5" w14:textId="7CA41AB0" w:rsidR="002973EF" w:rsidRPr="00730B86" w:rsidRDefault="006715DE">
      <w:pPr>
        <w:pStyle w:val="Default"/>
        <w:numPr>
          <w:ilvl w:val="1"/>
          <w:numId w:val="7"/>
        </w:numPr>
        <w:ind w:left="1800"/>
        <w:rPr>
          <w:color w:val="auto"/>
        </w:rPr>
      </w:pPr>
      <w:r w:rsidRPr="00730B86">
        <w:rPr>
          <w:color w:val="auto"/>
        </w:rPr>
        <w:t xml:space="preserve">Bridge Week </w:t>
      </w:r>
      <w:r w:rsidR="00ED113D" w:rsidRPr="00730B86">
        <w:rPr>
          <w:color w:val="auto"/>
        </w:rPr>
        <w:t>–</w:t>
      </w:r>
      <w:r w:rsidRPr="00730B86">
        <w:rPr>
          <w:color w:val="auto"/>
        </w:rPr>
        <w:t xml:space="preserve"> </w:t>
      </w:r>
      <w:r w:rsidR="002973EF" w:rsidRPr="00730B86">
        <w:rPr>
          <w:color w:val="auto"/>
        </w:rPr>
        <w:t>FYE</w:t>
      </w:r>
      <w:r w:rsidR="0044261D" w:rsidRPr="00730B86">
        <w:rPr>
          <w:color w:val="auto"/>
        </w:rPr>
        <w:t xml:space="preserve"> –</w:t>
      </w:r>
      <w:r w:rsidR="00ED113D" w:rsidRPr="00730B86">
        <w:rPr>
          <w:color w:val="auto"/>
        </w:rPr>
        <w:t xml:space="preserve"> Summer 2023</w:t>
      </w:r>
    </w:p>
    <w:p w14:paraId="419A6A72" w14:textId="207FB5AF" w:rsidR="00C322A6" w:rsidRPr="00730B86" w:rsidRDefault="00C322A6">
      <w:pPr>
        <w:pStyle w:val="Default"/>
        <w:numPr>
          <w:ilvl w:val="1"/>
          <w:numId w:val="7"/>
        </w:numPr>
        <w:ind w:left="1800"/>
        <w:rPr>
          <w:color w:val="000000" w:themeColor="text1"/>
        </w:rPr>
      </w:pPr>
      <w:r w:rsidRPr="00730B86">
        <w:rPr>
          <w:color w:val="000000" w:themeColor="text1"/>
        </w:rPr>
        <w:t>Advisory Board TED talk – Fall 202</w:t>
      </w:r>
      <w:r w:rsidR="00A27F2B" w:rsidRPr="00730B86">
        <w:rPr>
          <w:color w:val="000000" w:themeColor="text1"/>
        </w:rPr>
        <w:t>3</w:t>
      </w:r>
      <w:r w:rsidR="00AD5DD2" w:rsidRPr="00730B86">
        <w:rPr>
          <w:color w:val="000000" w:themeColor="text1"/>
        </w:rPr>
        <w:t xml:space="preserve"> </w:t>
      </w:r>
    </w:p>
    <w:p w14:paraId="660BF020" w14:textId="733133BA" w:rsidR="000652F6" w:rsidRPr="00730B86" w:rsidRDefault="000652F6">
      <w:pPr>
        <w:pStyle w:val="Default"/>
        <w:numPr>
          <w:ilvl w:val="1"/>
          <w:numId w:val="7"/>
        </w:numPr>
        <w:ind w:left="1800"/>
        <w:rPr>
          <w:color w:val="auto"/>
        </w:rPr>
      </w:pPr>
      <w:r w:rsidRPr="00730B86">
        <w:rPr>
          <w:color w:val="auto"/>
        </w:rPr>
        <w:t>GSB strategic planning process</w:t>
      </w:r>
      <w:r w:rsidR="0044261D" w:rsidRPr="00730B86">
        <w:rPr>
          <w:color w:val="auto"/>
        </w:rPr>
        <w:t xml:space="preserve"> –</w:t>
      </w:r>
      <w:r w:rsidRPr="00730B86">
        <w:rPr>
          <w:color w:val="auto"/>
        </w:rPr>
        <w:t xml:space="preserve"> AY 21/22 </w:t>
      </w:r>
      <w:r w:rsidR="0044261D" w:rsidRPr="00730B86">
        <w:rPr>
          <w:color w:val="auto"/>
        </w:rPr>
        <w:t>to</w:t>
      </w:r>
      <w:r w:rsidRPr="00730B86">
        <w:rPr>
          <w:color w:val="auto"/>
        </w:rPr>
        <w:t xml:space="preserve"> AY 22/23</w:t>
      </w:r>
    </w:p>
    <w:p w14:paraId="49B12D3A" w14:textId="77777777" w:rsidR="003F717D" w:rsidRPr="00730B86" w:rsidRDefault="00742931">
      <w:pPr>
        <w:pStyle w:val="Default"/>
        <w:numPr>
          <w:ilvl w:val="1"/>
          <w:numId w:val="7"/>
        </w:numPr>
        <w:ind w:left="1800"/>
        <w:rPr>
          <w:color w:val="auto"/>
        </w:rPr>
      </w:pPr>
      <w:r w:rsidRPr="00730B86">
        <w:rPr>
          <w:color w:val="auto"/>
        </w:rPr>
        <w:t xml:space="preserve">MBS </w:t>
      </w:r>
      <w:r w:rsidR="00940395" w:rsidRPr="00730B86">
        <w:rPr>
          <w:color w:val="auto"/>
        </w:rPr>
        <w:t>&amp; GSB a</w:t>
      </w:r>
      <w:r w:rsidR="001E768C" w:rsidRPr="00730B86">
        <w:rPr>
          <w:color w:val="auto"/>
        </w:rPr>
        <w:t>ward Ceremonies</w:t>
      </w:r>
      <w:r w:rsidR="00032D21" w:rsidRPr="00730B86">
        <w:rPr>
          <w:color w:val="auto"/>
        </w:rPr>
        <w:t>; All years</w:t>
      </w:r>
      <w:r w:rsidR="003F717D" w:rsidRPr="00730B86">
        <w:rPr>
          <w:color w:val="auto"/>
        </w:rPr>
        <w:t xml:space="preserve"> during post-tenure period</w:t>
      </w:r>
    </w:p>
    <w:p w14:paraId="2D0E9926" w14:textId="1893A32A" w:rsidR="008B7396" w:rsidRPr="00730B86" w:rsidRDefault="008B7396">
      <w:pPr>
        <w:pStyle w:val="Default"/>
        <w:numPr>
          <w:ilvl w:val="1"/>
          <w:numId w:val="7"/>
        </w:numPr>
        <w:ind w:left="1800"/>
        <w:rPr>
          <w:color w:val="auto"/>
        </w:rPr>
      </w:pPr>
      <w:r w:rsidRPr="00730B86">
        <w:rPr>
          <w:color w:val="auto"/>
        </w:rPr>
        <w:t>Accounting firm nights</w:t>
      </w:r>
      <w:r w:rsidR="00491338" w:rsidRPr="00730B86">
        <w:rPr>
          <w:color w:val="auto"/>
        </w:rPr>
        <w:t>; All years during post-tenure period</w:t>
      </w:r>
    </w:p>
    <w:p w14:paraId="62A78033" w14:textId="6D5FCCBA" w:rsidR="00E26C1E" w:rsidRPr="00730B86" w:rsidRDefault="00E26C1E">
      <w:pPr>
        <w:pStyle w:val="Default"/>
        <w:numPr>
          <w:ilvl w:val="1"/>
          <w:numId w:val="7"/>
        </w:numPr>
        <w:ind w:left="1800"/>
        <w:rPr>
          <w:color w:val="auto"/>
        </w:rPr>
      </w:pPr>
      <w:r w:rsidRPr="00730B86">
        <w:rPr>
          <w:color w:val="auto"/>
        </w:rPr>
        <w:t>Research rap sessions – AY 19/20</w:t>
      </w:r>
    </w:p>
    <w:p w14:paraId="76FD4E90" w14:textId="24D3CE2B" w:rsidR="00012EAF" w:rsidRPr="005B4ED5" w:rsidRDefault="00012EAF">
      <w:pPr>
        <w:spacing w:after="0" w:line="240" w:lineRule="auto"/>
        <w:rPr>
          <w:rFonts w:ascii="Times New Roman" w:hAnsi="Times New Roman"/>
          <w:b/>
          <w:bCs/>
          <w:sz w:val="8"/>
          <w:szCs w:val="8"/>
        </w:rPr>
      </w:pPr>
    </w:p>
    <w:p w14:paraId="33CC7487" w14:textId="77777777" w:rsidR="00F65014" w:rsidRDefault="00F65014">
      <w:pPr>
        <w:spacing w:after="0" w:line="240" w:lineRule="auto"/>
        <w:rPr>
          <w:rFonts w:ascii="Times New Roman" w:hAnsi="Times New Roman"/>
          <w:b/>
          <w:bCs/>
          <w:sz w:val="24"/>
          <w:szCs w:val="24"/>
        </w:rPr>
      </w:pPr>
      <w:r>
        <w:rPr>
          <w:b/>
          <w:bCs/>
        </w:rPr>
        <w:br w:type="page"/>
      </w:r>
    </w:p>
    <w:p w14:paraId="7AFBC321" w14:textId="42D656CB" w:rsidR="00D732B6" w:rsidRPr="00A44C5C" w:rsidRDefault="00D732B6" w:rsidP="004449F4">
      <w:pPr>
        <w:pStyle w:val="Default"/>
        <w:numPr>
          <w:ilvl w:val="0"/>
          <w:numId w:val="11"/>
        </w:numPr>
        <w:spacing w:after="80"/>
        <w:ind w:left="720"/>
        <w:rPr>
          <w:color w:val="auto"/>
        </w:rPr>
      </w:pPr>
      <w:r w:rsidRPr="00A44C5C">
        <w:rPr>
          <w:b/>
          <w:bCs/>
          <w:color w:val="auto"/>
        </w:rPr>
        <w:lastRenderedPageBreak/>
        <w:t>Service to the University of Maine</w:t>
      </w:r>
    </w:p>
    <w:p w14:paraId="2779B629" w14:textId="350865E1" w:rsidR="00D732B6" w:rsidRPr="00A44C5C" w:rsidRDefault="00D732B6">
      <w:pPr>
        <w:pStyle w:val="Default"/>
        <w:numPr>
          <w:ilvl w:val="0"/>
          <w:numId w:val="7"/>
        </w:numPr>
        <w:ind w:left="1080"/>
        <w:rPr>
          <w:color w:val="auto"/>
        </w:rPr>
      </w:pPr>
      <w:r w:rsidRPr="00A44C5C">
        <w:rPr>
          <w:color w:val="auto"/>
        </w:rPr>
        <w:t>Faculty Senate</w:t>
      </w:r>
    </w:p>
    <w:p w14:paraId="28192410" w14:textId="1672E702" w:rsidR="00BE4FB4" w:rsidRDefault="00E061E3">
      <w:pPr>
        <w:pStyle w:val="Default"/>
        <w:numPr>
          <w:ilvl w:val="1"/>
          <w:numId w:val="7"/>
        </w:numPr>
        <w:ind w:left="1800"/>
        <w:rPr>
          <w:color w:val="auto"/>
        </w:rPr>
      </w:pPr>
      <w:r>
        <w:rPr>
          <w:color w:val="auto"/>
        </w:rPr>
        <w:t>Officer</w:t>
      </w:r>
    </w:p>
    <w:p w14:paraId="39BD8BDA" w14:textId="2330F44E" w:rsidR="00921584" w:rsidRDefault="00921584" w:rsidP="00BE4FB4">
      <w:pPr>
        <w:pStyle w:val="Default"/>
        <w:numPr>
          <w:ilvl w:val="2"/>
          <w:numId w:val="7"/>
        </w:numPr>
        <w:rPr>
          <w:color w:val="auto"/>
        </w:rPr>
      </w:pPr>
      <w:r>
        <w:rPr>
          <w:color w:val="auto"/>
        </w:rPr>
        <w:t>President of Faculty Senate – Since April 2026 till June 2026</w:t>
      </w:r>
    </w:p>
    <w:p w14:paraId="36C588A2" w14:textId="7BD9A7E4" w:rsidR="00DD21A1" w:rsidRPr="004449F4" w:rsidRDefault="005767A9" w:rsidP="004449F4">
      <w:pPr>
        <w:pStyle w:val="Default"/>
        <w:numPr>
          <w:ilvl w:val="2"/>
          <w:numId w:val="7"/>
        </w:numPr>
        <w:spacing w:after="80"/>
      </w:pPr>
      <w:r>
        <w:rPr>
          <w:color w:val="auto"/>
        </w:rPr>
        <w:t>Vice President of Faculty Senate –</w:t>
      </w:r>
      <w:r w:rsidR="00921584">
        <w:rPr>
          <w:color w:val="auto"/>
        </w:rPr>
        <w:t xml:space="preserve"> </w:t>
      </w:r>
      <w:r>
        <w:rPr>
          <w:color w:val="auto"/>
        </w:rPr>
        <w:t>Fall 2025</w:t>
      </w:r>
      <w:r w:rsidR="00921584">
        <w:rPr>
          <w:color w:val="auto"/>
        </w:rPr>
        <w:t xml:space="preserve"> till March 2026</w:t>
      </w:r>
    </w:p>
    <w:p w14:paraId="034E1DC9" w14:textId="20BE1202" w:rsidR="00D732B6" w:rsidRPr="00A44C5C" w:rsidRDefault="00D732B6">
      <w:pPr>
        <w:pStyle w:val="Default"/>
        <w:numPr>
          <w:ilvl w:val="1"/>
          <w:numId w:val="7"/>
        </w:numPr>
        <w:ind w:left="1800"/>
        <w:rPr>
          <w:color w:val="auto"/>
        </w:rPr>
      </w:pPr>
      <w:r w:rsidRPr="00A44C5C">
        <w:rPr>
          <w:color w:val="auto"/>
        </w:rPr>
        <w:t>Chair, co-Chair or equivalent</w:t>
      </w:r>
    </w:p>
    <w:p w14:paraId="3CCB3A25" w14:textId="2FDFA1FE" w:rsidR="00810563" w:rsidRDefault="00810563">
      <w:pPr>
        <w:pStyle w:val="Default"/>
        <w:numPr>
          <w:ilvl w:val="2"/>
          <w:numId w:val="7"/>
        </w:numPr>
        <w:rPr>
          <w:color w:val="auto"/>
        </w:rPr>
      </w:pPr>
      <w:r>
        <w:rPr>
          <w:color w:val="auto"/>
        </w:rPr>
        <w:t>Constitution &amp; Bylaws Committee – Since Spring 2026</w:t>
      </w:r>
    </w:p>
    <w:p w14:paraId="66D96828" w14:textId="59C8EF4B" w:rsidR="00D732B6" w:rsidRDefault="00D732B6">
      <w:pPr>
        <w:pStyle w:val="Default"/>
        <w:numPr>
          <w:ilvl w:val="2"/>
          <w:numId w:val="7"/>
        </w:numPr>
        <w:rPr>
          <w:color w:val="auto"/>
        </w:rPr>
      </w:pPr>
      <w:r w:rsidRPr="00A44C5C">
        <w:rPr>
          <w:color w:val="auto"/>
        </w:rPr>
        <w:t xml:space="preserve">Financial and Institutional Planning Committee </w:t>
      </w:r>
      <w:r w:rsidR="009E0512" w:rsidRPr="00A44C5C">
        <w:rPr>
          <w:color w:val="auto"/>
        </w:rPr>
        <w:t>–</w:t>
      </w:r>
      <w:r w:rsidR="00BE4FB4">
        <w:rPr>
          <w:color w:val="auto"/>
        </w:rPr>
        <w:t xml:space="preserve"> </w:t>
      </w:r>
      <w:r w:rsidRPr="00A44C5C">
        <w:rPr>
          <w:color w:val="auto"/>
        </w:rPr>
        <w:t>Fall 2022</w:t>
      </w:r>
      <w:r w:rsidR="00BE4FB4">
        <w:rPr>
          <w:color w:val="auto"/>
        </w:rPr>
        <w:t xml:space="preserve"> until May 2026</w:t>
      </w:r>
    </w:p>
    <w:p w14:paraId="3D7DB2F5" w14:textId="1A38A982" w:rsidR="00D732B6" w:rsidRPr="00A44C5C" w:rsidRDefault="00D732B6">
      <w:pPr>
        <w:pStyle w:val="Default"/>
        <w:numPr>
          <w:ilvl w:val="2"/>
          <w:numId w:val="7"/>
        </w:numPr>
        <w:spacing w:after="120"/>
        <w:rPr>
          <w:color w:val="auto"/>
        </w:rPr>
      </w:pPr>
      <w:r w:rsidRPr="00A44C5C">
        <w:rPr>
          <w:color w:val="auto"/>
        </w:rPr>
        <w:t>P</w:t>
      </w:r>
      <w:r w:rsidR="00315CCF">
        <w:rPr>
          <w:color w:val="auto"/>
        </w:rPr>
        <w:t xml:space="preserve">rogram </w:t>
      </w:r>
      <w:r w:rsidRPr="00A44C5C">
        <w:rPr>
          <w:color w:val="auto"/>
        </w:rPr>
        <w:t>C</w:t>
      </w:r>
      <w:r w:rsidR="00315CCF">
        <w:rPr>
          <w:color w:val="auto"/>
        </w:rPr>
        <w:t xml:space="preserve">reation </w:t>
      </w:r>
      <w:r w:rsidR="00313883">
        <w:rPr>
          <w:color w:val="auto"/>
        </w:rPr>
        <w:t>&amp;</w:t>
      </w:r>
      <w:r w:rsidR="00315CCF">
        <w:rPr>
          <w:color w:val="auto"/>
        </w:rPr>
        <w:t xml:space="preserve"> </w:t>
      </w:r>
      <w:r w:rsidRPr="00A44C5C">
        <w:rPr>
          <w:color w:val="auto"/>
        </w:rPr>
        <w:t>R</w:t>
      </w:r>
      <w:r w:rsidR="00315CCF">
        <w:rPr>
          <w:color w:val="auto"/>
        </w:rPr>
        <w:t xml:space="preserve">eorganization </w:t>
      </w:r>
      <w:r w:rsidRPr="00A44C5C">
        <w:rPr>
          <w:color w:val="auto"/>
        </w:rPr>
        <w:t>R</w:t>
      </w:r>
      <w:r w:rsidR="00315CCF">
        <w:rPr>
          <w:color w:val="auto"/>
        </w:rPr>
        <w:t xml:space="preserve">eview </w:t>
      </w:r>
      <w:r w:rsidRPr="00A44C5C">
        <w:rPr>
          <w:color w:val="auto"/>
        </w:rPr>
        <w:t>C</w:t>
      </w:r>
      <w:r w:rsidR="00315CCF">
        <w:rPr>
          <w:color w:val="auto"/>
        </w:rPr>
        <w:t>ommittee</w:t>
      </w:r>
      <w:r w:rsidRPr="00A44C5C">
        <w:rPr>
          <w:color w:val="auto"/>
        </w:rPr>
        <w:t xml:space="preserve"> </w:t>
      </w:r>
      <w:r w:rsidR="009E0512" w:rsidRPr="00A44C5C">
        <w:rPr>
          <w:color w:val="auto"/>
        </w:rPr>
        <w:t>–</w:t>
      </w:r>
      <w:r w:rsidR="009E0512">
        <w:rPr>
          <w:color w:val="auto"/>
        </w:rPr>
        <w:t xml:space="preserve"> </w:t>
      </w:r>
      <w:r w:rsidRPr="00A44C5C">
        <w:rPr>
          <w:color w:val="auto"/>
        </w:rPr>
        <w:t>Fall 2023</w:t>
      </w:r>
    </w:p>
    <w:p w14:paraId="1A47251E" w14:textId="1C04C614" w:rsidR="00D732B6" w:rsidRPr="00A44C5C" w:rsidRDefault="00D732B6">
      <w:pPr>
        <w:pStyle w:val="Default"/>
        <w:numPr>
          <w:ilvl w:val="1"/>
          <w:numId w:val="7"/>
        </w:numPr>
        <w:ind w:left="1800"/>
        <w:rPr>
          <w:color w:val="auto"/>
        </w:rPr>
      </w:pPr>
      <w:r w:rsidRPr="00A44C5C">
        <w:rPr>
          <w:color w:val="auto"/>
        </w:rPr>
        <w:t>Member</w:t>
      </w:r>
    </w:p>
    <w:p w14:paraId="02FB89AB" w14:textId="4AE51BAC" w:rsidR="00691872" w:rsidRDefault="00691872">
      <w:pPr>
        <w:pStyle w:val="Default"/>
        <w:numPr>
          <w:ilvl w:val="2"/>
          <w:numId w:val="7"/>
        </w:numPr>
        <w:rPr>
          <w:color w:val="auto"/>
        </w:rPr>
      </w:pPr>
      <w:r>
        <w:rPr>
          <w:color w:val="auto"/>
        </w:rPr>
        <w:t xml:space="preserve">Committees on Committees – Spring 2026  </w:t>
      </w:r>
    </w:p>
    <w:p w14:paraId="3CF5D2EC" w14:textId="26B0665D" w:rsidR="00CE4AF3" w:rsidRDefault="00CE4AF3">
      <w:pPr>
        <w:pStyle w:val="Default"/>
        <w:numPr>
          <w:ilvl w:val="2"/>
          <w:numId w:val="7"/>
        </w:numPr>
        <w:rPr>
          <w:color w:val="auto"/>
        </w:rPr>
      </w:pPr>
      <w:r>
        <w:rPr>
          <w:color w:val="auto"/>
        </w:rPr>
        <w:t>Executive committee</w:t>
      </w:r>
      <w:r w:rsidR="00993036">
        <w:rPr>
          <w:color w:val="auto"/>
        </w:rPr>
        <w:t xml:space="preserve"> </w:t>
      </w:r>
      <w:r w:rsidR="00993036" w:rsidRPr="00A44C5C">
        <w:rPr>
          <w:color w:val="auto"/>
        </w:rPr>
        <w:t>–</w:t>
      </w:r>
      <w:r>
        <w:rPr>
          <w:color w:val="auto"/>
        </w:rPr>
        <w:t xml:space="preserve"> since AY 2022</w:t>
      </w:r>
    </w:p>
    <w:p w14:paraId="266A685B" w14:textId="77777777" w:rsidR="004C593B" w:rsidRDefault="004C593B">
      <w:pPr>
        <w:pStyle w:val="Default"/>
        <w:numPr>
          <w:ilvl w:val="2"/>
          <w:numId w:val="7"/>
        </w:numPr>
        <w:rPr>
          <w:color w:val="auto"/>
        </w:rPr>
      </w:pPr>
      <w:r w:rsidRPr="00A44C5C">
        <w:rPr>
          <w:color w:val="auto"/>
        </w:rPr>
        <w:t>P</w:t>
      </w:r>
      <w:r>
        <w:rPr>
          <w:color w:val="auto"/>
        </w:rPr>
        <w:t xml:space="preserve">rogram </w:t>
      </w:r>
      <w:r w:rsidRPr="00A44C5C">
        <w:rPr>
          <w:color w:val="auto"/>
        </w:rPr>
        <w:t>C</w:t>
      </w:r>
      <w:r>
        <w:rPr>
          <w:color w:val="auto"/>
        </w:rPr>
        <w:t xml:space="preserve">reation &amp; </w:t>
      </w:r>
      <w:r w:rsidRPr="00A44C5C">
        <w:rPr>
          <w:color w:val="auto"/>
        </w:rPr>
        <w:t>R</w:t>
      </w:r>
      <w:r>
        <w:rPr>
          <w:color w:val="auto"/>
        </w:rPr>
        <w:t xml:space="preserve">eorganization </w:t>
      </w:r>
      <w:r w:rsidRPr="00A44C5C">
        <w:rPr>
          <w:color w:val="auto"/>
        </w:rPr>
        <w:t>R</w:t>
      </w:r>
      <w:r>
        <w:rPr>
          <w:color w:val="auto"/>
        </w:rPr>
        <w:t xml:space="preserve">eview </w:t>
      </w:r>
      <w:r w:rsidRPr="00A44C5C">
        <w:rPr>
          <w:color w:val="auto"/>
        </w:rPr>
        <w:t>C</w:t>
      </w:r>
      <w:r>
        <w:rPr>
          <w:color w:val="auto"/>
        </w:rPr>
        <w:t xml:space="preserve">ommittee </w:t>
      </w:r>
      <w:r w:rsidRPr="00A44C5C">
        <w:rPr>
          <w:color w:val="auto"/>
        </w:rPr>
        <w:t>–</w:t>
      </w:r>
      <w:r>
        <w:rPr>
          <w:color w:val="auto"/>
        </w:rPr>
        <w:t xml:space="preserve"> AY 2022/24</w:t>
      </w:r>
    </w:p>
    <w:p w14:paraId="75102019" w14:textId="77777777" w:rsidR="004C593B" w:rsidRPr="00A44C5C" w:rsidRDefault="004C593B">
      <w:pPr>
        <w:pStyle w:val="Default"/>
        <w:numPr>
          <w:ilvl w:val="2"/>
          <w:numId w:val="7"/>
        </w:numPr>
        <w:rPr>
          <w:color w:val="auto"/>
        </w:rPr>
      </w:pPr>
      <w:r w:rsidRPr="00A44C5C">
        <w:rPr>
          <w:color w:val="auto"/>
        </w:rPr>
        <w:t>Academic Affairs Committee</w:t>
      </w:r>
      <w:r>
        <w:rPr>
          <w:color w:val="auto"/>
        </w:rPr>
        <w:t xml:space="preserve"> </w:t>
      </w:r>
      <w:r w:rsidRPr="00A44C5C">
        <w:rPr>
          <w:color w:val="auto"/>
        </w:rPr>
        <w:t>–</w:t>
      </w:r>
      <w:r>
        <w:rPr>
          <w:color w:val="auto"/>
        </w:rPr>
        <w:t xml:space="preserve"> </w:t>
      </w:r>
      <w:r w:rsidRPr="00A44C5C">
        <w:rPr>
          <w:color w:val="auto"/>
        </w:rPr>
        <w:t>AY 2021/2022</w:t>
      </w:r>
    </w:p>
    <w:p w14:paraId="3667A7A5" w14:textId="19E27047" w:rsidR="00D732B6" w:rsidRPr="00A44C5C" w:rsidRDefault="00D732B6">
      <w:pPr>
        <w:pStyle w:val="Default"/>
        <w:numPr>
          <w:ilvl w:val="2"/>
          <w:numId w:val="7"/>
        </w:numPr>
        <w:rPr>
          <w:color w:val="auto"/>
        </w:rPr>
      </w:pPr>
      <w:r w:rsidRPr="00A44C5C">
        <w:rPr>
          <w:color w:val="auto"/>
        </w:rPr>
        <w:t>Library Committee</w:t>
      </w:r>
      <w:r w:rsidR="00993036">
        <w:rPr>
          <w:color w:val="auto"/>
        </w:rPr>
        <w:t xml:space="preserve"> </w:t>
      </w:r>
      <w:r w:rsidR="00993036" w:rsidRPr="00A44C5C">
        <w:rPr>
          <w:color w:val="auto"/>
        </w:rPr>
        <w:t>–</w:t>
      </w:r>
      <w:r w:rsidR="00993036">
        <w:rPr>
          <w:color w:val="auto"/>
        </w:rPr>
        <w:t xml:space="preserve"> </w:t>
      </w:r>
      <w:r w:rsidRPr="00A44C5C">
        <w:rPr>
          <w:color w:val="auto"/>
        </w:rPr>
        <w:t>AY 2020/2021</w:t>
      </w:r>
    </w:p>
    <w:p w14:paraId="50F03F6B" w14:textId="77777777" w:rsidR="00CC736A" w:rsidRPr="00146DB5" w:rsidRDefault="00CC736A" w:rsidP="00CC736A">
      <w:pPr>
        <w:pStyle w:val="Default"/>
        <w:ind w:left="360"/>
        <w:contextualSpacing/>
        <w:rPr>
          <w:color w:val="auto"/>
          <w:sz w:val="12"/>
          <w:szCs w:val="12"/>
        </w:rPr>
      </w:pPr>
    </w:p>
    <w:p w14:paraId="46CA4CC0" w14:textId="3E368B3E" w:rsidR="00322FF5" w:rsidRDefault="00322FF5">
      <w:pPr>
        <w:pStyle w:val="Default"/>
        <w:numPr>
          <w:ilvl w:val="1"/>
          <w:numId w:val="7"/>
        </w:numPr>
        <w:ind w:left="1800"/>
        <w:rPr>
          <w:color w:val="auto"/>
        </w:rPr>
      </w:pPr>
      <w:r>
        <w:rPr>
          <w:color w:val="auto"/>
        </w:rPr>
        <w:t>Participant:</w:t>
      </w:r>
    </w:p>
    <w:p w14:paraId="6160507C" w14:textId="001126A5" w:rsidR="00CB1056" w:rsidRPr="00410B25" w:rsidRDefault="00920F5B">
      <w:pPr>
        <w:pStyle w:val="Default"/>
        <w:numPr>
          <w:ilvl w:val="2"/>
          <w:numId w:val="7"/>
        </w:numPr>
        <w:rPr>
          <w:color w:val="auto"/>
        </w:rPr>
      </w:pPr>
      <w:r w:rsidRPr="00410B25">
        <w:rPr>
          <w:color w:val="auto"/>
        </w:rPr>
        <w:t>Recruit</w:t>
      </w:r>
      <w:r w:rsidR="00E1224A" w:rsidRPr="00410B25">
        <w:rPr>
          <w:color w:val="auto"/>
        </w:rPr>
        <w:t>ment</w:t>
      </w:r>
      <w:r w:rsidRPr="00410B25">
        <w:rPr>
          <w:color w:val="auto"/>
        </w:rPr>
        <w:t xml:space="preserve"> of </w:t>
      </w:r>
      <w:r w:rsidR="009E7CF0" w:rsidRPr="00410B25">
        <w:rPr>
          <w:color w:val="auto"/>
        </w:rPr>
        <w:t>administrative</w:t>
      </w:r>
      <w:r w:rsidRPr="00410B25">
        <w:rPr>
          <w:color w:val="auto"/>
        </w:rPr>
        <w:t xml:space="preserve"> assistant</w:t>
      </w:r>
      <w:r w:rsidR="00B83698" w:rsidRPr="00410B25">
        <w:rPr>
          <w:color w:val="auto"/>
        </w:rPr>
        <w:t xml:space="preserve"> – </w:t>
      </w:r>
      <w:r w:rsidR="00A12D6C" w:rsidRPr="00410B25">
        <w:rPr>
          <w:color w:val="auto"/>
        </w:rPr>
        <w:t>A</w:t>
      </w:r>
      <w:r w:rsidRPr="00410B25">
        <w:rPr>
          <w:color w:val="auto"/>
        </w:rPr>
        <w:t>Y 2024/25</w:t>
      </w:r>
    </w:p>
    <w:p w14:paraId="29F05116" w14:textId="77777777" w:rsidR="00394B2C" w:rsidRPr="00394B2C" w:rsidRDefault="00394B2C" w:rsidP="00394B2C">
      <w:pPr>
        <w:pStyle w:val="Default"/>
        <w:ind w:left="360"/>
        <w:rPr>
          <w:color w:val="auto"/>
          <w:sz w:val="8"/>
          <w:szCs w:val="8"/>
        </w:rPr>
      </w:pPr>
    </w:p>
    <w:p w14:paraId="4D215B37" w14:textId="47E49E94" w:rsidR="00972385" w:rsidRPr="00A44C5C" w:rsidRDefault="00972385">
      <w:pPr>
        <w:pStyle w:val="Default"/>
        <w:numPr>
          <w:ilvl w:val="0"/>
          <w:numId w:val="7"/>
        </w:numPr>
        <w:ind w:left="1080"/>
        <w:rPr>
          <w:color w:val="auto"/>
        </w:rPr>
      </w:pPr>
      <w:r w:rsidRPr="00A44C5C">
        <w:rPr>
          <w:color w:val="auto"/>
        </w:rPr>
        <w:t>Other University</w:t>
      </w:r>
      <w:r w:rsidR="00776F3C" w:rsidRPr="00A44C5C">
        <w:rPr>
          <w:color w:val="auto"/>
        </w:rPr>
        <w:t>-level</w:t>
      </w:r>
      <w:r w:rsidRPr="00A44C5C">
        <w:rPr>
          <w:color w:val="auto"/>
        </w:rPr>
        <w:t xml:space="preserve"> </w:t>
      </w:r>
      <w:r w:rsidR="00776F3C" w:rsidRPr="00A44C5C">
        <w:rPr>
          <w:color w:val="auto"/>
        </w:rPr>
        <w:t>c</w:t>
      </w:r>
      <w:r w:rsidRPr="00A44C5C">
        <w:rPr>
          <w:color w:val="auto"/>
        </w:rPr>
        <w:t>ommittees</w:t>
      </w:r>
      <w:r w:rsidR="001205C3">
        <w:rPr>
          <w:color w:val="auto"/>
        </w:rPr>
        <w:t xml:space="preserve"> and events</w:t>
      </w:r>
    </w:p>
    <w:p w14:paraId="652A96CB" w14:textId="77777777" w:rsidR="000701CB" w:rsidRPr="00A44C5C" w:rsidRDefault="000701CB">
      <w:pPr>
        <w:pStyle w:val="Default"/>
        <w:numPr>
          <w:ilvl w:val="1"/>
          <w:numId w:val="7"/>
        </w:numPr>
        <w:ind w:left="1800"/>
        <w:rPr>
          <w:color w:val="auto"/>
        </w:rPr>
      </w:pPr>
      <w:r w:rsidRPr="00A44C5C">
        <w:rPr>
          <w:color w:val="auto"/>
        </w:rPr>
        <w:t>Member</w:t>
      </w:r>
    </w:p>
    <w:p w14:paraId="04275D48" w14:textId="00FBD935" w:rsidR="00016C9C" w:rsidRDefault="00016C9C">
      <w:pPr>
        <w:pStyle w:val="Default"/>
        <w:numPr>
          <w:ilvl w:val="2"/>
          <w:numId w:val="7"/>
        </w:numPr>
        <w:rPr>
          <w:color w:val="auto"/>
        </w:rPr>
      </w:pPr>
      <w:r>
        <w:rPr>
          <w:color w:val="auto"/>
        </w:rPr>
        <w:t xml:space="preserve">President’s Chief of Staff Search </w:t>
      </w:r>
      <w:r w:rsidR="0045714E" w:rsidRPr="00383EBF">
        <w:rPr>
          <w:color w:val="auto"/>
        </w:rPr>
        <w:t xml:space="preserve">– </w:t>
      </w:r>
      <w:r w:rsidR="0045714E">
        <w:rPr>
          <w:color w:val="auto"/>
        </w:rPr>
        <w:t xml:space="preserve">Spring 2026 </w:t>
      </w:r>
    </w:p>
    <w:p w14:paraId="3AF27C08" w14:textId="5D619894" w:rsidR="00612D4A" w:rsidRPr="00383EBF" w:rsidRDefault="00612D4A">
      <w:pPr>
        <w:pStyle w:val="Default"/>
        <w:numPr>
          <w:ilvl w:val="2"/>
          <w:numId w:val="7"/>
        </w:numPr>
        <w:rPr>
          <w:color w:val="auto"/>
        </w:rPr>
      </w:pPr>
      <w:r>
        <w:rPr>
          <w:color w:val="auto"/>
        </w:rPr>
        <w:t>Vice President of Finance and CBO</w:t>
      </w:r>
      <w:r w:rsidRPr="00383EBF">
        <w:rPr>
          <w:color w:val="auto"/>
        </w:rPr>
        <w:t xml:space="preserve"> Search Committee – </w:t>
      </w:r>
      <w:r w:rsidR="000921E5">
        <w:rPr>
          <w:color w:val="auto"/>
        </w:rPr>
        <w:t>Spring 2026</w:t>
      </w:r>
    </w:p>
    <w:p w14:paraId="5E8A9EF6" w14:textId="3DDB51B7" w:rsidR="00B83580" w:rsidRPr="00383EBF" w:rsidRDefault="00B83580">
      <w:pPr>
        <w:pStyle w:val="Default"/>
        <w:numPr>
          <w:ilvl w:val="2"/>
          <w:numId w:val="7"/>
        </w:numPr>
        <w:rPr>
          <w:color w:val="auto"/>
        </w:rPr>
      </w:pPr>
      <w:r>
        <w:rPr>
          <w:color w:val="auto"/>
        </w:rPr>
        <w:t xml:space="preserve">Executive Vice President and </w:t>
      </w:r>
      <w:r w:rsidRPr="00383EBF">
        <w:rPr>
          <w:color w:val="auto"/>
        </w:rPr>
        <w:t>Provost Search Committee – AY 2</w:t>
      </w:r>
      <w:r>
        <w:rPr>
          <w:color w:val="auto"/>
        </w:rPr>
        <w:t>02</w:t>
      </w:r>
      <w:r w:rsidRPr="00383EBF">
        <w:rPr>
          <w:color w:val="auto"/>
        </w:rPr>
        <w:t>4/2</w:t>
      </w:r>
      <w:r>
        <w:rPr>
          <w:color w:val="auto"/>
        </w:rPr>
        <w:t>6</w:t>
      </w:r>
    </w:p>
    <w:p w14:paraId="3BB73D62" w14:textId="1E9CDCCC" w:rsidR="00944844" w:rsidRPr="00A120CE" w:rsidRDefault="00944844">
      <w:pPr>
        <w:pStyle w:val="Default"/>
        <w:numPr>
          <w:ilvl w:val="2"/>
          <w:numId w:val="7"/>
        </w:numPr>
        <w:rPr>
          <w:color w:val="auto"/>
        </w:rPr>
      </w:pPr>
      <w:r w:rsidRPr="00A120CE">
        <w:rPr>
          <w:color w:val="auto"/>
        </w:rPr>
        <w:t>General Education Stewardship Committee (GESC) – Fall 2025</w:t>
      </w:r>
    </w:p>
    <w:p w14:paraId="1522E216" w14:textId="45E9F70B" w:rsidR="00373D3B" w:rsidRPr="00383EBF" w:rsidRDefault="00CA1E1B">
      <w:pPr>
        <w:pStyle w:val="Default"/>
        <w:numPr>
          <w:ilvl w:val="2"/>
          <w:numId w:val="7"/>
        </w:numPr>
        <w:rPr>
          <w:color w:val="auto"/>
        </w:rPr>
      </w:pPr>
      <w:r w:rsidRPr="00383EBF">
        <w:rPr>
          <w:color w:val="auto"/>
        </w:rPr>
        <w:t xml:space="preserve">Administrative Business Services SRE </w:t>
      </w:r>
      <w:r w:rsidR="003250D0">
        <w:rPr>
          <w:color w:val="auto"/>
        </w:rPr>
        <w:t>IG</w:t>
      </w:r>
      <w:r w:rsidR="00373D3B" w:rsidRPr="00383EBF">
        <w:rPr>
          <w:color w:val="auto"/>
        </w:rPr>
        <w:t xml:space="preserve"> – Spring 2</w:t>
      </w:r>
      <w:r w:rsidR="003250D0">
        <w:rPr>
          <w:color w:val="auto"/>
        </w:rPr>
        <w:t>02</w:t>
      </w:r>
      <w:r w:rsidR="00373D3B" w:rsidRPr="00383EBF">
        <w:rPr>
          <w:color w:val="auto"/>
        </w:rPr>
        <w:t>5</w:t>
      </w:r>
    </w:p>
    <w:p w14:paraId="0C4BF073" w14:textId="4ECD69FE" w:rsidR="008B377A" w:rsidRPr="00A44C5C" w:rsidRDefault="008B377A">
      <w:pPr>
        <w:pStyle w:val="Default"/>
        <w:numPr>
          <w:ilvl w:val="2"/>
          <w:numId w:val="7"/>
        </w:numPr>
        <w:rPr>
          <w:color w:val="auto"/>
        </w:rPr>
      </w:pPr>
      <w:r w:rsidRPr="00A44C5C">
        <w:rPr>
          <w:color w:val="auto"/>
        </w:rPr>
        <w:t>President’s Budget Advisory Committee</w:t>
      </w:r>
      <w:r w:rsidR="00091EC0">
        <w:rPr>
          <w:color w:val="auto"/>
        </w:rPr>
        <w:t xml:space="preserve"> </w:t>
      </w:r>
      <w:r w:rsidR="008648E8" w:rsidRPr="00A44C5C">
        <w:rPr>
          <w:color w:val="auto"/>
        </w:rPr>
        <w:t>–</w:t>
      </w:r>
      <w:r w:rsidR="008648E8">
        <w:rPr>
          <w:color w:val="auto"/>
        </w:rPr>
        <w:t xml:space="preserve"> </w:t>
      </w:r>
      <w:r w:rsidR="00837DE7">
        <w:rPr>
          <w:color w:val="auto"/>
        </w:rPr>
        <w:t xml:space="preserve">since </w:t>
      </w:r>
      <w:r w:rsidR="00B30970">
        <w:rPr>
          <w:color w:val="auto"/>
        </w:rPr>
        <w:t>Spring 2024</w:t>
      </w:r>
    </w:p>
    <w:p w14:paraId="1EF2B15B" w14:textId="53E7FC46" w:rsidR="00855E5E" w:rsidRPr="00A44C5C" w:rsidRDefault="00E6695F">
      <w:pPr>
        <w:pStyle w:val="Default"/>
        <w:numPr>
          <w:ilvl w:val="3"/>
          <w:numId w:val="7"/>
        </w:numPr>
        <w:rPr>
          <w:color w:val="auto"/>
        </w:rPr>
      </w:pPr>
      <w:r w:rsidRPr="00A44C5C">
        <w:rPr>
          <w:color w:val="auto"/>
        </w:rPr>
        <w:t xml:space="preserve">Member of the </w:t>
      </w:r>
      <w:r w:rsidR="00A7679B">
        <w:rPr>
          <w:color w:val="auto"/>
        </w:rPr>
        <w:t xml:space="preserve">final </w:t>
      </w:r>
      <w:r w:rsidR="00855E5E" w:rsidRPr="00A44C5C">
        <w:rPr>
          <w:color w:val="auto"/>
        </w:rPr>
        <w:t>report</w:t>
      </w:r>
      <w:r w:rsidR="0052623B">
        <w:rPr>
          <w:color w:val="auto"/>
        </w:rPr>
        <w:t xml:space="preserve"> </w:t>
      </w:r>
      <w:r w:rsidR="00A7679B">
        <w:rPr>
          <w:color w:val="auto"/>
        </w:rPr>
        <w:t xml:space="preserve">writing team </w:t>
      </w:r>
      <w:r w:rsidR="0052623B">
        <w:rPr>
          <w:color w:val="auto"/>
        </w:rPr>
        <w:t xml:space="preserve">for </w:t>
      </w:r>
      <w:r w:rsidR="0052623B" w:rsidRPr="00A44C5C">
        <w:rPr>
          <w:color w:val="auto"/>
        </w:rPr>
        <w:t>Spring 2024</w:t>
      </w:r>
      <w:r w:rsidR="00FD215B" w:rsidRPr="00A44C5C">
        <w:rPr>
          <w:color w:val="auto"/>
        </w:rPr>
        <w:t>.</w:t>
      </w:r>
    </w:p>
    <w:p w14:paraId="585430DC" w14:textId="02E2BBBB" w:rsidR="008B377A" w:rsidRPr="00A44C5C" w:rsidRDefault="008B377A">
      <w:pPr>
        <w:pStyle w:val="Default"/>
        <w:numPr>
          <w:ilvl w:val="2"/>
          <w:numId w:val="7"/>
        </w:numPr>
        <w:rPr>
          <w:color w:val="auto"/>
        </w:rPr>
      </w:pPr>
      <w:r w:rsidRPr="00A44C5C">
        <w:rPr>
          <w:color w:val="auto"/>
        </w:rPr>
        <w:t>Research Ambassador</w:t>
      </w:r>
      <w:r w:rsidR="007322EF" w:rsidRPr="00A44C5C">
        <w:rPr>
          <w:color w:val="auto"/>
        </w:rPr>
        <w:t xml:space="preserve"> –</w:t>
      </w:r>
      <w:r w:rsidR="007322EF">
        <w:rPr>
          <w:color w:val="auto"/>
        </w:rPr>
        <w:t xml:space="preserve"> AY </w:t>
      </w:r>
      <w:r w:rsidRPr="00A44C5C">
        <w:rPr>
          <w:color w:val="auto"/>
        </w:rPr>
        <w:t>2023</w:t>
      </w:r>
      <w:r w:rsidR="007322EF">
        <w:rPr>
          <w:color w:val="auto"/>
        </w:rPr>
        <w:t>/24</w:t>
      </w:r>
    </w:p>
    <w:p w14:paraId="554C10E2" w14:textId="10262E2C" w:rsidR="002E6B09" w:rsidRPr="00A44C5C" w:rsidRDefault="000701CB">
      <w:pPr>
        <w:pStyle w:val="Default"/>
        <w:numPr>
          <w:ilvl w:val="2"/>
          <w:numId w:val="7"/>
        </w:numPr>
        <w:rPr>
          <w:color w:val="auto"/>
        </w:rPr>
      </w:pPr>
      <w:r w:rsidRPr="00A44C5C">
        <w:rPr>
          <w:color w:val="auto"/>
        </w:rPr>
        <w:t>University Research Council</w:t>
      </w:r>
      <w:r w:rsidR="008648E8">
        <w:rPr>
          <w:color w:val="auto"/>
        </w:rPr>
        <w:t xml:space="preserve"> </w:t>
      </w:r>
      <w:r w:rsidR="008648E8" w:rsidRPr="00A44C5C">
        <w:rPr>
          <w:color w:val="auto"/>
        </w:rPr>
        <w:t>–</w:t>
      </w:r>
      <w:r w:rsidR="00572723" w:rsidRPr="00A44C5C">
        <w:rPr>
          <w:color w:val="auto"/>
        </w:rPr>
        <w:t xml:space="preserve"> Fall 2016 to Spring 2019</w:t>
      </w:r>
      <w:r w:rsidR="002E6B09">
        <w:rPr>
          <w:color w:val="auto"/>
        </w:rPr>
        <w:t>; AY</w:t>
      </w:r>
      <w:r w:rsidR="002E6B09" w:rsidRPr="00A44C5C">
        <w:rPr>
          <w:color w:val="auto"/>
        </w:rPr>
        <w:t xml:space="preserve"> 2022</w:t>
      </w:r>
      <w:r w:rsidR="002E6B09">
        <w:rPr>
          <w:color w:val="auto"/>
        </w:rPr>
        <w:t>/23 &amp; AY 2023/24, and AY</w:t>
      </w:r>
      <w:r w:rsidR="002E6B09" w:rsidRPr="00A44C5C">
        <w:rPr>
          <w:color w:val="auto"/>
        </w:rPr>
        <w:t xml:space="preserve"> 2</w:t>
      </w:r>
      <w:r w:rsidR="002E6B09">
        <w:rPr>
          <w:color w:val="auto"/>
        </w:rPr>
        <w:t xml:space="preserve">5/26 </w:t>
      </w:r>
      <w:r w:rsidR="00CF4A2C">
        <w:rPr>
          <w:color w:val="auto"/>
        </w:rPr>
        <w:t>(</w:t>
      </w:r>
      <w:r w:rsidR="009C6E8E">
        <w:rPr>
          <w:color w:val="auto"/>
        </w:rPr>
        <w:t>*</w:t>
      </w:r>
      <w:r w:rsidR="00CF4A2C" w:rsidRPr="005F2ABA">
        <w:rPr>
          <w:i/>
          <w:iCs/>
          <w:color w:val="auto"/>
        </w:rPr>
        <w:t xml:space="preserve">not very active this year </w:t>
      </w:r>
      <w:r w:rsidR="00B614F7" w:rsidRPr="005F2ABA">
        <w:rPr>
          <w:i/>
          <w:iCs/>
          <w:color w:val="auto"/>
        </w:rPr>
        <w:t>due to</w:t>
      </w:r>
      <w:r w:rsidR="00CF4A2C" w:rsidRPr="005F2ABA">
        <w:rPr>
          <w:i/>
          <w:iCs/>
          <w:color w:val="auto"/>
        </w:rPr>
        <w:t xml:space="preserve"> scheduling</w:t>
      </w:r>
      <w:r w:rsidR="00B614F7" w:rsidRPr="005F2ABA">
        <w:rPr>
          <w:i/>
          <w:iCs/>
          <w:color w:val="auto"/>
        </w:rPr>
        <w:t xml:space="preserve"> conflicts</w:t>
      </w:r>
      <w:r w:rsidR="00CF4A2C">
        <w:rPr>
          <w:color w:val="auto"/>
        </w:rPr>
        <w:t>)</w:t>
      </w:r>
    </w:p>
    <w:p w14:paraId="792EC56C" w14:textId="0ADBA481" w:rsidR="00D732B6" w:rsidRPr="00A44C5C" w:rsidRDefault="00D732B6">
      <w:pPr>
        <w:pStyle w:val="Default"/>
        <w:numPr>
          <w:ilvl w:val="3"/>
          <w:numId w:val="7"/>
        </w:numPr>
        <w:rPr>
          <w:color w:val="auto"/>
        </w:rPr>
      </w:pPr>
      <w:r w:rsidRPr="00A44C5C">
        <w:rPr>
          <w:color w:val="auto"/>
        </w:rPr>
        <w:t xml:space="preserve">Executive Committee of University Research Council, Spring </w:t>
      </w:r>
      <w:r w:rsidR="00EC5B52" w:rsidRPr="00A44C5C">
        <w:rPr>
          <w:color w:val="auto"/>
        </w:rPr>
        <w:t>20</w:t>
      </w:r>
      <w:r w:rsidRPr="00A44C5C">
        <w:rPr>
          <w:color w:val="auto"/>
        </w:rPr>
        <w:t>17</w:t>
      </w:r>
    </w:p>
    <w:p w14:paraId="5A9E3834" w14:textId="5FA3D62F" w:rsidR="00092DA9" w:rsidRPr="00A44C5C" w:rsidRDefault="00D732B6">
      <w:pPr>
        <w:pStyle w:val="Default"/>
        <w:numPr>
          <w:ilvl w:val="2"/>
          <w:numId w:val="7"/>
        </w:numPr>
        <w:rPr>
          <w:color w:val="auto"/>
        </w:rPr>
      </w:pPr>
      <w:r w:rsidRPr="00A44C5C">
        <w:rPr>
          <w:color w:val="auto"/>
        </w:rPr>
        <w:t>Reviewer</w:t>
      </w:r>
      <w:r w:rsidR="00F732BE" w:rsidRPr="00A44C5C">
        <w:rPr>
          <w:color w:val="auto"/>
        </w:rPr>
        <w:t xml:space="preserve"> for </w:t>
      </w:r>
      <w:r w:rsidRPr="00A44C5C">
        <w:rPr>
          <w:color w:val="auto"/>
        </w:rPr>
        <w:t>UMaine Concept papers</w:t>
      </w:r>
      <w:r w:rsidR="008648E8">
        <w:rPr>
          <w:color w:val="auto"/>
        </w:rPr>
        <w:t xml:space="preserve"> </w:t>
      </w:r>
      <w:r w:rsidR="008648E8" w:rsidRPr="00A44C5C">
        <w:rPr>
          <w:color w:val="auto"/>
        </w:rPr>
        <w:t>–</w:t>
      </w:r>
      <w:r w:rsidRPr="00A44C5C">
        <w:rPr>
          <w:color w:val="auto"/>
        </w:rPr>
        <w:t xml:space="preserve"> November 2019</w:t>
      </w:r>
    </w:p>
    <w:p w14:paraId="1EE8BFA2" w14:textId="70FDF265" w:rsidR="00092DA9" w:rsidRPr="00A44C5C" w:rsidRDefault="00092DA9">
      <w:pPr>
        <w:pStyle w:val="Default"/>
        <w:numPr>
          <w:ilvl w:val="2"/>
          <w:numId w:val="7"/>
        </w:numPr>
        <w:rPr>
          <w:color w:val="auto"/>
        </w:rPr>
      </w:pPr>
      <w:r w:rsidRPr="00A44C5C">
        <w:rPr>
          <w:color w:val="auto"/>
        </w:rPr>
        <w:t>UMS Transforms, Maine Center Prog. work group</w:t>
      </w:r>
      <w:r w:rsidR="008648E8">
        <w:rPr>
          <w:color w:val="auto"/>
        </w:rPr>
        <w:t xml:space="preserve"> </w:t>
      </w:r>
      <w:r w:rsidR="008648E8" w:rsidRPr="00A44C5C">
        <w:rPr>
          <w:color w:val="auto"/>
        </w:rPr>
        <w:t>–</w:t>
      </w:r>
      <w:r w:rsidRPr="00A44C5C">
        <w:rPr>
          <w:color w:val="auto"/>
        </w:rPr>
        <w:t xml:space="preserve"> Spring 21.</w:t>
      </w:r>
    </w:p>
    <w:p w14:paraId="02DF1649" w14:textId="77777777" w:rsidR="00092DA9" w:rsidRPr="00A44C5C" w:rsidRDefault="00092DA9">
      <w:pPr>
        <w:pStyle w:val="Default"/>
        <w:numPr>
          <w:ilvl w:val="2"/>
          <w:numId w:val="7"/>
        </w:numPr>
        <w:rPr>
          <w:color w:val="auto"/>
        </w:rPr>
      </w:pPr>
      <w:r w:rsidRPr="00A44C5C">
        <w:rPr>
          <w:color w:val="auto"/>
        </w:rPr>
        <w:t xml:space="preserve">Search committees: </w:t>
      </w:r>
    </w:p>
    <w:p w14:paraId="5AB8D22C" w14:textId="77777777" w:rsidR="00721724" w:rsidRPr="00A44C5C" w:rsidRDefault="00721724">
      <w:pPr>
        <w:pStyle w:val="Default"/>
        <w:numPr>
          <w:ilvl w:val="3"/>
          <w:numId w:val="7"/>
        </w:numPr>
        <w:rPr>
          <w:color w:val="auto"/>
        </w:rPr>
      </w:pPr>
      <w:r w:rsidRPr="00A44C5C">
        <w:rPr>
          <w:color w:val="auto"/>
        </w:rPr>
        <w:t>Executive Dean of Maine Business School, AY 2022/2023</w:t>
      </w:r>
    </w:p>
    <w:p w14:paraId="43669781" w14:textId="77777777" w:rsidR="00092DA9" w:rsidRDefault="00092DA9" w:rsidP="00EE345F">
      <w:pPr>
        <w:pStyle w:val="Default"/>
        <w:numPr>
          <w:ilvl w:val="3"/>
          <w:numId w:val="7"/>
        </w:numPr>
        <w:spacing w:after="120"/>
        <w:rPr>
          <w:color w:val="auto"/>
        </w:rPr>
      </w:pPr>
      <w:r w:rsidRPr="00A44C5C">
        <w:rPr>
          <w:color w:val="auto"/>
        </w:rPr>
        <w:t>Dean of Graduate School of Business, AY 2021/2022</w:t>
      </w:r>
    </w:p>
    <w:p w14:paraId="48BA7B01" w14:textId="13776BB7" w:rsidR="005A27DE" w:rsidRPr="00810F14" w:rsidRDefault="005A27DE">
      <w:pPr>
        <w:pStyle w:val="Default"/>
        <w:numPr>
          <w:ilvl w:val="1"/>
          <w:numId w:val="7"/>
        </w:numPr>
        <w:ind w:left="1800"/>
        <w:rPr>
          <w:color w:val="000000" w:themeColor="text1"/>
        </w:rPr>
      </w:pPr>
      <w:r w:rsidRPr="00810F14">
        <w:rPr>
          <w:color w:val="000000" w:themeColor="text1"/>
        </w:rPr>
        <w:t>Consultant</w:t>
      </w:r>
    </w:p>
    <w:p w14:paraId="37E6CEBC" w14:textId="1C0CFC0A" w:rsidR="005A27DE" w:rsidRPr="00810F14" w:rsidRDefault="005A27DE" w:rsidP="00EE345F">
      <w:pPr>
        <w:pStyle w:val="Default"/>
        <w:numPr>
          <w:ilvl w:val="2"/>
          <w:numId w:val="7"/>
        </w:numPr>
        <w:spacing w:after="120"/>
        <w:rPr>
          <w:color w:val="000000" w:themeColor="text1"/>
        </w:rPr>
      </w:pPr>
      <w:r w:rsidRPr="00810F14">
        <w:rPr>
          <w:color w:val="000000" w:themeColor="text1"/>
        </w:rPr>
        <w:t>Writing Intensive Committee</w:t>
      </w:r>
      <w:r w:rsidR="00B7546D" w:rsidRPr="00810F14">
        <w:rPr>
          <w:color w:val="000000" w:themeColor="text1"/>
        </w:rPr>
        <w:t xml:space="preserve"> </w:t>
      </w:r>
      <w:r w:rsidR="000738EB">
        <w:rPr>
          <w:color w:val="000000" w:themeColor="text1"/>
        </w:rPr>
        <w:t xml:space="preserve">(gen ed) </w:t>
      </w:r>
      <w:r w:rsidR="00B7546D" w:rsidRPr="00810F14">
        <w:rPr>
          <w:color w:val="000000" w:themeColor="text1"/>
        </w:rPr>
        <w:t>– Fall 2025</w:t>
      </w:r>
    </w:p>
    <w:p w14:paraId="3DD8FAF8" w14:textId="799AF51E" w:rsidR="004E2222" w:rsidRPr="00810F14" w:rsidRDefault="004E2222">
      <w:pPr>
        <w:pStyle w:val="Default"/>
        <w:numPr>
          <w:ilvl w:val="1"/>
          <w:numId w:val="7"/>
        </w:numPr>
        <w:ind w:left="1800"/>
        <w:rPr>
          <w:color w:val="000000" w:themeColor="text1"/>
        </w:rPr>
      </w:pPr>
      <w:r w:rsidRPr="00810F14">
        <w:rPr>
          <w:color w:val="000000" w:themeColor="text1"/>
        </w:rPr>
        <w:t>Participant</w:t>
      </w:r>
    </w:p>
    <w:p w14:paraId="772B9ED4" w14:textId="52F0E4CF" w:rsidR="008B3F12" w:rsidRPr="00810F14" w:rsidRDefault="008B3F12">
      <w:pPr>
        <w:pStyle w:val="Default"/>
        <w:numPr>
          <w:ilvl w:val="2"/>
          <w:numId w:val="7"/>
        </w:numPr>
        <w:rPr>
          <w:color w:val="000000" w:themeColor="text1"/>
        </w:rPr>
      </w:pPr>
      <w:r w:rsidRPr="00810F14">
        <w:rPr>
          <w:color w:val="000000" w:themeColor="text1"/>
        </w:rPr>
        <w:t>New Faculty Orientation – August 21</w:t>
      </w:r>
      <w:r w:rsidRPr="00810F14">
        <w:rPr>
          <w:color w:val="000000" w:themeColor="text1"/>
          <w:vertAlign w:val="superscript"/>
        </w:rPr>
        <w:t>st</w:t>
      </w:r>
      <w:r w:rsidRPr="00810F14">
        <w:rPr>
          <w:color w:val="000000" w:themeColor="text1"/>
        </w:rPr>
        <w:t>, 2025</w:t>
      </w:r>
    </w:p>
    <w:p w14:paraId="0297C822" w14:textId="74ABA025" w:rsidR="004E2222" w:rsidRDefault="004E2222">
      <w:pPr>
        <w:pStyle w:val="Default"/>
        <w:numPr>
          <w:ilvl w:val="2"/>
          <w:numId w:val="7"/>
        </w:numPr>
        <w:rPr>
          <w:color w:val="auto"/>
        </w:rPr>
      </w:pPr>
      <w:r>
        <w:rPr>
          <w:color w:val="auto"/>
        </w:rPr>
        <w:t>Presidential awards ceremony</w:t>
      </w:r>
      <w:r w:rsidR="00F3178F">
        <w:rPr>
          <w:color w:val="auto"/>
        </w:rPr>
        <w:t xml:space="preserve"> </w:t>
      </w:r>
      <w:r w:rsidR="00F3178F" w:rsidRPr="00A44C5C">
        <w:rPr>
          <w:color w:val="auto"/>
        </w:rPr>
        <w:t>–</w:t>
      </w:r>
      <w:r w:rsidR="00F3178F">
        <w:rPr>
          <w:color w:val="auto"/>
        </w:rPr>
        <w:t xml:space="preserve"> </w:t>
      </w:r>
      <w:r>
        <w:rPr>
          <w:color w:val="auto"/>
        </w:rPr>
        <w:t>Spring 2025</w:t>
      </w:r>
    </w:p>
    <w:p w14:paraId="1EB73B95" w14:textId="712E6392" w:rsidR="00E46B5D" w:rsidRDefault="00E46B5D">
      <w:pPr>
        <w:pStyle w:val="Default"/>
        <w:numPr>
          <w:ilvl w:val="2"/>
          <w:numId w:val="7"/>
        </w:numPr>
        <w:rPr>
          <w:color w:val="auto"/>
        </w:rPr>
      </w:pPr>
      <w:r>
        <w:rPr>
          <w:color w:val="auto"/>
        </w:rPr>
        <w:t>CITL awards ceremony</w:t>
      </w:r>
      <w:r w:rsidR="00F3178F">
        <w:t xml:space="preserve"> </w:t>
      </w:r>
      <w:r w:rsidR="00F3178F" w:rsidRPr="00A44C5C">
        <w:rPr>
          <w:color w:val="auto"/>
        </w:rPr>
        <w:t>–</w:t>
      </w:r>
      <w:r>
        <w:rPr>
          <w:color w:val="auto"/>
        </w:rPr>
        <w:t xml:space="preserve"> Spring 2025</w:t>
      </w:r>
    </w:p>
    <w:p w14:paraId="78BAE9F2" w14:textId="77777777" w:rsidR="00443C1C" w:rsidRDefault="00443C1C">
      <w:pPr>
        <w:spacing w:after="0" w:line="240" w:lineRule="auto"/>
        <w:rPr>
          <w:rFonts w:ascii="Times New Roman" w:hAnsi="Times New Roman"/>
          <w:sz w:val="24"/>
          <w:szCs w:val="24"/>
        </w:rPr>
      </w:pPr>
      <w:r>
        <w:br w:type="page"/>
      </w:r>
    </w:p>
    <w:p w14:paraId="6D52D234" w14:textId="375FFEB3" w:rsidR="006F27B9" w:rsidRPr="000F734E" w:rsidRDefault="006F27B9">
      <w:pPr>
        <w:pStyle w:val="Default"/>
        <w:numPr>
          <w:ilvl w:val="0"/>
          <w:numId w:val="7"/>
        </w:numPr>
        <w:ind w:left="1080"/>
        <w:rPr>
          <w:color w:val="auto"/>
        </w:rPr>
      </w:pPr>
      <w:r w:rsidRPr="000F734E">
        <w:rPr>
          <w:color w:val="auto"/>
        </w:rPr>
        <w:lastRenderedPageBreak/>
        <w:t xml:space="preserve">Honors Thesis Committees </w:t>
      </w:r>
    </w:p>
    <w:p w14:paraId="1D571180" w14:textId="77777777" w:rsidR="006F27B9" w:rsidRPr="00A44C5C" w:rsidRDefault="006F27B9">
      <w:pPr>
        <w:pStyle w:val="Default"/>
        <w:numPr>
          <w:ilvl w:val="1"/>
          <w:numId w:val="7"/>
        </w:numPr>
        <w:ind w:left="1800"/>
        <w:rPr>
          <w:color w:val="auto"/>
        </w:rPr>
      </w:pPr>
      <w:r w:rsidRPr="00A44C5C">
        <w:rPr>
          <w:color w:val="auto"/>
        </w:rPr>
        <w:t xml:space="preserve">Lelio, Danielle (2018). "The Difficulties Faced by the U.S. Army’s Fund Balance with Treasury Account Reconciliation System". </w:t>
      </w:r>
      <w:r w:rsidRPr="00A44C5C">
        <w:rPr>
          <w:i/>
          <w:iCs/>
          <w:color w:val="auto"/>
        </w:rPr>
        <w:t>Honors College</w:t>
      </w:r>
      <w:r w:rsidRPr="00A44C5C">
        <w:rPr>
          <w:color w:val="auto"/>
        </w:rPr>
        <w:t xml:space="preserve">. 340. https://digitalcommons.library.umaine.edu/honors/340 </w:t>
      </w:r>
    </w:p>
    <w:p w14:paraId="304711AD" w14:textId="77777777" w:rsidR="006F27B9" w:rsidRPr="00A44C5C" w:rsidRDefault="006F27B9">
      <w:pPr>
        <w:pStyle w:val="Default"/>
        <w:numPr>
          <w:ilvl w:val="1"/>
          <w:numId w:val="7"/>
        </w:numPr>
        <w:ind w:left="1800"/>
        <w:rPr>
          <w:color w:val="auto"/>
        </w:rPr>
      </w:pPr>
      <w:r w:rsidRPr="00A44C5C">
        <w:rPr>
          <w:color w:val="auto"/>
        </w:rPr>
        <w:t xml:space="preserve">Georges, Marie-France (2018). “On financial services improvement and economic growth: Snapshot on Haiti”. </w:t>
      </w:r>
      <w:r w:rsidRPr="00A44C5C">
        <w:rPr>
          <w:i/>
          <w:iCs/>
          <w:color w:val="auto"/>
        </w:rPr>
        <w:t>Honors College</w:t>
      </w:r>
      <w:r w:rsidRPr="00A44C5C">
        <w:rPr>
          <w:color w:val="auto"/>
        </w:rPr>
        <w:t xml:space="preserve">. Not yet available online. </w:t>
      </w:r>
    </w:p>
    <w:p w14:paraId="317DD9D6" w14:textId="77777777" w:rsidR="006F27B9" w:rsidRPr="00A44C5C" w:rsidRDefault="006F27B9">
      <w:pPr>
        <w:pStyle w:val="Default"/>
        <w:numPr>
          <w:ilvl w:val="1"/>
          <w:numId w:val="7"/>
        </w:numPr>
        <w:ind w:left="1800"/>
        <w:rPr>
          <w:color w:val="auto"/>
        </w:rPr>
      </w:pPr>
      <w:r w:rsidRPr="00A44C5C">
        <w:rPr>
          <w:color w:val="auto"/>
        </w:rPr>
        <w:t xml:space="preserve">John Kay (2019). “When it rains, it soars: evidence in support of a moving average strategy across down markets using ETFs.” Not yet available online. </w:t>
      </w:r>
    </w:p>
    <w:p w14:paraId="4DA49377" w14:textId="77777777" w:rsidR="0070503E" w:rsidRDefault="006F27B9" w:rsidP="00755466">
      <w:pPr>
        <w:pStyle w:val="Default"/>
        <w:numPr>
          <w:ilvl w:val="1"/>
          <w:numId w:val="7"/>
        </w:numPr>
        <w:spacing w:after="120"/>
        <w:ind w:left="1800"/>
        <w:rPr>
          <w:b/>
          <w:bCs/>
        </w:rPr>
      </w:pPr>
      <w:r w:rsidRPr="00BB3134">
        <w:rPr>
          <w:color w:val="auto"/>
        </w:rPr>
        <w:t xml:space="preserve">Matthew Ahearn (2019). “The Underwriter Effect: How Underwriters Influence the Amount of Money Left on the Table for Initial Public Offerings”. </w:t>
      </w:r>
      <w:r w:rsidRPr="00BB3134">
        <w:rPr>
          <w:i/>
          <w:iCs/>
          <w:color w:val="auto"/>
        </w:rPr>
        <w:t>Honors College</w:t>
      </w:r>
      <w:r w:rsidRPr="00BB3134">
        <w:rPr>
          <w:color w:val="auto"/>
        </w:rPr>
        <w:t xml:space="preserve">. 475. https://digitalcommons.library.umaine.edu/honors/475 </w:t>
      </w:r>
    </w:p>
    <w:p w14:paraId="5034F365" w14:textId="1E4996CF" w:rsidR="0070503E" w:rsidRPr="00A44C5C" w:rsidRDefault="0070503E">
      <w:pPr>
        <w:pStyle w:val="Default"/>
        <w:numPr>
          <w:ilvl w:val="0"/>
          <w:numId w:val="11"/>
        </w:numPr>
        <w:spacing w:after="120"/>
        <w:ind w:left="720"/>
        <w:rPr>
          <w:color w:val="auto"/>
        </w:rPr>
      </w:pPr>
      <w:r w:rsidRPr="00A44C5C">
        <w:rPr>
          <w:b/>
          <w:bCs/>
          <w:color w:val="auto"/>
        </w:rPr>
        <w:t xml:space="preserve">Service to the </w:t>
      </w:r>
      <w:r>
        <w:rPr>
          <w:b/>
          <w:bCs/>
          <w:color w:val="auto"/>
        </w:rPr>
        <w:t>Maine Business Community</w:t>
      </w:r>
    </w:p>
    <w:p w14:paraId="054C38ED" w14:textId="29E9EC2A" w:rsidR="003163B1" w:rsidRPr="00A44C5C" w:rsidRDefault="003163B1">
      <w:pPr>
        <w:pStyle w:val="Default"/>
        <w:numPr>
          <w:ilvl w:val="0"/>
          <w:numId w:val="7"/>
        </w:numPr>
        <w:ind w:left="1080"/>
        <w:rPr>
          <w:color w:val="auto"/>
        </w:rPr>
      </w:pPr>
      <w:r w:rsidRPr="00A44C5C">
        <w:rPr>
          <w:color w:val="auto"/>
        </w:rPr>
        <w:t>Maine Business Institute</w:t>
      </w:r>
    </w:p>
    <w:p w14:paraId="54769B00" w14:textId="58FFE0DB" w:rsidR="003163B1" w:rsidRPr="00A44C5C" w:rsidRDefault="003163B1">
      <w:pPr>
        <w:pStyle w:val="Default"/>
        <w:numPr>
          <w:ilvl w:val="1"/>
          <w:numId w:val="7"/>
        </w:numPr>
        <w:ind w:left="1800"/>
        <w:rPr>
          <w:color w:val="auto"/>
        </w:rPr>
      </w:pPr>
      <w:r w:rsidRPr="00A44C5C">
        <w:rPr>
          <w:color w:val="auto"/>
        </w:rPr>
        <w:t>Consulting activities</w:t>
      </w:r>
      <w:r w:rsidR="00A92A59">
        <w:rPr>
          <w:color w:val="auto"/>
        </w:rPr>
        <w:t>:</w:t>
      </w:r>
    </w:p>
    <w:p w14:paraId="49EA6546" w14:textId="258E8C65" w:rsidR="004B3A5F" w:rsidRDefault="007E45AD">
      <w:pPr>
        <w:pStyle w:val="Default"/>
        <w:numPr>
          <w:ilvl w:val="2"/>
          <w:numId w:val="7"/>
        </w:numPr>
        <w:rPr>
          <w:color w:val="000000" w:themeColor="text1"/>
        </w:rPr>
      </w:pPr>
      <w:r w:rsidRPr="00205172">
        <w:rPr>
          <w:color w:val="000000" w:themeColor="text1"/>
        </w:rPr>
        <w:t>Estimati</w:t>
      </w:r>
      <w:r w:rsidR="0018465D">
        <w:rPr>
          <w:color w:val="000000" w:themeColor="text1"/>
        </w:rPr>
        <w:t>ng</w:t>
      </w:r>
      <w:r w:rsidR="004F282C" w:rsidRPr="00205172">
        <w:rPr>
          <w:color w:val="000000" w:themeColor="text1"/>
        </w:rPr>
        <w:t xml:space="preserve"> </w:t>
      </w:r>
      <w:r w:rsidR="00367D1A">
        <w:rPr>
          <w:color w:val="000000" w:themeColor="text1"/>
        </w:rPr>
        <w:t xml:space="preserve">machine </w:t>
      </w:r>
      <w:r w:rsidR="004B3A5F" w:rsidRPr="00205172">
        <w:rPr>
          <w:color w:val="000000" w:themeColor="text1"/>
        </w:rPr>
        <w:t>burden rates for Grover</w:t>
      </w:r>
      <w:r w:rsidR="008E25F2">
        <w:rPr>
          <w:color w:val="000000" w:themeColor="text1"/>
        </w:rPr>
        <w:t xml:space="preserve"> Precision</w:t>
      </w:r>
      <w:r w:rsidR="004B3A5F" w:rsidRPr="00205172">
        <w:rPr>
          <w:color w:val="000000" w:themeColor="text1"/>
        </w:rPr>
        <w:t xml:space="preserve"> – Spring 2026</w:t>
      </w:r>
      <w:r w:rsidR="00242C03" w:rsidRPr="00205172">
        <w:rPr>
          <w:color w:val="000000" w:themeColor="text1"/>
        </w:rPr>
        <w:t xml:space="preserve"> (ongoing)</w:t>
      </w:r>
    </w:p>
    <w:p w14:paraId="0321B6E0" w14:textId="77777777" w:rsidR="006254C6" w:rsidRDefault="006254C6" w:rsidP="006254C6">
      <w:pPr>
        <w:pStyle w:val="Default"/>
        <w:numPr>
          <w:ilvl w:val="2"/>
          <w:numId w:val="7"/>
        </w:numPr>
      </w:pPr>
      <w:r w:rsidRPr="00A44C5C">
        <w:rPr>
          <w:color w:val="auto"/>
        </w:rPr>
        <w:t>Estimating burden rates for Grover Gundrilling company – 2021/2022</w:t>
      </w:r>
    </w:p>
    <w:p w14:paraId="2A12EE6C" w14:textId="77777777" w:rsidR="00BA6D13" w:rsidRPr="00EC7393" w:rsidRDefault="00BA6D13" w:rsidP="00BA6D13">
      <w:pPr>
        <w:pStyle w:val="Default"/>
        <w:numPr>
          <w:ilvl w:val="2"/>
          <w:numId w:val="7"/>
        </w:numPr>
        <w:rPr>
          <w:color w:val="auto"/>
        </w:rPr>
      </w:pPr>
      <w:r w:rsidRPr="00EC7393">
        <w:rPr>
          <w:color w:val="auto"/>
        </w:rPr>
        <w:t>Review of 2023 &amp; 2024 Financials for Orono-Old Town Kiwanis – (with Moses Allen – MBS Undergraduate accounting student).</w:t>
      </w:r>
    </w:p>
    <w:p w14:paraId="33516FA4" w14:textId="77777777" w:rsidR="00BA6D13" w:rsidRPr="00A44C5C" w:rsidRDefault="00BA6D13" w:rsidP="00BA6D13">
      <w:pPr>
        <w:pStyle w:val="Default"/>
        <w:numPr>
          <w:ilvl w:val="2"/>
          <w:numId w:val="7"/>
        </w:numPr>
        <w:rPr>
          <w:color w:val="auto"/>
        </w:rPr>
      </w:pPr>
      <w:r w:rsidRPr="00A44C5C">
        <w:rPr>
          <w:color w:val="auto"/>
        </w:rPr>
        <w:t>Review of 2022 Financials for Orono-Old Town Kiwanis – 2022/2023 (with Alex Eason – MBS Undergraduate accounting student).</w:t>
      </w:r>
    </w:p>
    <w:p w14:paraId="52815EF5" w14:textId="77777777" w:rsidR="00BB5A33" w:rsidRPr="00445B7F" w:rsidRDefault="00BB5A33" w:rsidP="00BB5A33">
      <w:pPr>
        <w:pStyle w:val="Default"/>
        <w:ind w:left="2160"/>
        <w:rPr>
          <w:color w:val="000000" w:themeColor="text1"/>
          <w:sz w:val="16"/>
          <w:szCs w:val="16"/>
        </w:rPr>
      </w:pPr>
    </w:p>
    <w:p w14:paraId="77B58ED2" w14:textId="364A1115" w:rsidR="00BB5A33" w:rsidRPr="00A44C5C" w:rsidRDefault="00BB5A33" w:rsidP="00BB5A33">
      <w:pPr>
        <w:pStyle w:val="Default"/>
        <w:numPr>
          <w:ilvl w:val="1"/>
          <w:numId w:val="7"/>
        </w:numPr>
        <w:ind w:left="1800"/>
        <w:rPr>
          <w:color w:val="auto"/>
        </w:rPr>
      </w:pPr>
      <w:r>
        <w:rPr>
          <w:color w:val="auto"/>
        </w:rPr>
        <w:t>Thought leadership:</w:t>
      </w:r>
    </w:p>
    <w:p w14:paraId="5412D2EC" w14:textId="08D164B4" w:rsidR="0070318A" w:rsidRPr="00A44C5C" w:rsidRDefault="0070318A">
      <w:pPr>
        <w:pStyle w:val="Default"/>
        <w:numPr>
          <w:ilvl w:val="2"/>
          <w:numId w:val="7"/>
        </w:numPr>
        <w:rPr>
          <w:color w:val="auto"/>
        </w:rPr>
      </w:pPr>
      <w:r w:rsidRPr="00A44C5C">
        <w:rPr>
          <w:color w:val="auto"/>
        </w:rPr>
        <w:t>Trend in the Current Ratio at publicly traded Maine firms: A 10-year analysis (with Morgan Bui – MBA student)</w:t>
      </w:r>
      <w:r w:rsidR="009A6072">
        <w:rPr>
          <w:color w:val="auto"/>
        </w:rPr>
        <w:t xml:space="preserve"> – 2023/2024.</w:t>
      </w:r>
    </w:p>
    <w:p w14:paraId="71327B47" w14:textId="4533FFC7" w:rsidR="0070318A" w:rsidRPr="00A44C5C" w:rsidRDefault="0070318A" w:rsidP="00A073DB">
      <w:pPr>
        <w:pStyle w:val="Default"/>
        <w:numPr>
          <w:ilvl w:val="2"/>
          <w:numId w:val="7"/>
        </w:numPr>
        <w:spacing w:after="240"/>
        <w:rPr>
          <w:color w:val="auto"/>
        </w:rPr>
      </w:pPr>
      <w:r w:rsidRPr="00A44C5C">
        <w:rPr>
          <w:color w:val="auto"/>
        </w:rPr>
        <w:t>Earnings Quality Trends in the State of Maine: Evidence from Publicly traded stated companies (with Morgan Bui – MBS accounting student)</w:t>
      </w:r>
      <w:r w:rsidR="009A6072">
        <w:rPr>
          <w:color w:val="auto"/>
        </w:rPr>
        <w:t xml:space="preserve"> – 2022/2023.</w:t>
      </w:r>
    </w:p>
    <w:p w14:paraId="52FE7C0A" w14:textId="38027038" w:rsidR="003379FF" w:rsidRDefault="003379FF">
      <w:pPr>
        <w:pStyle w:val="Default"/>
        <w:numPr>
          <w:ilvl w:val="0"/>
          <w:numId w:val="51"/>
        </w:numPr>
        <w:spacing w:after="120"/>
        <w:rPr>
          <w:b/>
          <w:bCs/>
          <w:color w:val="auto"/>
        </w:rPr>
      </w:pPr>
      <w:r>
        <w:rPr>
          <w:b/>
          <w:bCs/>
          <w:color w:val="auto"/>
        </w:rPr>
        <w:t xml:space="preserve">Service to the </w:t>
      </w:r>
      <w:r w:rsidR="00232272">
        <w:rPr>
          <w:b/>
          <w:bCs/>
          <w:color w:val="auto"/>
        </w:rPr>
        <w:t>Accounting Profession</w:t>
      </w:r>
    </w:p>
    <w:p w14:paraId="1663DE51" w14:textId="7BA3B909" w:rsidR="008B1C52" w:rsidRPr="00CA695E" w:rsidRDefault="008B1C52" w:rsidP="00CA695E">
      <w:pPr>
        <w:pStyle w:val="Default"/>
        <w:numPr>
          <w:ilvl w:val="0"/>
          <w:numId w:val="7"/>
        </w:numPr>
        <w:ind w:left="1080"/>
        <w:rPr>
          <w:b/>
          <w:bCs/>
          <w:color w:val="auto"/>
        </w:rPr>
      </w:pPr>
      <w:r w:rsidRPr="00CA695E">
        <w:rPr>
          <w:color w:val="auto"/>
        </w:rPr>
        <w:t xml:space="preserve">Peer reviewer for academic journals </w:t>
      </w:r>
    </w:p>
    <w:p w14:paraId="4D37926C" w14:textId="77777777" w:rsidR="00E86E85" w:rsidRDefault="00E86E85">
      <w:pPr>
        <w:pStyle w:val="Default"/>
        <w:numPr>
          <w:ilvl w:val="1"/>
          <w:numId w:val="9"/>
        </w:numPr>
        <w:ind w:left="1800"/>
        <w:rPr>
          <w:color w:val="auto"/>
        </w:rPr>
      </w:pPr>
      <w:r w:rsidRPr="00E86E85">
        <w:rPr>
          <w:color w:val="auto"/>
        </w:rPr>
        <w:t>Current</w:t>
      </w:r>
    </w:p>
    <w:p w14:paraId="62C63210" w14:textId="783BB64B" w:rsidR="00E86E85" w:rsidRPr="00E86E85" w:rsidRDefault="00E86E85" w:rsidP="00CC2E63">
      <w:pPr>
        <w:pStyle w:val="Default"/>
        <w:numPr>
          <w:ilvl w:val="2"/>
          <w:numId w:val="9"/>
        </w:numPr>
        <w:spacing w:after="120"/>
        <w:rPr>
          <w:color w:val="auto"/>
        </w:rPr>
      </w:pPr>
      <w:r w:rsidRPr="00E86E85">
        <w:rPr>
          <w:i/>
          <w:iCs/>
          <w:color w:val="000000" w:themeColor="text1"/>
        </w:rPr>
        <w:t>American Journal of Finance and Accounting</w:t>
      </w:r>
      <w:r>
        <w:rPr>
          <w:i/>
          <w:iCs/>
          <w:color w:val="000000" w:themeColor="text1"/>
        </w:rPr>
        <w:t xml:space="preserve">; </w:t>
      </w:r>
      <w:r w:rsidR="001D1419">
        <w:rPr>
          <w:i/>
          <w:iCs/>
          <w:color w:val="000000" w:themeColor="text1"/>
        </w:rPr>
        <w:t>International</w:t>
      </w:r>
      <w:r w:rsidRPr="008218A3">
        <w:rPr>
          <w:i/>
          <w:iCs/>
          <w:color w:val="000000" w:themeColor="text1"/>
        </w:rPr>
        <w:t xml:space="preserve"> Journal of Accounting</w:t>
      </w:r>
      <w:r w:rsidR="001D1419">
        <w:rPr>
          <w:i/>
          <w:iCs/>
          <w:color w:val="000000" w:themeColor="text1"/>
        </w:rPr>
        <w:t xml:space="preserve"> Auditing and Performance Evaluation</w:t>
      </w:r>
      <w:r>
        <w:rPr>
          <w:i/>
          <w:iCs/>
          <w:color w:val="000000" w:themeColor="text1"/>
        </w:rPr>
        <w:t xml:space="preserve">; </w:t>
      </w:r>
      <w:r w:rsidRPr="00D60B4A">
        <w:rPr>
          <w:i/>
          <w:iCs/>
          <w:color w:val="auto"/>
        </w:rPr>
        <w:t>Asian Review of Accounting</w:t>
      </w:r>
      <w:r w:rsidR="00905EA2">
        <w:rPr>
          <w:i/>
          <w:iCs/>
          <w:color w:val="auto"/>
        </w:rPr>
        <w:t>; International Journal of Accounting and Finance</w:t>
      </w:r>
      <w:r>
        <w:rPr>
          <w:i/>
          <w:iCs/>
          <w:color w:val="auto"/>
        </w:rPr>
        <w:t>.</w:t>
      </w:r>
    </w:p>
    <w:p w14:paraId="27A6A3F4" w14:textId="1D8E803B" w:rsidR="00E86E85" w:rsidRPr="00E86E85" w:rsidRDefault="00E86E85">
      <w:pPr>
        <w:pStyle w:val="Default"/>
        <w:numPr>
          <w:ilvl w:val="1"/>
          <w:numId w:val="9"/>
        </w:numPr>
        <w:ind w:left="1800"/>
        <w:rPr>
          <w:color w:val="auto"/>
        </w:rPr>
      </w:pPr>
      <w:r w:rsidRPr="00E86E85">
        <w:rPr>
          <w:color w:val="auto"/>
        </w:rPr>
        <w:t>Prior years</w:t>
      </w:r>
    </w:p>
    <w:p w14:paraId="59AEB163" w14:textId="4947A224" w:rsidR="006C0FC6" w:rsidRPr="003A3F1C" w:rsidRDefault="001400A0" w:rsidP="003A3F1C">
      <w:pPr>
        <w:pStyle w:val="Default"/>
        <w:numPr>
          <w:ilvl w:val="2"/>
          <w:numId w:val="9"/>
        </w:numPr>
        <w:rPr>
          <w:color w:val="000000" w:themeColor="text1"/>
        </w:rPr>
      </w:pPr>
      <w:r w:rsidRPr="00E86E85">
        <w:rPr>
          <w:i/>
          <w:iCs/>
          <w:color w:val="auto"/>
        </w:rPr>
        <w:t>Accounting Horizons, 2019</w:t>
      </w:r>
      <w:r w:rsidR="00E86E85" w:rsidRPr="00E86E85">
        <w:rPr>
          <w:i/>
          <w:iCs/>
          <w:color w:val="auto"/>
        </w:rPr>
        <w:t xml:space="preserve">; </w:t>
      </w:r>
      <w:r w:rsidRPr="00E86E85">
        <w:rPr>
          <w:i/>
          <w:iCs/>
          <w:color w:val="auto"/>
        </w:rPr>
        <w:t>Accounting Research Journal, 2023</w:t>
      </w:r>
      <w:r w:rsidR="00E86E85" w:rsidRPr="00E86E85">
        <w:rPr>
          <w:i/>
          <w:iCs/>
          <w:color w:val="auto"/>
        </w:rPr>
        <w:t xml:space="preserve">; </w:t>
      </w:r>
      <w:r w:rsidRPr="00E86E85">
        <w:rPr>
          <w:i/>
          <w:iCs/>
          <w:color w:val="auto"/>
        </w:rPr>
        <w:t>Advances in Accounting Behavioral Research, 2019</w:t>
      </w:r>
      <w:r w:rsidR="00E86E85">
        <w:rPr>
          <w:i/>
          <w:iCs/>
          <w:color w:val="auto"/>
        </w:rPr>
        <w:t xml:space="preserve">; </w:t>
      </w:r>
      <w:r w:rsidRPr="00E86E85">
        <w:rPr>
          <w:i/>
          <w:iCs/>
          <w:color w:val="000000" w:themeColor="text1"/>
        </w:rPr>
        <w:t>American Journal of Finance and Accounting, 2022, 2023, 2024</w:t>
      </w:r>
      <w:r w:rsidR="000B6A59" w:rsidRPr="00E86E85">
        <w:rPr>
          <w:i/>
          <w:iCs/>
          <w:color w:val="000000" w:themeColor="text1"/>
        </w:rPr>
        <w:t>, 2025</w:t>
      </w:r>
      <w:r w:rsidR="000E3F9B">
        <w:rPr>
          <w:i/>
          <w:iCs/>
          <w:color w:val="000000" w:themeColor="text1"/>
        </w:rPr>
        <w:t xml:space="preserve">; </w:t>
      </w:r>
      <w:r w:rsidRPr="000E3F9B">
        <w:rPr>
          <w:i/>
          <w:iCs/>
          <w:color w:val="auto"/>
        </w:rPr>
        <w:t>Applied Economics 2018, 2023, 2024</w:t>
      </w:r>
      <w:r w:rsidR="000E3F9B">
        <w:rPr>
          <w:color w:val="000000" w:themeColor="text1"/>
        </w:rPr>
        <w:t xml:space="preserve">; </w:t>
      </w:r>
      <w:r w:rsidRPr="000E3F9B">
        <w:rPr>
          <w:i/>
          <w:iCs/>
          <w:color w:val="000000" w:themeColor="text1"/>
        </w:rPr>
        <w:t>Asian Journal of Accounting Research, 2022</w:t>
      </w:r>
      <w:r w:rsidR="000E3F9B">
        <w:rPr>
          <w:i/>
          <w:iCs/>
          <w:color w:val="000000" w:themeColor="text1"/>
        </w:rPr>
        <w:t>;</w:t>
      </w:r>
      <w:r w:rsidR="006C0FC6" w:rsidRPr="000E3F9B">
        <w:rPr>
          <w:i/>
          <w:iCs/>
          <w:color w:val="auto"/>
        </w:rPr>
        <w:t xml:space="preserve">Asian Review of Accounting, </w:t>
      </w:r>
      <w:r w:rsidR="004B7CC4" w:rsidRPr="000E3F9B">
        <w:rPr>
          <w:i/>
          <w:iCs/>
          <w:color w:val="auto"/>
        </w:rPr>
        <w:t>2024</w:t>
      </w:r>
      <w:r w:rsidR="000E3F9B">
        <w:rPr>
          <w:i/>
          <w:iCs/>
          <w:color w:val="auto"/>
        </w:rPr>
        <w:t xml:space="preserve">; </w:t>
      </w:r>
      <w:r w:rsidR="00E92DCF" w:rsidRPr="000E3F9B">
        <w:rPr>
          <w:i/>
          <w:iCs/>
          <w:color w:val="auto"/>
        </w:rPr>
        <w:t>Cogent Business Management, 2024</w:t>
      </w:r>
      <w:r w:rsidR="000E3F9B">
        <w:rPr>
          <w:i/>
          <w:iCs/>
          <w:color w:val="auto"/>
        </w:rPr>
        <w:t xml:space="preserve">; </w:t>
      </w:r>
      <w:r w:rsidR="006C0FC6" w:rsidRPr="000E3F9B">
        <w:rPr>
          <w:i/>
          <w:iCs/>
          <w:color w:val="auto"/>
        </w:rPr>
        <w:t xml:space="preserve">Global Business and Economics Review, </w:t>
      </w:r>
      <w:r w:rsidR="0086454D" w:rsidRPr="000E3F9B">
        <w:rPr>
          <w:i/>
          <w:iCs/>
          <w:color w:val="auto"/>
        </w:rPr>
        <w:t>2021, 2023</w:t>
      </w:r>
      <w:r w:rsidR="000E3F9B">
        <w:rPr>
          <w:i/>
          <w:iCs/>
          <w:color w:val="auto"/>
        </w:rPr>
        <w:t xml:space="preserve">; </w:t>
      </w:r>
      <w:r w:rsidR="006C0FC6" w:rsidRPr="000E3F9B">
        <w:rPr>
          <w:i/>
          <w:iCs/>
          <w:color w:val="auto"/>
        </w:rPr>
        <w:t>Int</w:t>
      </w:r>
      <w:r w:rsidR="00957328" w:rsidRPr="000E3F9B">
        <w:rPr>
          <w:i/>
          <w:iCs/>
          <w:color w:val="auto"/>
        </w:rPr>
        <w:t>’l</w:t>
      </w:r>
      <w:r w:rsidR="006C0FC6" w:rsidRPr="000E3F9B">
        <w:rPr>
          <w:i/>
          <w:iCs/>
          <w:color w:val="auto"/>
        </w:rPr>
        <w:t xml:space="preserve"> Journal of Accounting and Information Management, </w:t>
      </w:r>
      <w:r w:rsidR="007472D5" w:rsidRPr="000E3F9B">
        <w:rPr>
          <w:i/>
          <w:iCs/>
          <w:color w:val="auto"/>
        </w:rPr>
        <w:t>2023</w:t>
      </w:r>
      <w:r w:rsidR="000E3F9B">
        <w:rPr>
          <w:i/>
          <w:iCs/>
          <w:color w:val="auto"/>
        </w:rPr>
        <w:t xml:space="preserve">; </w:t>
      </w:r>
      <w:r w:rsidR="006C0FC6" w:rsidRPr="000E3F9B">
        <w:rPr>
          <w:i/>
          <w:iCs/>
          <w:color w:val="000000" w:themeColor="text1"/>
        </w:rPr>
        <w:t>Int</w:t>
      </w:r>
      <w:r w:rsidR="00957328" w:rsidRPr="000E3F9B">
        <w:rPr>
          <w:i/>
          <w:iCs/>
          <w:color w:val="000000" w:themeColor="text1"/>
        </w:rPr>
        <w:t>’l</w:t>
      </w:r>
      <w:r w:rsidR="006C0FC6" w:rsidRPr="000E3F9B">
        <w:rPr>
          <w:i/>
          <w:iCs/>
          <w:color w:val="000000" w:themeColor="text1"/>
        </w:rPr>
        <w:t xml:space="preserve"> Journal of Accounting, Aud,</w:t>
      </w:r>
      <w:r w:rsidR="009F009E" w:rsidRPr="000E3F9B">
        <w:rPr>
          <w:i/>
          <w:iCs/>
          <w:color w:val="000000" w:themeColor="text1"/>
        </w:rPr>
        <w:t xml:space="preserve"> </w:t>
      </w:r>
      <w:r w:rsidR="00B7174A" w:rsidRPr="000E3F9B">
        <w:rPr>
          <w:i/>
          <w:iCs/>
          <w:color w:val="000000" w:themeColor="text1"/>
        </w:rPr>
        <w:t>&amp;</w:t>
      </w:r>
      <w:r w:rsidR="006C0FC6" w:rsidRPr="000E3F9B">
        <w:rPr>
          <w:i/>
          <w:iCs/>
          <w:color w:val="000000" w:themeColor="text1"/>
        </w:rPr>
        <w:t xml:space="preserve"> Perf</w:t>
      </w:r>
      <w:r w:rsidR="007B53B2" w:rsidRPr="000E3F9B">
        <w:rPr>
          <w:i/>
          <w:iCs/>
          <w:color w:val="000000" w:themeColor="text1"/>
        </w:rPr>
        <w:t>.</w:t>
      </w:r>
      <w:r w:rsidR="006C0FC6" w:rsidRPr="000E3F9B">
        <w:rPr>
          <w:i/>
          <w:iCs/>
          <w:color w:val="000000" w:themeColor="text1"/>
        </w:rPr>
        <w:t xml:space="preserve"> Eval</w:t>
      </w:r>
      <w:r w:rsidR="007B53B2" w:rsidRPr="000E3F9B">
        <w:rPr>
          <w:i/>
          <w:iCs/>
          <w:color w:val="000000" w:themeColor="text1"/>
        </w:rPr>
        <w:t>.</w:t>
      </w:r>
      <w:r w:rsidR="00D60B4A" w:rsidRPr="000E3F9B">
        <w:rPr>
          <w:i/>
          <w:iCs/>
          <w:color w:val="000000" w:themeColor="text1"/>
        </w:rPr>
        <w:t xml:space="preserve">, </w:t>
      </w:r>
      <w:r w:rsidR="007472D5" w:rsidRPr="000E3F9B">
        <w:rPr>
          <w:i/>
          <w:iCs/>
          <w:color w:val="000000" w:themeColor="text1"/>
        </w:rPr>
        <w:t xml:space="preserve">2020, </w:t>
      </w:r>
      <w:r w:rsidR="00D60B4A" w:rsidRPr="000E3F9B">
        <w:rPr>
          <w:i/>
          <w:iCs/>
          <w:color w:val="000000" w:themeColor="text1"/>
        </w:rPr>
        <w:t>2021, 2022, 2023</w:t>
      </w:r>
      <w:r w:rsidR="00D3150B" w:rsidRPr="000E3F9B">
        <w:rPr>
          <w:i/>
          <w:iCs/>
          <w:color w:val="000000" w:themeColor="text1"/>
        </w:rPr>
        <w:t>,</w:t>
      </w:r>
      <w:r w:rsidR="006C4B2D" w:rsidRPr="000E3F9B">
        <w:rPr>
          <w:i/>
          <w:iCs/>
          <w:color w:val="000000" w:themeColor="text1"/>
        </w:rPr>
        <w:t xml:space="preserve"> </w:t>
      </w:r>
      <w:r w:rsidR="00D3150B" w:rsidRPr="000E3F9B">
        <w:rPr>
          <w:i/>
          <w:iCs/>
          <w:color w:val="000000" w:themeColor="text1"/>
        </w:rPr>
        <w:t>2025</w:t>
      </w:r>
      <w:r w:rsidR="000E3F9B">
        <w:rPr>
          <w:i/>
          <w:iCs/>
          <w:color w:val="000000" w:themeColor="text1"/>
        </w:rPr>
        <w:t xml:space="preserve">; </w:t>
      </w:r>
      <w:r w:rsidR="006C0FC6" w:rsidRPr="000E3F9B">
        <w:rPr>
          <w:i/>
          <w:iCs/>
          <w:color w:val="auto"/>
        </w:rPr>
        <w:t>Int</w:t>
      </w:r>
      <w:r w:rsidR="001F4E1C" w:rsidRPr="000E3F9B">
        <w:rPr>
          <w:i/>
          <w:iCs/>
          <w:color w:val="auto"/>
        </w:rPr>
        <w:t>’l</w:t>
      </w:r>
      <w:r w:rsidR="006C0FC6" w:rsidRPr="000E3F9B">
        <w:rPr>
          <w:i/>
          <w:iCs/>
          <w:color w:val="auto"/>
        </w:rPr>
        <w:t xml:space="preserve"> Journal of Corporate Governance</w:t>
      </w:r>
      <w:r w:rsidR="0066463E" w:rsidRPr="000E3F9B">
        <w:rPr>
          <w:i/>
          <w:iCs/>
          <w:color w:val="auto"/>
        </w:rPr>
        <w:t>, 2021, 2023</w:t>
      </w:r>
      <w:r w:rsidR="003A3F1C">
        <w:rPr>
          <w:color w:val="000000" w:themeColor="text1"/>
        </w:rPr>
        <w:t xml:space="preserve">; </w:t>
      </w:r>
      <w:r w:rsidR="006C0FC6" w:rsidRPr="003A3F1C">
        <w:rPr>
          <w:i/>
          <w:iCs/>
          <w:color w:val="auto"/>
        </w:rPr>
        <w:t>Int</w:t>
      </w:r>
      <w:r w:rsidR="001F4E1C" w:rsidRPr="003A3F1C">
        <w:rPr>
          <w:i/>
          <w:iCs/>
          <w:color w:val="auto"/>
        </w:rPr>
        <w:t>’l</w:t>
      </w:r>
      <w:r w:rsidR="006C0FC6" w:rsidRPr="003A3F1C">
        <w:rPr>
          <w:i/>
          <w:iCs/>
          <w:color w:val="auto"/>
        </w:rPr>
        <w:t xml:space="preserve"> Journal of Electronic Banking, </w:t>
      </w:r>
      <w:r w:rsidR="00DA57CE" w:rsidRPr="003A3F1C">
        <w:rPr>
          <w:i/>
          <w:iCs/>
          <w:color w:val="auto"/>
        </w:rPr>
        <w:t>2023</w:t>
      </w:r>
      <w:r w:rsidR="003A3F1C">
        <w:rPr>
          <w:i/>
          <w:iCs/>
          <w:color w:val="auto"/>
        </w:rPr>
        <w:t xml:space="preserve">; </w:t>
      </w:r>
      <w:r w:rsidR="006C0FC6" w:rsidRPr="003A3F1C">
        <w:rPr>
          <w:i/>
          <w:iCs/>
          <w:color w:val="auto"/>
        </w:rPr>
        <w:t>Int</w:t>
      </w:r>
      <w:r w:rsidR="001F4E1C" w:rsidRPr="003A3F1C">
        <w:rPr>
          <w:i/>
          <w:iCs/>
          <w:color w:val="auto"/>
        </w:rPr>
        <w:t>’l</w:t>
      </w:r>
      <w:r w:rsidR="006C0FC6" w:rsidRPr="003A3F1C">
        <w:rPr>
          <w:i/>
          <w:iCs/>
          <w:color w:val="auto"/>
        </w:rPr>
        <w:t xml:space="preserve"> Journal of Managerial and Financial Accounting, </w:t>
      </w:r>
      <w:r w:rsidR="00186383" w:rsidRPr="003A3F1C">
        <w:rPr>
          <w:i/>
          <w:iCs/>
          <w:color w:val="auto"/>
        </w:rPr>
        <w:t>2021, 2022</w:t>
      </w:r>
      <w:r w:rsidR="003A3F1C">
        <w:rPr>
          <w:i/>
          <w:iCs/>
          <w:color w:val="auto"/>
        </w:rPr>
        <w:t xml:space="preserve">; </w:t>
      </w:r>
      <w:r w:rsidR="006C0FC6" w:rsidRPr="003A3F1C">
        <w:rPr>
          <w:i/>
          <w:iCs/>
          <w:color w:val="auto"/>
        </w:rPr>
        <w:t>Int</w:t>
      </w:r>
      <w:r w:rsidR="001F4E1C" w:rsidRPr="003A3F1C">
        <w:rPr>
          <w:i/>
          <w:iCs/>
          <w:color w:val="auto"/>
        </w:rPr>
        <w:t>’l</w:t>
      </w:r>
      <w:r w:rsidR="006C0FC6" w:rsidRPr="003A3F1C">
        <w:rPr>
          <w:i/>
          <w:iCs/>
          <w:color w:val="auto"/>
        </w:rPr>
        <w:t xml:space="preserve"> Journal of Services and Standards, </w:t>
      </w:r>
      <w:r w:rsidR="00BA45E1" w:rsidRPr="003A3F1C">
        <w:rPr>
          <w:i/>
          <w:iCs/>
          <w:color w:val="auto"/>
        </w:rPr>
        <w:t>2021</w:t>
      </w:r>
      <w:r w:rsidR="003A3F1C">
        <w:rPr>
          <w:i/>
          <w:iCs/>
          <w:color w:val="auto"/>
        </w:rPr>
        <w:t xml:space="preserve">; </w:t>
      </w:r>
      <w:r w:rsidR="006C0FC6" w:rsidRPr="003A3F1C">
        <w:rPr>
          <w:i/>
          <w:iCs/>
          <w:color w:val="auto"/>
        </w:rPr>
        <w:t xml:space="preserve">Review of Accounting and Finance, </w:t>
      </w:r>
      <w:r w:rsidR="00577887" w:rsidRPr="003A3F1C">
        <w:rPr>
          <w:i/>
          <w:iCs/>
          <w:color w:val="auto"/>
        </w:rPr>
        <w:t>2019, 2020, 2021, 2022</w:t>
      </w:r>
      <w:r w:rsidR="003A3F1C">
        <w:rPr>
          <w:i/>
          <w:iCs/>
          <w:color w:val="auto"/>
        </w:rPr>
        <w:t>.</w:t>
      </w:r>
    </w:p>
    <w:p w14:paraId="53FA17EA" w14:textId="77777777" w:rsidR="000C09CB" w:rsidRPr="000C09CB" w:rsidRDefault="000C09CB" w:rsidP="00302985">
      <w:pPr>
        <w:pStyle w:val="Default"/>
        <w:rPr>
          <w:b/>
          <w:bCs/>
          <w:color w:val="auto"/>
          <w:sz w:val="14"/>
          <w:szCs w:val="14"/>
        </w:rPr>
      </w:pPr>
    </w:p>
    <w:p w14:paraId="25CF77BE" w14:textId="75B1DFA6" w:rsidR="00CE610D" w:rsidRPr="00A44C5C" w:rsidRDefault="00CE610D" w:rsidP="00CE610D">
      <w:pPr>
        <w:pStyle w:val="Default"/>
        <w:numPr>
          <w:ilvl w:val="0"/>
          <w:numId w:val="8"/>
        </w:numPr>
        <w:ind w:left="1080"/>
        <w:rPr>
          <w:color w:val="auto"/>
        </w:rPr>
      </w:pPr>
      <w:r w:rsidRPr="00A44C5C">
        <w:rPr>
          <w:color w:val="auto"/>
        </w:rPr>
        <w:t xml:space="preserve">Institute of Management Accountants (IMA) </w:t>
      </w:r>
    </w:p>
    <w:p w14:paraId="23317F7A" w14:textId="2E0A04E1" w:rsidR="00CE610D" w:rsidRPr="00A44C5C" w:rsidRDefault="00CE610D" w:rsidP="00CE610D">
      <w:pPr>
        <w:pStyle w:val="Default"/>
        <w:numPr>
          <w:ilvl w:val="1"/>
          <w:numId w:val="8"/>
        </w:numPr>
        <w:ind w:left="1800"/>
        <w:rPr>
          <w:color w:val="auto"/>
        </w:rPr>
      </w:pPr>
      <w:r w:rsidRPr="00A44C5C">
        <w:rPr>
          <w:color w:val="auto"/>
        </w:rPr>
        <w:t>VP education for IMA Boston chapter</w:t>
      </w:r>
      <w:r>
        <w:rPr>
          <w:color w:val="auto"/>
        </w:rPr>
        <w:t xml:space="preserve"> </w:t>
      </w:r>
      <w:r w:rsidRPr="00A44C5C">
        <w:rPr>
          <w:color w:val="auto"/>
        </w:rPr>
        <w:t>–</w:t>
      </w:r>
      <w:r>
        <w:rPr>
          <w:color w:val="auto"/>
        </w:rPr>
        <w:t xml:space="preserve"> </w:t>
      </w:r>
      <w:r w:rsidRPr="00A44C5C">
        <w:rPr>
          <w:color w:val="auto"/>
        </w:rPr>
        <w:t xml:space="preserve">July 2023 to </w:t>
      </w:r>
      <w:r w:rsidR="00D04C20">
        <w:rPr>
          <w:color w:val="auto"/>
        </w:rPr>
        <w:t>July 2026</w:t>
      </w:r>
      <w:r w:rsidRPr="00A44C5C">
        <w:rPr>
          <w:color w:val="auto"/>
        </w:rPr>
        <w:t>.</w:t>
      </w:r>
    </w:p>
    <w:p w14:paraId="3CF441CA" w14:textId="77777777" w:rsidR="00CE610D" w:rsidRPr="00A44C5C" w:rsidRDefault="00CE610D" w:rsidP="00CE610D">
      <w:pPr>
        <w:pStyle w:val="Default"/>
        <w:numPr>
          <w:ilvl w:val="1"/>
          <w:numId w:val="8"/>
        </w:numPr>
        <w:spacing w:after="120"/>
        <w:ind w:left="1800"/>
        <w:rPr>
          <w:b/>
          <w:bCs/>
          <w:color w:val="auto"/>
        </w:rPr>
      </w:pPr>
      <w:r w:rsidRPr="00A44C5C">
        <w:rPr>
          <w:color w:val="auto"/>
        </w:rPr>
        <w:t>Director at Large for IMA Boston chapter</w:t>
      </w:r>
      <w:r>
        <w:rPr>
          <w:color w:val="auto"/>
        </w:rPr>
        <w:t xml:space="preserve"> </w:t>
      </w:r>
      <w:r w:rsidRPr="00A44C5C">
        <w:rPr>
          <w:color w:val="auto"/>
        </w:rPr>
        <w:t>–</w:t>
      </w:r>
      <w:r>
        <w:rPr>
          <w:color w:val="auto"/>
        </w:rPr>
        <w:t xml:space="preserve"> S</w:t>
      </w:r>
      <w:r w:rsidRPr="00A44C5C">
        <w:rPr>
          <w:color w:val="auto"/>
        </w:rPr>
        <w:t xml:space="preserve">ummer 2021 – 2023. </w:t>
      </w:r>
    </w:p>
    <w:p w14:paraId="5DCE7434" w14:textId="1E97D6FF" w:rsidR="00F90FA2" w:rsidRPr="00A44C5C" w:rsidRDefault="00F90FA2">
      <w:pPr>
        <w:pStyle w:val="Default"/>
        <w:numPr>
          <w:ilvl w:val="0"/>
          <w:numId w:val="8"/>
        </w:numPr>
        <w:ind w:left="1080"/>
        <w:rPr>
          <w:color w:val="auto"/>
        </w:rPr>
      </w:pPr>
      <w:r w:rsidRPr="00A44C5C">
        <w:rPr>
          <w:color w:val="auto"/>
        </w:rPr>
        <w:t xml:space="preserve">American Accounting Association (AAA) </w:t>
      </w:r>
    </w:p>
    <w:p w14:paraId="544CCEB9" w14:textId="77777777" w:rsidR="00F90FA2" w:rsidRDefault="00F90FA2">
      <w:pPr>
        <w:pStyle w:val="Default"/>
        <w:numPr>
          <w:ilvl w:val="1"/>
          <w:numId w:val="8"/>
        </w:numPr>
        <w:ind w:left="1800"/>
        <w:rPr>
          <w:color w:val="auto"/>
        </w:rPr>
      </w:pPr>
      <w:r w:rsidRPr="003F1921">
        <w:rPr>
          <w:color w:val="auto"/>
        </w:rPr>
        <w:t xml:space="preserve">Reviewer </w:t>
      </w:r>
    </w:p>
    <w:p w14:paraId="40A8ED30" w14:textId="77777777" w:rsidR="00621E6B" w:rsidRPr="00A44C5C" w:rsidRDefault="00621E6B" w:rsidP="00621E6B">
      <w:pPr>
        <w:pStyle w:val="Default"/>
        <w:numPr>
          <w:ilvl w:val="2"/>
          <w:numId w:val="8"/>
        </w:numPr>
        <w:rPr>
          <w:color w:val="auto"/>
        </w:rPr>
      </w:pPr>
      <w:r w:rsidRPr="00772176">
        <w:rPr>
          <w:color w:val="000000" w:themeColor="text1"/>
        </w:rPr>
        <w:t>AAA Global Connect (formerly annual) meeting –</w:t>
      </w:r>
      <w:r w:rsidRPr="00A44C5C">
        <w:rPr>
          <w:color w:val="auto"/>
        </w:rPr>
        <w:t xml:space="preserve">2011-present </w:t>
      </w:r>
    </w:p>
    <w:p w14:paraId="21A37543" w14:textId="77777777" w:rsidR="00F90FA2" w:rsidRPr="003F1921" w:rsidRDefault="00F90FA2">
      <w:pPr>
        <w:pStyle w:val="Default"/>
        <w:numPr>
          <w:ilvl w:val="2"/>
          <w:numId w:val="8"/>
        </w:numPr>
        <w:rPr>
          <w:color w:val="auto"/>
        </w:rPr>
      </w:pPr>
      <w:r w:rsidRPr="003F1921">
        <w:rPr>
          <w:color w:val="auto"/>
        </w:rPr>
        <w:t>AAA SPARK meeting</w:t>
      </w:r>
      <w:r>
        <w:rPr>
          <w:color w:val="auto"/>
        </w:rPr>
        <w:t xml:space="preserve"> </w:t>
      </w:r>
      <w:r w:rsidRPr="00A44C5C">
        <w:rPr>
          <w:color w:val="auto"/>
        </w:rPr>
        <w:t>–</w:t>
      </w:r>
      <w:r w:rsidRPr="003F1921">
        <w:rPr>
          <w:color w:val="auto"/>
        </w:rPr>
        <w:t xml:space="preserve"> Spring 202</w:t>
      </w:r>
      <w:r>
        <w:rPr>
          <w:color w:val="auto"/>
        </w:rPr>
        <w:t>4 &amp; Spring 202</w:t>
      </w:r>
      <w:r w:rsidRPr="003F1921">
        <w:rPr>
          <w:color w:val="auto"/>
        </w:rPr>
        <w:t>5.</w:t>
      </w:r>
    </w:p>
    <w:p w14:paraId="36794F7A" w14:textId="77777777" w:rsidR="00F90FA2" w:rsidRPr="00A44C5C" w:rsidRDefault="00F90FA2">
      <w:pPr>
        <w:pStyle w:val="Default"/>
        <w:numPr>
          <w:ilvl w:val="2"/>
          <w:numId w:val="8"/>
        </w:numPr>
        <w:rPr>
          <w:color w:val="auto"/>
        </w:rPr>
      </w:pPr>
      <w:r>
        <w:rPr>
          <w:color w:val="auto"/>
        </w:rPr>
        <w:t>J</w:t>
      </w:r>
      <w:r w:rsidRPr="00A44C5C">
        <w:rPr>
          <w:color w:val="auto"/>
        </w:rPr>
        <w:t>oin</w:t>
      </w:r>
      <w:r>
        <w:rPr>
          <w:color w:val="auto"/>
        </w:rPr>
        <w:t>t</w:t>
      </w:r>
      <w:r w:rsidRPr="00A44C5C">
        <w:rPr>
          <w:color w:val="auto"/>
        </w:rPr>
        <w:t xml:space="preserve"> AAA Northeast &amp; Mid-Atlantic meeting</w:t>
      </w:r>
      <w:r>
        <w:rPr>
          <w:color w:val="auto"/>
        </w:rPr>
        <w:t xml:space="preserve"> </w:t>
      </w:r>
      <w:r w:rsidRPr="00A44C5C">
        <w:rPr>
          <w:color w:val="auto"/>
        </w:rPr>
        <w:t>–</w:t>
      </w:r>
      <w:r>
        <w:rPr>
          <w:color w:val="auto"/>
        </w:rPr>
        <w:t xml:space="preserve"> </w:t>
      </w:r>
      <w:r w:rsidRPr="00A44C5C">
        <w:rPr>
          <w:color w:val="auto"/>
        </w:rPr>
        <w:t xml:space="preserve">Summer 2022. </w:t>
      </w:r>
    </w:p>
    <w:p w14:paraId="66EAB9E2" w14:textId="77777777" w:rsidR="00F90FA2" w:rsidRPr="00A44C5C" w:rsidRDefault="00F90FA2">
      <w:pPr>
        <w:pStyle w:val="Default"/>
        <w:numPr>
          <w:ilvl w:val="2"/>
          <w:numId w:val="8"/>
        </w:numPr>
        <w:rPr>
          <w:color w:val="auto"/>
        </w:rPr>
      </w:pPr>
      <w:r w:rsidRPr="00A44C5C">
        <w:rPr>
          <w:color w:val="auto"/>
        </w:rPr>
        <w:t>AAA Diversity meeting</w:t>
      </w:r>
      <w:r>
        <w:rPr>
          <w:color w:val="auto"/>
        </w:rPr>
        <w:t xml:space="preserve"> </w:t>
      </w:r>
      <w:r w:rsidRPr="00A44C5C">
        <w:rPr>
          <w:color w:val="auto"/>
        </w:rPr>
        <w:t>–</w:t>
      </w:r>
      <w:r>
        <w:rPr>
          <w:color w:val="auto"/>
        </w:rPr>
        <w:t xml:space="preserve"> </w:t>
      </w:r>
      <w:r w:rsidRPr="00A44C5C">
        <w:rPr>
          <w:color w:val="auto"/>
        </w:rPr>
        <w:t xml:space="preserve">Summer 2021. </w:t>
      </w:r>
    </w:p>
    <w:p w14:paraId="55EA06A4" w14:textId="77777777" w:rsidR="00F90FA2" w:rsidRDefault="00F90FA2">
      <w:pPr>
        <w:pStyle w:val="Default"/>
        <w:numPr>
          <w:ilvl w:val="2"/>
          <w:numId w:val="8"/>
        </w:numPr>
        <w:rPr>
          <w:color w:val="auto"/>
        </w:rPr>
      </w:pPr>
      <w:r w:rsidRPr="00A44C5C">
        <w:rPr>
          <w:color w:val="auto"/>
        </w:rPr>
        <w:t>AAA Northeast meetings</w:t>
      </w:r>
      <w:r>
        <w:rPr>
          <w:color w:val="auto"/>
        </w:rPr>
        <w:t xml:space="preserve"> </w:t>
      </w:r>
      <w:r w:rsidRPr="00A44C5C">
        <w:rPr>
          <w:color w:val="auto"/>
        </w:rPr>
        <w:t xml:space="preserve">–2017-2019. </w:t>
      </w:r>
    </w:p>
    <w:p w14:paraId="2B4FA570" w14:textId="77777777" w:rsidR="00F90FA2" w:rsidRPr="00873194" w:rsidRDefault="00F90FA2" w:rsidP="00F90FA2">
      <w:pPr>
        <w:pStyle w:val="Default"/>
        <w:rPr>
          <w:b/>
          <w:bCs/>
          <w:color w:val="auto"/>
          <w:sz w:val="12"/>
          <w:szCs w:val="12"/>
        </w:rPr>
      </w:pPr>
    </w:p>
    <w:p w14:paraId="01894771" w14:textId="77777777" w:rsidR="00DC048A" w:rsidRDefault="00DC048A" w:rsidP="00DC048A">
      <w:pPr>
        <w:pStyle w:val="Default"/>
        <w:numPr>
          <w:ilvl w:val="1"/>
          <w:numId w:val="8"/>
        </w:numPr>
        <w:ind w:left="1800"/>
        <w:rPr>
          <w:color w:val="auto"/>
        </w:rPr>
      </w:pPr>
      <w:r>
        <w:rPr>
          <w:color w:val="auto"/>
        </w:rPr>
        <w:t xml:space="preserve">Moderator </w:t>
      </w:r>
    </w:p>
    <w:p w14:paraId="3E09373F" w14:textId="1015E7EB" w:rsidR="00113ECF" w:rsidRDefault="00113ECF" w:rsidP="00113ECF">
      <w:pPr>
        <w:pStyle w:val="Default"/>
        <w:numPr>
          <w:ilvl w:val="2"/>
          <w:numId w:val="8"/>
        </w:numPr>
        <w:rPr>
          <w:color w:val="auto"/>
        </w:rPr>
      </w:pPr>
      <w:r>
        <w:rPr>
          <w:color w:val="auto"/>
        </w:rPr>
        <w:t xml:space="preserve">AAA annual meeting </w:t>
      </w:r>
      <w:r w:rsidRPr="00A44C5C">
        <w:rPr>
          <w:color w:val="auto"/>
        </w:rPr>
        <w:t>–</w:t>
      </w:r>
      <w:r>
        <w:rPr>
          <w:color w:val="auto"/>
        </w:rPr>
        <w:t xml:space="preserve"> 2025 (session ultimately did</w:t>
      </w:r>
      <w:r w:rsidR="003F3037">
        <w:rPr>
          <w:color w:val="auto"/>
        </w:rPr>
        <w:t>n’t</w:t>
      </w:r>
      <w:r w:rsidR="00792AF2">
        <w:rPr>
          <w:color w:val="auto"/>
        </w:rPr>
        <w:t xml:space="preserve"> hold</w:t>
      </w:r>
      <w:r w:rsidR="00467B38">
        <w:rPr>
          <w:color w:val="auto"/>
        </w:rPr>
        <w:t>;</w:t>
      </w:r>
      <w:r w:rsidR="003F3037">
        <w:rPr>
          <w:color w:val="auto"/>
        </w:rPr>
        <w:t xml:space="preserve"> presenters no show</w:t>
      </w:r>
      <w:r>
        <w:rPr>
          <w:color w:val="auto"/>
        </w:rPr>
        <w:t>)</w:t>
      </w:r>
    </w:p>
    <w:p w14:paraId="0A8671BA" w14:textId="77777777" w:rsidR="00DC048A" w:rsidRDefault="00DC048A" w:rsidP="00DC048A">
      <w:pPr>
        <w:pStyle w:val="Default"/>
        <w:numPr>
          <w:ilvl w:val="2"/>
          <w:numId w:val="8"/>
        </w:numPr>
        <w:rPr>
          <w:color w:val="auto"/>
        </w:rPr>
      </w:pPr>
      <w:r>
        <w:rPr>
          <w:color w:val="auto"/>
        </w:rPr>
        <w:t xml:space="preserve">AAA annual meeting </w:t>
      </w:r>
      <w:r w:rsidRPr="00A44C5C">
        <w:rPr>
          <w:color w:val="auto"/>
        </w:rPr>
        <w:t>–</w:t>
      </w:r>
      <w:r>
        <w:rPr>
          <w:color w:val="auto"/>
        </w:rPr>
        <w:t xml:space="preserve"> 2024</w:t>
      </w:r>
    </w:p>
    <w:p w14:paraId="62C59E79" w14:textId="77777777" w:rsidR="00DC048A" w:rsidRDefault="00DC048A" w:rsidP="00DC048A">
      <w:pPr>
        <w:pStyle w:val="Default"/>
        <w:numPr>
          <w:ilvl w:val="2"/>
          <w:numId w:val="8"/>
        </w:numPr>
        <w:rPr>
          <w:color w:val="auto"/>
        </w:rPr>
      </w:pPr>
      <w:r>
        <w:rPr>
          <w:color w:val="auto"/>
        </w:rPr>
        <w:t>J</w:t>
      </w:r>
      <w:r w:rsidRPr="00A44C5C">
        <w:rPr>
          <w:color w:val="auto"/>
        </w:rPr>
        <w:t>oin</w:t>
      </w:r>
      <w:r>
        <w:rPr>
          <w:color w:val="auto"/>
        </w:rPr>
        <w:t>t</w:t>
      </w:r>
      <w:r w:rsidRPr="00A44C5C">
        <w:rPr>
          <w:color w:val="auto"/>
        </w:rPr>
        <w:t xml:space="preserve"> AAA Northeast &amp; Mid-Atlantic meeting</w:t>
      </w:r>
      <w:r>
        <w:rPr>
          <w:color w:val="auto"/>
        </w:rPr>
        <w:t xml:space="preserve"> </w:t>
      </w:r>
      <w:r w:rsidRPr="00A44C5C">
        <w:rPr>
          <w:color w:val="auto"/>
        </w:rPr>
        <w:t>–</w:t>
      </w:r>
      <w:r>
        <w:rPr>
          <w:color w:val="auto"/>
        </w:rPr>
        <w:t xml:space="preserve"> </w:t>
      </w:r>
      <w:r w:rsidRPr="00A44C5C">
        <w:rPr>
          <w:color w:val="auto"/>
        </w:rPr>
        <w:t>Summer 2022.</w:t>
      </w:r>
    </w:p>
    <w:p w14:paraId="525D6C3F" w14:textId="77777777" w:rsidR="00DC048A" w:rsidRDefault="00DC048A" w:rsidP="00DC048A">
      <w:pPr>
        <w:pStyle w:val="Default"/>
        <w:numPr>
          <w:ilvl w:val="2"/>
          <w:numId w:val="8"/>
        </w:numPr>
        <w:spacing w:after="120"/>
        <w:rPr>
          <w:color w:val="auto"/>
        </w:rPr>
      </w:pPr>
      <w:r>
        <w:rPr>
          <w:color w:val="auto"/>
        </w:rPr>
        <w:t>(</w:t>
      </w:r>
      <w:r w:rsidRPr="00A44C5C">
        <w:rPr>
          <w:color w:val="auto"/>
        </w:rPr>
        <w:t>Backup</w:t>
      </w:r>
      <w:r>
        <w:rPr>
          <w:color w:val="auto"/>
        </w:rPr>
        <w:t>)</w:t>
      </w:r>
      <w:r w:rsidRPr="00A44C5C">
        <w:rPr>
          <w:color w:val="auto"/>
        </w:rPr>
        <w:t>, AAA Northeast meeting</w:t>
      </w:r>
      <w:r>
        <w:rPr>
          <w:color w:val="auto"/>
        </w:rPr>
        <w:t xml:space="preserve"> </w:t>
      </w:r>
      <w:r w:rsidRPr="00A44C5C">
        <w:rPr>
          <w:color w:val="auto"/>
        </w:rPr>
        <w:t>–</w:t>
      </w:r>
      <w:r>
        <w:rPr>
          <w:color w:val="auto"/>
        </w:rPr>
        <w:t xml:space="preserve"> </w:t>
      </w:r>
      <w:r w:rsidRPr="00A44C5C">
        <w:rPr>
          <w:color w:val="auto"/>
        </w:rPr>
        <w:t xml:space="preserve">2019. </w:t>
      </w:r>
    </w:p>
    <w:p w14:paraId="650E9EC7" w14:textId="77777777" w:rsidR="00DC048A" w:rsidRDefault="00DC048A" w:rsidP="00DC048A">
      <w:pPr>
        <w:pStyle w:val="Default"/>
        <w:numPr>
          <w:ilvl w:val="1"/>
          <w:numId w:val="8"/>
        </w:numPr>
        <w:ind w:left="1800"/>
        <w:rPr>
          <w:color w:val="auto"/>
        </w:rPr>
      </w:pPr>
      <w:r>
        <w:rPr>
          <w:color w:val="auto"/>
        </w:rPr>
        <w:t xml:space="preserve">Discussant </w:t>
      </w:r>
    </w:p>
    <w:p w14:paraId="7CEE15BA" w14:textId="77777777" w:rsidR="00DC048A" w:rsidRDefault="00DC048A" w:rsidP="00DC048A">
      <w:pPr>
        <w:pStyle w:val="Default"/>
        <w:numPr>
          <w:ilvl w:val="2"/>
          <w:numId w:val="8"/>
        </w:numPr>
        <w:rPr>
          <w:color w:val="auto"/>
        </w:rPr>
      </w:pPr>
      <w:r w:rsidRPr="003F1921">
        <w:rPr>
          <w:color w:val="auto"/>
        </w:rPr>
        <w:t>AAA SPARK meeting</w:t>
      </w:r>
      <w:r>
        <w:rPr>
          <w:color w:val="auto"/>
        </w:rPr>
        <w:t xml:space="preserve"> </w:t>
      </w:r>
      <w:r w:rsidRPr="00A44C5C">
        <w:rPr>
          <w:color w:val="auto"/>
        </w:rPr>
        <w:t>–</w:t>
      </w:r>
      <w:r w:rsidRPr="003F1921">
        <w:rPr>
          <w:color w:val="auto"/>
        </w:rPr>
        <w:t xml:space="preserve"> S</w:t>
      </w:r>
      <w:r>
        <w:rPr>
          <w:color w:val="auto"/>
        </w:rPr>
        <w:t>ummer 2025</w:t>
      </w:r>
    </w:p>
    <w:p w14:paraId="54C46DD1" w14:textId="77777777" w:rsidR="00DC048A" w:rsidRDefault="00DC048A" w:rsidP="00DC048A">
      <w:pPr>
        <w:pStyle w:val="Default"/>
        <w:numPr>
          <w:ilvl w:val="2"/>
          <w:numId w:val="8"/>
        </w:numPr>
        <w:rPr>
          <w:color w:val="auto"/>
        </w:rPr>
      </w:pPr>
      <w:r>
        <w:rPr>
          <w:color w:val="auto"/>
        </w:rPr>
        <w:t xml:space="preserve">AAA Annual meeting </w:t>
      </w:r>
      <w:r w:rsidRPr="00A44C5C">
        <w:rPr>
          <w:color w:val="auto"/>
        </w:rPr>
        <w:t>–</w:t>
      </w:r>
      <w:r>
        <w:rPr>
          <w:color w:val="auto"/>
        </w:rPr>
        <w:t xml:space="preserve"> 2024</w:t>
      </w:r>
    </w:p>
    <w:p w14:paraId="0EB5BE79" w14:textId="77777777" w:rsidR="00DC048A" w:rsidRPr="00A44C5C" w:rsidRDefault="00DC048A" w:rsidP="00DC048A">
      <w:pPr>
        <w:pStyle w:val="Default"/>
        <w:numPr>
          <w:ilvl w:val="2"/>
          <w:numId w:val="8"/>
        </w:numPr>
        <w:spacing w:after="120"/>
        <w:rPr>
          <w:color w:val="auto"/>
        </w:rPr>
      </w:pPr>
      <w:r w:rsidRPr="00A44C5C">
        <w:rPr>
          <w:color w:val="auto"/>
        </w:rPr>
        <w:t>AAA Northeast meetings</w:t>
      </w:r>
      <w:r>
        <w:rPr>
          <w:color w:val="auto"/>
        </w:rPr>
        <w:t xml:space="preserve"> </w:t>
      </w:r>
      <w:r w:rsidRPr="00A44C5C">
        <w:rPr>
          <w:color w:val="auto"/>
        </w:rPr>
        <w:t>–2017</w:t>
      </w:r>
      <w:r>
        <w:rPr>
          <w:color w:val="auto"/>
        </w:rPr>
        <w:t xml:space="preserve"> &amp; </w:t>
      </w:r>
      <w:r w:rsidRPr="00A44C5C">
        <w:rPr>
          <w:color w:val="auto"/>
        </w:rPr>
        <w:t xml:space="preserve">2018. </w:t>
      </w:r>
    </w:p>
    <w:p w14:paraId="6A1B8C02" w14:textId="77777777" w:rsidR="002A0E76" w:rsidRDefault="002A0E76">
      <w:pPr>
        <w:pStyle w:val="Default"/>
        <w:numPr>
          <w:ilvl w:val="1"/>
          <w:numId w:val="11"/>
        </w:numPr>
        <w:spacing w:after="120"/>
        <w:rPr>
          <w:color w:val="auto"/>
        </w:rPr>
      </w:pPr>
      <w:r w:rsidRPr="00A44C5C">
        <w:rPr>
          <w:color w:val="auto"/>
        </w:rPr>
        <w:t>Member of engagement subcommittee, AAA Northeast meeting</w:t>
      </w:r>
      <w:r>
        <w:rPr>
          <w:color w:val="auto"/>
        </w:rPr>
        <w:t xml:space="preserve"> </w:t>
      </w:r>
      <w:r w:rsidRPr="00A44C5C">
        <w:rPr>
          <w:color w:val="auto"/>
        </w:rPr>
        <w:t>–</w:t>
      </w:r>
      <w:r>
        <w:rPr>
          <w:color w:val="auto"/>
        </w:rPr>
        <w:t xml:space="preserve"> </w:t>
      </w:r>
      <w:r w:rsidRPr="00A44C5C">
        <w:rPr>
          <w:color w:val="auto"/>
        </w:rPr>
        <w:t xml:space="preserve">2017. </w:t>
      </w:r>
    </w:p>
    <w:p w14:paraId="3DD72A6E" w14:textId="77777777" w:rsidR="002A0E76" w:rsidRPr="008218A3" w:rsidRDefault="002A0E76">
      <w:pPr>
        <w:pStyle w:val="Default"/>
        <w:numPr>
          <w:ilvl w:val="1"/>
          <w:numId w:val="11"/>
        </w:numPr>
        <w:spacing w:after="120"/>
        <w:rPr>
          <w:color w:val="auto"/>
        </w:rPr>
      </w:pPr>
      <w:r w:rsidRPr="008218A3">
        <w:rPr>
          <w:color w:val="auto"/>
        </w:rPr>
        <w:t xml:space="preserve">External review for promotion and tenure </w:t>
      </w:r>
    </w:p>
    <w:p w14:paraId="0283818D" w14:textId="77777777" w:rsidR="002A0E76" w:rsidRPr="009841A3" w:rsidRDefault="002A0E76">
      <w:pPr>
        <w:pStyle w:val="Default"/>
        <w:numPr>
          <w:ilvl w:val="2"/>
          <w:numId w:val="11"/>
        </w:numPr>
        <w:rPr>
          <w:color w:val="auto"/>
        </w:rPr>
      </w:pPr>
      <w:r w:rsidRPr="001046BA">
        <w:rPr>
          <w:color w:val="auto"/>
        </w:rPr>
        <w:t>External reviewer for Dr. Nusrat Farah’s application for promotion to Associate Professor with Tenure at Southern Illinois Carbondale</w:t>
      </w:r>
      <w:r>
        <w:rPr>
          <w:color w:val="auto"/>
        </w:rPr>
        <w:t xml:space="preserve"> – </w:t>
      </w:r>
      <w:r w:rsidRPr="009841A3">
        <w:rPr>
          <w:color w:val="auto"/>
        </w:rPr>
        <w:t>School of Management and Marketing</w:t>
      </w:r>
      <w:r>
        <w:rPr>
          <w:color w:val="auto"/>
        </w:rPr>
        <w:t xml:space="preserve"> </w:t>
      </w:r>
      <w:r w:rsidRPr="009841A3">
        <w:rPr>
          <w:color w:val="auto"/>
        </w:rPr>
        <w:t>– Summer 2025</w:t>
      </w:r>
    </w:p>
    <w:p w14:paraId="0A0DAB8F" w14:textId="77777777" w:rsidR="002A0E76" w:rsidRPr="008218A3" w:rsidRDefault="002A0E76" w:rsidP="002A0E76">
      <w:pPr>
        <w:pStyle w:val="Default"/>
        <w:ind w:left="1800"/>
        <w:rPr>
          <w:color w:val="auto"/>
          <w:sz w:val="12"/>
          <w:szCs w:val="12"/>
        </w:rPr>
      </w:pPr>
    </w:p>
    <w:p w14:paraId="21B68A0D" w14:textId="77777777" w:rsidR="00D04945" w:rsidRDefault="002A0E76" w:rsidP="008B4F36">
      <w:pPr>
        <w:pStyle w:val="Default"/>
        <w:numPr>
          <w:ilvl w:val="2"/>
          <w:numId w:val="11"/>
        </w:numPr>
        <w:spacing w:after="120"/>
        <w:rPr>
          <w:color w:val="auto"/>
        </w:rPr>
      </w:pPr>
      <w:r w:rsidRPr="00A44C5C">
        <w:rPr>
          <w:color w:val="auto"/>
        </w:rPr>
        <w:t>External reviewer for Dr. Sung-Jin Park’s application for promotion to Associate Professor with Tenure at Indiana University South Bend – Judd Leighton School of Business and Economics</w:t>
      </w:r>
      <w:r>
        <w:rPr>
          <w:color w:val="auto"/>
        </w:rPr>
        <w:t xml:space="preserve"> </w:t>
      </w:r>
      <w:r w:rsidRPr="00A44C5C">
        <w:rPr>
          <w:color w:val="auto"/>
        </w:rPr>
        <w:t>–</w:t>
      </w:r>
      <w:r>
        <w:rPr>
          <w:color w:val="auto"/>
        </w:rPr>
        <w:t xml:space="preserve"> Summer 2021</w:t>
      </w:r>
    </w:p>
    <w:p w14:paraId="7CB47182" w14:textId="77777777" w:rsidR="00D04945" w:rsidRDefault="00ED7E21" w:rsidP="00D04945">
      <w:pPr>
        <w:pStyle w:val="Default"/>
        <w:numPr>
          <w:ilvl w:val="1"/>
          <w:numId w:val="11"/>
        </w:numPr>
        <w:rPr>
          <w:color w:val="auto"/>
        </w:rPr>
      </w:pPr>
      <w:r w:rsidRPr="00D04945">
        <w:rPr>
          <w:color w:val="auto"/>
        </w:rPr>
        <w:t xml:space="preserve">Press articles contributions and panelist </w:t>
      </w:r>
    </w:p>
    <w:p w14:paraId="04F3439E" w14:textId="77777777" w:rsidR="00D04945" w:rsidRDefault="00ED7E21" w:rsidP="00D04945">
      <w:pPr>
        <w:pStyle w:val="Default"/>
        <w:numPr>
          <w:ilvl w:val="2"/>
          <w:numId w:val="11"/>
        </w:numPr>
        <w:rPr>
          <w:color w:val="auto"/>
        </w:rPr>
      </w:pPr>
      <w:r w:rsidRPr="00D04945">
        <w:rPr>
          <w:color w:val="auto"/>
        </w:rPr>
        <w:t xml:space="preserve">https://www.pressherald.com/2022/07/27/statewide-accountant-shortage-challenges-maine-municipalities/; </w:t>
      </w:r>
    </w:p>
    <w:p w14:paraId="1A6ED868" w14:textId="77777777" w:rsidR="00D04945" w:rsidRDefault="00ED7E21" w:rsidP="00D04945">
      <w:pPr>
        <w:pStyle w:val="Default"/>
        <w:numPr>
          <w:ilvl w:val="2"/>
          <w:numId w:val="11"/>
        </w:numPr>
        <w:rPr>
          <w:color w:val="auto"/>
        </w:rPr>
      </w:pPr>
      <w:r w:rsidRPr="00D04945">
        <w:rPr>
          <w:color w:val="auto"/>
        </w:rPr>
        <w:t xml:space="preserve">https://www.zippia.com/accountant-jobs/skills/# </w:t>
      </w:r>
    </w:p>
    <w:p w14:paraId="5AB78529" w14:textId="6F473951" w:rsidR="00ED7E21" w:rsidRDefault="00ED7E21" w:rsidP="00D04945">
      <w:pPr>
        <w:pStyle w:val="Default"/>
        <w:numPr>
          <w:ilvl w:val="2"/>
          <w:numId w:val="11"/>
        </w:numPr>
        <w:rPr>
          <w:color w:val="auto"/>
        </w:rPr>
      </w:pPr>
      <w:r w:rsidRPr="00D04945">
        <w:rPr>
          <w:color w:val="auto"/>
        </w:rPr>
        <w:t>Panelist for Maine Society of CPAs 2023 annual meeting.</w:t>
      </w:r>
    </w:p>
    <w:p w14:paraId="6717429C" w14:textId="77777777" w:rsidR="00D04945" w:rsidRPr="00D04945" w:rsidRDefault="00D04945" w:rsidP="00D04945">
      <w:pPr>
        <w:pStyle w:val="Default"/>
        <w:ind w:left="1800"/>
        <w:rPr>
          <w:color w:val="auto"/>
        </w:rPr>
      </w:pPr>
    </w:p>
    <w:p w14:paraId="2134C358" w14:textId="4A93B959" w:rsidR="004E5615" w:rsidRPr="00F2714C" w:rsidRDefault="004E5615">
      <w:pPr>
        <w:pStyle w:val="Default"/>
        <w:numPr>
          <w:ilvl w:val="0"/>
          <w:numId w:val="11"/>
        </w:numPr>
        <w:ind w:left="720"/>
        <w:rPr>
          <w:color w:val="auto"/>
        </w:rPr>
      </w:pPr>
      <w:r w:rsidRPr="00F2714C">
        <w:rPr>
          <w:b/>
          <w:bCs/>
          <w:color w:val="auto"/>
        </w:rPr>
        <w:t>Other honors and awards</w:t>
      </w:r>
    </w:p>
    <w:p w14:paraId="583BA1DD" w14:textId="77777777" w:rsidR="004E5615" w:rsidRDefault="004E5615">
      <w:pPr>
        <w:pStyle w:val="Default"/>
        <w:numPr>
          <w:ilvl w:val="0"/>
          <w:numId w:val="10"/>
        </w:numPr>
        <w:ind w:left="1080"/>
        <w:rPr>
          <w:b/>
          <w:bCs/>
          <w:color w:val="auto"/>
        </w:rPr>
      </w:pPr>
      <w:r w:rsidRPr="0057674E">
        <w:rPr>
          <w:color w:val="auto"/>
        </w:rPr>
        <w:t>AAA/Deloitte Foundation Doctoral Consortium Fellow, Lake Tahoe, CA</w:t>
      </w:r>
      <w:r>
        <w:rPr>
          <w:color w:val="auto"/>
        </w:rPr>
        <w:t>, 2009</w:t>
      </w:r>
    </w:p>
    <w:p w14:paraId="02BD6FBC" w14:textId="77777777" w:rsidR="004E5615" w:rsidRPr="006D6319" w:rsidRDefault="004E5615">
      <w:pPr>
        <w:pStyle w:val="Default"/>
        <w:numPr>
          <w:ilvl w:val="0"/>
          <w:numId w:val="10"/>
        </w:numPr>
        <w:ind w:left="1080"/>
        <w:rPr>
          <w:b/>
          <w:bCs/>
          <w:color w:val="auto"/>
        </w:rPr>
      </w:pPr>
      <w:r w:rsidRPr="006D6319">
        <w:rPr>
          <w:color w:val="auto"/>
        </w:rPr>
        <w:t>Beta Gamma Sigma, Rochester Institute of Technology</w:t>
      </w:r>
      <w:r>
        <w:rPr>
          <w:color w:val="auto"/>
        </w:rPr>
        <w:t>, 2006</w:t>
      </w:r>
    </w:p>
    <w:p w14:paraId="3874279C" w14:textId="77777777" w:rsidR="004E5615" w:rsidRPr="006D6319" w:rsidRDefault="004E5615">
      <w:pPr>
        <w:pStyle w:val="Default"/>
        <w:numPr>
          <w:ilvl w:val="0"/>
          <w:numId w:val="10"/>
        </w:numPr>
        <w:ind w:left="1080"/>
        <w:rPr>
          <w:b/>
          <w:bCs/>
          <w:color w:val="auto"/>
        </w:rPr>
      </w:pPr>
      <w:r w:rsidRPr="0057674E">
        <w:rPr>
          <w:color w:val="auto"/>
        </w:rPr>
        <w:t>Graduate Merit Award, Rochester Institute of Technology</w:t>
      </w:r>
      <w:r>
        <w:rPr>
          <w:color w:val="auto"/>
        </w:rPr>
        <w:t>, 2005</w:t>
      </w:r>
    </w:p>
    <w:p w14:paraId="5B205ADF" w14:textId="77777777" w:rsidR="004E5615" w:rsidRPr="001927FA" w:rsidRDefault="004E5615">
      <w:pPr>
        <w:pStyle w:val="Default"/>
        <w:numPr>
          <w:ilvl w:val="0"/>
          <w:numId w:val="10"/>
        </w:numPr>
        <w:ind w:left="1080"/>
        <w:rPr>
          <w:b/>
          <w:bCs/>
          <w:color w:val="auto"/>
        </w:rPr>
      </w:pPr>
      <w:r w:rsidRPr="0057674E">
        <w:rPr>
          <w:color w:val="auto"/>
        </w:rPr>
        <w:t>Honor Society, North Dakota State University</w:t>
      </w:r>
      <w:r>
        <w:rPr>
          <w:color w:val="auto"/>
        </w:rPr>
        <w:t>, 2004.</w:t>
      </w:r>
    </w:p>
    <w:p w14:paraId="1F93E28E" w14:textId="77777777" w:rsidR="001927FA" w:rsidRDefault="001927FA" w:rsidP="001927FA">
      <w:pPr>
        <w:pStyle w:val="Default"/>
        <w:ind w:left="1080"/>
        <w:rPr>
          <w:b/>
          <w:bCs/>
          <w:color w:val="auto"/>
        </w:rPr>
      </w:pPr>
    </w:p>
    <w:p w14:paraId="14E3A60D" w14:textId="77777777" w:rsidR="00F2714C" w:rsidRPr="00A44C5C" w:rsidRDefault="00F2714C">
      <w:pPr>
        <w:pStyle w:val="Default"/>
        <w:numPr>
          <w:ilvl w:val="0"/>
          <w:numId w:val="15"/>
        </w:numPr>
        <w:spacing w:after="120"/>
        <w:ind w:left="720"/>
        <w:rPr>
          <w:color w:val="auto"/>
        </w:rPr>
      </w:pPr>
      <w:r w:rsidRPr="00A44C5C">
        <w:rPr>
          <w:b/>
          <w:bCs/>
          <w:color w:val="auto"/>
        </w:rPr>
        <w:t>Professional affiliation</w:t>
      </w:r>
      <w:r>
        <w:rPr>
          <w:b/>
          <w:bCs/>
          <w:color w:val="auto"/>
        </w:rPr>
        <w:t>s</w:t>
      </w:r>
    </w:p>
    <w:p w14:paraId="3846BEF3" w14:textId="77777777" w:rsidR="00501127" w:rsidRDefault="00F2714C" w:rsidP="00501127">
      <w:pPr>
        <w:pStyle w:val="Default"/>
        <w:numPr>
          <w:ilvl w:val="1"/>
          <w:numId w:val="15"/>
        </w:numPr>
        <w:ind w:left="1080"/>
        <w:rPr>
          <w:color w:val="auto"/>
        </w:rPr>
      </w:pPr>
      <w:r w:rsidRPr="00FA7FD6">
        <w:rPr>
          <w:color w:val="auto"/>
        </w:rPr>
        <w:t>American Accounting Association</w:t>
      </w:r>
    </w:p>
    <w:p w14:paraId="1FC3AC3F" w14:textId="04108D41" w:rsidR="00585B85" w:rsidRPr="008F5086" w:rsidRDefault="00F2714C" w:rsidP="006B52C4">
      <w:pPr>
        <w:pStyle w:val="Default"/>
        <w:numPr>
          <w:ilvl w:val="1"/>
          <w:numId w:val="15"/>
        </w:numPr>
        <w:ind w:left="1080"/>
        <w:rPr>
          <w:color w:val="auto"/>
        </w:rPr>
      </w:pPr>
      <w:r w:rsidRPr="008F5086">
        <w:rPr>
          <w:color w:val="auto"/>
        </w:rPr>
        <w:t>Institute of Management Accountants</w:t>
      </w:r>
    </w:p>
    <w:sectPr w:rsidR="00585B85" w:rsidRPr="008F5086" w:rsidSect="006121EB">
      <w:headerReference w:type="default"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711E" w14:textId="77777777" w:rsidR="002B541A" w:rsidRDefault="002B541A" w:rsidP="00E27B23">
      <w:pPr>
        <w:spacing w:after="0" w:line="240" w:lineRule="auto"/>
      </w:pPr>
      <w:r>
        <w:separator/>
      </w:r>
    </w:p>
  </w:endnote>
  <w:endnote w:type="continuationSeparator" w:id="0">
    <w:p w14:paraId="1005F451" w14:textId="77777777" w:rsidR="002B541A" w:rsidRDefault="002B541A" w:rsidP="00E2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95DC" w14:textId="77777777" w:rsidR="00F77609" w:rsidRDefault="00F77609">
    <w:pPr>
      <w:pStyle w:val="Footer"/>
      <w:jc w:val="right"/>
    </w:pPr>
    <w:r>
      <w:fldChar w:fldCharType="begin"/>
    </w:r>
    <w:r>
      <w:instrText xml:space="preserve"> PAGE   \* MERGEFORMAT </w:instrText>
    </w:r>
    <w:r>
      <w:fldChar w:fldCharType="separate"/>
    </w:r>
    <w:r>
      <w:rPr>
        <w:noProof/>
      </w:rPr>
      <w:t>2</w:t>
    </w:r>
    <w:r>
      <w:rPr>
        <w:noProof/>
      </w:rPr>
      <w:fldChar w:fldCharType="end"/>
    </w:r>
  </w:p>
  <w:p w14:paraId="1F63FEE7" w14:textId="77777777" w:rsidR="00F77609" w:rsidRDefault="00F77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7C97" w14:textId="77777777" w:rsidR="002B541A" w:rsidRDefault="002B541A" w:rsidP="00E27B23">
      <w:pPr>
        <w:spacing w:after="0" w:line="240" w:lineRule="auto"/>
      </w:pPr>
      <w:r>
        <w:separator/>
      </w:r>
    </w:p>
  </w:footnote>
  <w:footnote w:type="continuationSeparator" w:id="0">
    <w:p w14:paraId="3EEA93F7" w14:textId="77777777" w:rsidR="002B541A" w:rsidRDefault="002B541A" w:rsidP="00E2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C462" w14:textId="77777777" w:rsidR="00595D9A" w:rsidRPr="00595D9A" w:rsidRDefault="00595D9A" w:rsidP="00595D9A">
    <w:pPr>
      <w:autoSpaceDE w:val="0"/>
      <w:autoSpaceDN w:val="0"/>
      <w:adjustRightInd w:val="0"/>
      <w:spacing w:after="0" w:line="240" w:lineRule="auto"/>
      <w:rPr>
        <w:rFonts w:ascii="Calibri Light" w:hAnsi="Calibri Light" w:cs="Calibri Light"/>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06ED"/>
    <w:multiLevelType w:val="hybridMultilevel"/>
    <w:tmpl w:val="D15E99C2"/>
    <w:lvl w:ilvl="0" w:tplc="744C1BD6">
      <w:start w:val="5"/>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5F66"/>
    <w:multiLevelType w:val="hybridMultilevel"/>
    <w:tmpl w:val="2C7292F8"/>
    <w:lvl w:ilvl="0" w:tplc="68EE1358">
      <w:start w:val="9"/>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D2E05"/>
    <w:multiLevelType w:val="hybridMultilevel"/>
    <w:tmpl w:val="396C4C8E"/>
    <w:lvl w:ilvl="0" w:tplc="7BE6A5F6">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171324"/>
    <w:multiLevelType w:val="hybridMultilevel"/>
    <w:tmpl w:val="040CC2B2"/>
    <w:lvl w:ilvl="0" w:tplc="4056A7A4">
      <w:start w:val="8"/>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90D10"/>
    <w:multiLevelType w:val="hybridMultilevel"/>
    <w:tmpl w:val="B5C4C404"/>
    <w:lvl w:ilvl="0" w:tplc="6E960AC0">
      <w:start w:val="13"/>
      <w:numFmt w:val="decimal"/>
      <w:lvlText w:val="%1."/>
      <w:lvlJc w:val="left"/>
      <w:pPr>
        <w:ind w:left="1080" w:hanging="360"/>
      </w:pPr>
      <w:rPr>
        <w:rFonts w:hint="default"/>
        <w:b w:val="0"/>
        <w:bCs w:val="0"/>
        <w:sz w:val="24"/>
        <w:szCs w:val="24"/>
      </w:rPr>
    </w:lvl>
    <w:lvl w:ilvl="1" w:tplc="4602444A">
      <w:numFmt w:val="bullet"/>
      <w:lvlText w:val="•"/>
      <w:lvlJc w:val="left"/>
      <w:rPr>
        <w:rFonts w:ascii="Times New Roman" w:eastAsia="Calibri" w:hAnsi="Times New Roman" w:cs="Times New Roman"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E139A6"/>
    <w:multiLevelType w:val="hybridMultilevel"/>
    <w:tmpl w:val="9D38E564"/>
    <w:lvl w:ilvl="0" w:tplc="462A3D84">
      <w:start w:val="4"/>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96647"/>
    <w:multiLevelType w:val="hybridMultilevel"/>
    <w:tmpl w:val="1FF8E89E"/>
    <w:lvl w:ilvl="0" w:tplc="C8B669F4">
      <w:start w:val="1"/>
      <w:numFmt w:val="decimal"/>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D2595"/>
    <w:multiLevelType w:val="hybridMultilevel"/>
    <w:tmpl w:val="12C46884"/>
    <w:lvl w:ilvl="0" w:tplc="56CE78FE">
      <w:start w:val="13"/>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72DAE"/>
    <w:multiLevelType w:val="hybridMultilevel"/>
    <w:tmpl w:val="6FCA14E4"/>
    <w:lvl w:ilvl="0" w:tplc="603AF910">
      <w:start w:val="2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F03A10"/>
    <w:multiLevelType w:val="hybridMultilevel"/>
    <w:tmpl w:val="5A60AA12"/>
    <w:lvl w:ilvl="0" w:tplc="1B5E5516">
      <w:start w:val="8"/>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54302"/>
    <w:multiLevelType w:val="hybridMultilevel"/>
    <w:tmpl w:val="C0EA85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EC49AC"/>
    <w:multiLevelType w:val="hybridMultilevel"/>
    <w:tmpl w:val="14D472E2"/>
    <w:lvl w:ilvl="0" w:tplc="B4A6B5B6">
      <w:start w:val="6"/>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640B8"/>
    <w:multiLevelType w:val="hybridMultilevel"/>
    <w:tmpl w:val="3E0A5404"/>
    <w:lvl w:ilvl="0" w:tplc="4252A27E">
      <w:start w:val="18"/>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A381E"/>
    <w:multiLevelType w:val="hybridMultilevel"/>
    <w:tmpl w:val="482C12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1E44BD"/>
    <w:multiLevelType w:val="hybridMultilevel"/>
    <w:tmpl w:val="96D027C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56042"/>
    <w:multiLevelType w:val="hybridMultilevel"/>
    <w:tmpl w:val="36885F7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80170"/>
    <w:multiLevelType w:val="hybridMultilevel"/>
    <w:tmpl w:val="9BDA923E"/>
    <w:lvl w:ilvl="0" w:tplc="9E5007A2">
      <w:start w:val="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4F1391"/>
    <w:multiLevelType w:val="hybridMultilevel"/>
    <w:tmpl w:val="99C0C136"/>
    <w:lvl w:ilvl="0" w:tplc="F8D0EDD6">
      <w:start w:val="17"/>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F84C33"/>
    <w:multiLevelType w:val="hybridMultilevel"/>
    <w:tmpl w:val="1ADE1254"/>
    <w:lvl w:ilvl="0" w:tplc="BA7487FA">
      <w:start w:val="10"/>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B60B2F"/>
    <w:multiLevelType w:val="hybridMultilevel"/>
    <w:tmpl w:val="D62604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751C52"/>
    <w:multiLevelType w:val="hybridMultilevel"/>
    <w:tmpl w:val="202699F8"/>
    <w:lvl w:ilvl="0" w:tplc="04090001">
      <w:start w:val="1"/>
      <w:numFmt w:val="bullet"/>
      <w:lvlText w:val=""/>
      <w:lvlJc w:val="left"/>
      <w:pPr>
        <w:ind w:left="0" w:hanging="360"/>
      </w:pPr>
      <w:rPr>
        <w:rFonts w:ascii="Symbol" w:hAnsi="Symbol" w:hint="default"/>
      </w:rPr>
    </w:lvl>
    <w:lvl w:ilvl="1" w:tplc="4344EC3E">
      <w:start w:val="1"/>
      <w:numFmt w:val="bullet"/>
      <w:lvlText w:val=""/>
      <w:lvlJc w:val="left"/>
      <w:pPr>
        <w:ind w:left="720" w:hanging="360"/>
      </w:pPr>
      <w:rPr>
        <w:rFonts w:ascii="Symbol" w:hAnsi="Symbol" w:hint="default"/>
        <w:sz w:val="24"/>
        <w:szCs w:val="24"/>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2B842008"/>
    <w:multiLevelType w:val="hybridMultilevel"/>
    <w:tmpl w:val="1F02E2C8"/>
    <w:lvl w:ilvl="0" w:tplc="609A4C0E">
      <w:start w:val="23"/>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0106D6"/>
    <w:multiLevelType w:val="hybridMultilevel"/>
    <w:tmpl w:val="D2A6AB8C"/>
    <w:lvl w:ilvl="0" w:tplc="788CF9C2">
      <w:start w:val="22"/>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261750"/>
    <w:multiLevelType w:val="hybridMultilevel"/>
    <w:tmpl w:val="F6B0806E"/>
    <w:lvl w:ilvl="0" w:tplc="957890CA">
      <w:start w:val="14"/>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3B270C"/>
    <w:multiLevelType w:val="hybridMultilevel"/>
    <w:tmpl w:val="70A4AB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F7A0898"/>
    <w:multiLevelType w:val="hybridMultilevel"/>
    <w:tmpl w:val="9B4A0114"/>
    <w:lvl w:ilvl="0" w:tplc="52A291E8">
      <w:start w:val="3"/>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194BD3"/>
    <w:multiLevelType w:val="hybridMultilevel"/>
    <w:tmpl w:val="E44027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3632DAB"/>
    <w:multiLevelType w:val="hybridMultilevel"/>
    <w:tmpl w:val="7F5A3E1E"/>
    <w:lvl w:ilvl="0" w:tplc="3D02E514">
      <w:start w:val="19"/>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3F7C8B"/>
    <w:multiLevelType w:val="hybridMultilevel"/>
    <w:tmpl w:val="5B2E8C1C"/>
    <w:lvl w:ilvl="0" w:tplc="8CA07248">
      <w:start w:val="10"/>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6B080C"/>
    <w:multiLevelType w:val="hybridMultilevel"/>
    <w:tmpl w:val="B4441F9C"/>
    <w:lvl w:ilvl="0" w:tplc="1E1C599A">
      <w:start w:val="1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1856F4"/>
    <w:multiLevelType w:val="hybridMultilevel"/>
    <w:tmpl w:val="21807766"/>
    <w:lvl w:ilvl="0" w:tplc="B7FE05B8">
      <w:start w:val="6"/>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290CF4"/>
    <w:multiLevelType w:val="hybridMultilevel"/>
    <w:tmpl w:val="3B58EA18"/>
    <w:lvl w:ilvl="0" w:tplc="52528428">
      <w:start w:val="2"/>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E22E70"/>
    <w:multiLevelType w:val="hybridMultilevel"/>
    <w:tmpl w:val="5AD412BA"/>
    <w:lvl w:ilvl="0" w:tplc="2AC884D2">
      <w:start w:val="7"/>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45517D"/>
    <w:multiLevelType w:val="hybridMultilevel"/>
    <w:tmpl w:val="C678A436"/>
    <w:lvl w:ilvl="0" w:tplc="82E066E6">
      <w:start w:val="15"/>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77FB6"/>
    <w:multiLevelType w:val="hybridMultilevel"/>
    <w:tmpl w:val="69E4BCEC"/>
    <w:lvl w:ilvl="0" w:tplc="74E4C7F2">
      <w:start w:val="20"/>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BF1B04"/>
    <w:multiLevelType w:val="hybridMultilevel"/>
    <w:tmpl w:val="570CFE9A"/>
    <w:lvl w:ilvl="0" w:tplc="DBCCC302">
      <w:start w:val="16"/>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057DEF"/>
    <w:multiLevelType w:val="hybridMultilevel"/>
    <w:tmpl w:val="337438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5">
      <w:start w:val="1"/>
      <w:numFmt w:val="bullet"/>
      <w:lvlText w:val=""/>
      <w:lvlJc w:val="left"/>
      <w:pPr>
        <w:ind w:left="252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98B6579"/>
    <w:multiLevelType w:val="hybridMultilevel"/>
    <w:tmpl w:val="49407804"/>
    <w:lvl w:ilvl="0" w:tplc="1444FBD4">
      <w:start w:val="3"/>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9A7009"/>
    <w:multiLevelType w:val="hybridMultilevel"/>
    <w:tmpl w:val="7A300ECC"/>
    <w:lvl w:ilvl="0" w:tplc="2BE8E28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7F4FFC"/>
    <w:multiLevelType w:val="hybridMultilevel"/>
    <w:tmpl w:val="854E81E2"/>
    <w:lvl w:ilvl="0" w:tplc="822A0E40">
      <w:start w:val="12"/>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105DEE"/>
    <w:multiLevelType w:val="hybridMultilevel"/>
    <w:tmpl w:val="9AC29464"/>
    <w:lvl w:ilvl="0" w:tplc="CDF25E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FC01CE"/>
    <w:multiLevelType w:val="hybridMultilevel"/>
    <w:tmpl w:val="F1A6352A"/>
    <w:lvl w:ilvl="0" w:tplc="152A6E54">
      <w:start w:val="1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662020"/>
    <w:multiLevelType w:val="hybridMultilevel"/>
    <w:tmpl w:val="63868E98"/>
    <w:lvl w:ilvl="0" w:tplc="96CC7824">
      <w:start w:val="4"/>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48611A"/>
    <w:multiLevelType w:val="hybridMultilevel"/>
    <w:tmpl w:val="EECE02D6"/>
    <w:lvl w:ilvl="0" w:tplc="474A5CFE">
      <w:start w:val="5"/>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D1225E"/>
    <w:multiLevelType w:val="hybridMultilevel"/>
    <w:tmpl w:val="14A4166C"/>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C5AC5"/>
    <w:multiLevelType w:val="hybridMultilevel"/>
    <w:tmpl w:val="D2BC1D44"/>
    <w:lvl w:ilvl="0" w:tplc="04090001">
      <w:start w:val="1"/>
      <w:numFmt w:val="bullet"/>
      <w:lvlText w:val=""/>
      <w:lvlJc w:val="left"/>
      <w:pPr>
        <w:ind w:left="720" w:hanging="360"/>
      </w:pPr>
      <w:rPr>
        <w:rFonts w:ascii="Symbol" w:hAnsi="Symbo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1568BA"/>
    <w:multiLevelType w:val="hybridMultilevel"/>
    <w:tmpl w:val="005C42D4"/>
    <w:lvl w:ilvl="0" w:tplc="FFFFFFFF">
      <w:start w:val="1"/>
      <w:numFmt w:val="bullet"/>
      <w:lvlText w:val="o"/>
      <w:lvlJc w:val="left"/>
      <w:pPr>
        <w:ind w:left="720" w:hanging="360"/>
      </w:pPr>
      <w:rPr>
        <w:rFonts w:ascii="Courier New" w:hAnsi="Courier New" w:cs="Courier New" w:hint="default"/>
        <w:color w:val="000000" w:themeColor="text1"/>
      </w:rPr>
    </w:lvl>
    <w:lvl w:ilvl="1" w:tplc="04090005">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5FC45928">
      <w:start w:val="1"/>
      <w:numFmt w:val="bullet"/>
      <w:lvlText w:val="–"/>
      <w:lvlJc w:val="left"/>
      <w:pPr>
        <w:ind w:left="2880" w:hanging="360"/>
      </w:pPr>
      <w:rPr>
        <w:rFonts w:ascii="Gill Sans MT" w:hAnsi="Gill Sans MT"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05064"/>
    <w:multiLevelType w:val="hybridMultilevel"/>
    <w:tmpl w:val="B82AA312"/>
    <w:lvl w:ilvl="0" w:tplc="287ED078">
      <w:start w:val="7"/>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4869C9"/>
    <w:multiLevelType w:val="hybridMultilevel"/>
    <w:tmpl w:val="478AE2F8"/>
    <w:lvl w:ilvl="0" w:tplc="51AC9FB0">
      <w:start w:val="2"/>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C60D6B"/>
    <w:multiLevelType w:val="hybridMultilevel"/>
    <w:tmpl w:val="EBA26AB2"/>
    <w:lvl w:ilvl="0" w:tplc="2542A17C">
      <w:start w:val="12"/>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DC523B"/>
    <w:multiLevelType w:val="hybridMultilevel"/>
    <w:tmpl w:val="A4E21DEA"/>
    <w:lvl w:ilvl="0" w:tplc="04090001">
      <w:start w:val="1"/>
      <w:numFmt w:val="bullet"/>
      <w:lvlText w:val=""/>
      <w:lvlJc w:val="left"/>
      <w:pPr>
        <w:ind w:left="720" w:hanging="360"/>
      </w:pPr>
      <w:rPr>
        <w:rFonts w:ascii="Symbol" w:hAnsi="Symbol" w:hint="default"/>
        <w:b w:val="0"/>
        <w:bCs w:val="0"/>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9D64A38"/>
    <w:multiLevelType w:val="hybridMultilevel"/>
    <w:tmpl w:val="00726A3E"/>
    <w:lvl w:ilvl="0" w:tplc="CEAE9D7E">
      <w:start w:val="9"/>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126502">
    <w:abstractNumId w:val="19"/>
  </w:num>
  <w:num w:numId="2" w16cid:durableId="1912739602">
    <w:abstractNumId w:val="26"/>
  </w:num>
  <w:num w:numId="3" w16cid:durableId="1262907220">
    <w:abstractNumId w:val="36"/>
  </w:num>
  <w:num w:numId="4" w16cid:durableId="673459207">
    <w:abstractNumId w:val="38"/>
  </w:num>
  <w:num w:numId="5" w16cid:durableId="1455753938">
    <w:abstractNumId w:val="50"/>
  </w:num>
  <w:num w:numId="6" w16cid:durableId="1015039876">
    <w:abstractNumId w:val="4"/>
  </w:num>
  <w:num w:numId="7" w16cid:durableId="1087920851">
    <w:abstractNumId w:val="46"/>
  </w:num>
  <w:num w:numId="8" w16cid:durableId="139465445">
    <w:abstractNumId w:val="14"/>
  </w:num>
  <w:num w:numId="9" w16cid:durableId="2114472624">
    <w:abstractNumId w:val="15"/>
  </w:num>
  <w:num w:numId="10" w16cid:durableId="533154436">
    <w:abstractNumId w:val="44"/>
  </w:num>
  <w:num w:numId="11" w16cid:durableId="474107792">
    <w:abstractNumId w:val="2"/>
  </w:num>
  <w:num w:numId="12" w16cid:durableId="797333777">
    <w:abstractNumId w:val="13"/>
  </w:num>
  <w:num w:numId="13" w16cid:durableId="496380306">
    <w:abstractNumId w:val="45"/>
  </w:num>
  <w:num w:numId="14" w16cid:durableId="653722741">
    <w:abstractNumId w:val="10"/>
  </w:num>
  <w:num w:numId="15" w16cid:durableId="644745644">
    <w:abstractNumId w:val="20"/>
  </w:num>
  <w:num w:numId="16" w16cid:durableId="317851570">
    <w:abstractNumId w:val="41"/>
  </w:num>
  <w:num w:numId="17" w16cid:durableId="312488145">
    <w:abstractNumId w:val="6"/>
  </w:num>
  <w:num w:numId="18" w16cid:durableId="1529222474">
    <w:abstractNumId w:val="48"/>
  </w:num>
  <w:num w:numId="19" w16cid:durableId="1452743466">
    <w:abstractNumId w:val="37"/>
  </w:num>
  <w:num w:numId="20" w16cid:durableId="1273780689">
    <w:abstractNumId w:val="42"/>
  </w:num>
  <w:num w:numId="21" w16cid:durableId="812797129">
    <w:abstractNumId w:val="0"/>
  </w:num>
  <w:num w:numId="22" w16cid:durableId="1504979363">
    <w:abstractNumId w:val="11"/>
  </w:num>
  <w:num w:numId="23" w16cid:durableId="491679567">
    <w:abstractNumId w:val="47"/>
  </w:num>
  <w:num w:numId="24" w16cid:durableId="1503618562">
    <w:abstractNumId w:val="9"/>
  </w:num>
  <w:num w:numId="25" w16cid:durableId="828255501">
    <w:abstractNumId w:val="1"/>
  </w:num>
  <w:num w:numId="26" w16cid:durableId="1459302714">
    <w:abstractNumId w:val="28"/>
  </w:num>
  <w:num w:numId="27" w16cid:durableId="1305349678">
    <w:abstractNumId w:val="24"/>
  </w:num>
  <w:num w:numId="28" w16cid:durableId="11032832">
    <w:abstractNumId w:val="23"/>
  </w:num>
  <w:num w:numId="29" w16cid:durableId="47652021">
    <w:abstractNumId w:val="7"/>
  </w:num>
  <w:num w:numId="30" w16cid:durableId="1605071859">
    <w:abstractNumId w:val="49"/>
  </w:num>
  <w:num w:numId="31" w16cid:durableId="55517023">
    <w:abstractNumId w:val="29"/>
  </w:num>
  <w:num w:numId="32" w16cid:durableId="268977510">
    <w:abstractNumId w:val="18"/>
  </w:num>
  <w:num w:numId="33" w16cid:durableId="1067415002">
    <w:abstractNumId w:val="51"/>
  </w:num>
  <w:num w:numId="34" w16cid:durableId="1806657312">
    <w:abstractNumId w:val="3"/>
  </w:num>
  <w:num w:numId="35" w16cid:durableId="1815566780">
    <w:abstractNumId w:val="32"/>
  </w:num>
  <w:num w:numId="36" w16cid:durableId="1656758578">
    <w:abstractNumId w:val="30"/>
  </w:num>
  <w:num w:numId="37" w16cid:durableId="1971284995">
    <w:abstractNumId w:val="43"/>
  </w:num>
  <w:num w:numId="38" w16cid:durableId="954864964">
    <w:abstractNumId w:val="5"/>
  </w:num>
  <w:num w:numId="39" w16cid:durableId="260650568">
    <w:abstractNumId w:val="25"/>
  </w:num>
  <w:num w:numId="40" w16cid:durableId="965159766">
    <w:abstractNumId w:val="31"/>
  </w:num>
  <w:num w:numId="41" w16cid:durableId="455803357">
    <w:abstractNumId w:val="16"/>
  </w:num>
  <w:num w:numId="42" w16cid:durableId="2085881597">
    <w:abstractNumId w:val="33"/>
  </w:num>
  <w:num w:numId="43" w16cid:durableId="502285090">
    <w:abstractNumId w:val="21"/>
  </w:num>
  <w:num w:numId="44" w16cid:durableId="570969884">
    <w:abstractNumId w:val="22"/>
  </w:num>
  <w:num w:numId="45" w16cid:durableId="1086729539">
    <w:abstractNumId w:val="8"/>
  </w:num>
  <w:num w:numId="46" w16cid:durableId="134565838">
    <w:abstractNumId w:val="34"/>
  </w:num>
  <w:num w:numId="47" w16cid:durableId="1737895192">
    <w:abstractNumId w:val="27"/>
  </w:num>
  <w:num w:numId="48" w16cid:durableId="641156811">
    <w:abstractNumId w:val="12"/>
  </w:num>
  <w:num w:numId="49" w16cid:durableId="1504514045">
    <w:abstractNumId w:val="17"/>
  </w:num>
  <w:num w:numId="50" w16cid:durableId="1837451924">
    <w:abstractNumId w:val="35"/>
  </w:num>
  <w:num w:numId="51" w16cid:durableId="1090353963">
    <w:abstractNumId w:val="40"/>
  </w:num>
  <w:num w:numId="52" w16cid:durableId="2010517279">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08"/>
    <w:rsid w:val="00000F45"/>
    <w:rsid w:val="0000136D"/>
    <w:rsid w:val="000016B0"/>
    <w:rsid w:val="000044DB"/>
    <w:rsid w:val="0000628D"/>
    <w:rsid w:val="00012038"/>
    <w:rsid w:val="00012EAF"/>
    <w:rsid w:val="00013EAA"/>
    <w:rsid w:val="00015951"/>
    <w:rsid w:val="00015B4A"/>
    <w:rsid w:val="00015DD4"/>
    <w:rsid w:val="000167CF"/>
    <w:rsid w:val="00016872"/>
    <w:rsid w:val="0001694E"/>
    <w:rsid w:val="00016C9C"/>
    <w:rsid w:val="00016F56"/>
    <w:rsid w:val="00017DD6"/>
    <w:rsid w:val="0002044B"/>
    <w:rsid w:val="0002209C"/>
    <w:rsid w:val="00022BCA"/>
    <w:rsid w:val="00022D37"/>
    <w:rsid w:val="000234EA"/>
    <w:rsid w:val="00023C4D"/>
    <w:rsid w:val="00025203"/>
    <w:rsid w:val="000254DB"/>
    <w:rsid w:val="00027987"/>
    <w:rsid w:val="00032B0A"/>
    <w:rsid w:val="00032D21"/>
    <w:rsid w:val="00034232"/>
    <w:rsid w:val="00034874"/>
    <w:rsid w:val="00034AA1"/>
    <w:rsid w:val="00034B75"/>
    <w:rsid w:val="00034E77"/>
    <w:rsid w:val="0003639B"/>
    <w:rsid w:val="00036A52"/>
    <w:rsid w:val="00037002"/>
    <w:rsid w:val="00037793"/>
    <w:rsid w:val="00040B9B"/>
    <w:rsid w:val="00040E5E"/>
    <w:rsid w:val="000418AF"/>
    <w:rsid w:val="000419D3"/>
    <w:rsid w:val="0004360B"/>
    <w:rsid w:val="00043BAE"/>
    <w:rsid w:val="00044ABE"/>
    <w:rsid w:val="00044D95"/>
    <w:rsid w:val="00046BAE"/>
    <w:rsid w:val="00047199"/>
    <w:rsid w:val="00047AF2"/>
    <w:rsid w:val="00047F59"/>
    <w:rsid w:val="000509AA"/>
    <w:rsid w:val="00050AD8"/>
    <w:rsid w:val="00051559"/>
    <w:rsid w:val="00051624"/>
    <w:rsid w:val="00051C74"/>
    <w:rsid w:val="00053CEC"/>
    <w:rsid w:val="00055379"/>
    <w:rsid w:val="00056754"/>
    <w:rsid w:val="000577F9"/>
    <w:rsid w:val="000621DA"/>
    <w:rsid w:val="00062D40"/>
    <w:rsid w:val="00062D82"/>
    <w:rsid w:val="00063F9A"/>
    <w:rsid w:val="000652F6"/>
    <w:rsid w:val="00065633"/>
    <w:rsid w:val="00065A35"/>
    <w:rsid w:val="000662EA"/>
    <w:rsid w:val="000664F1"/>
    <w:rsid w:val="00067980"/>
    <w:rsid w:val="000679BA"/>
    <w:rsid w:val="00067B9B"/>
    <w:rsid w:val="00067E58"/>
    <w:rsid w:val="000701CB"/>
    <w:rsid w:val="00070656"/>
    <w:rsid w:val="00070C61"/>
    <w:rsid w:val="000720D3"/>
    <w:rsid w:val="000728B9"/>
    <w:rsid w:val="00072E64"/>
    <w:rsid w:val="000738EB"/>
    <w:rsid w:val="00073C72"/>
    <w:rsid w:val="00074E96"/>
    <w:rsid w:val="00074F51"/>
    <w:rsid w:val="0007523A"/>
    <w:rsid w:val="00077690"/>
    <w:rsid w:val="00077DD6"/>
    <w:rsid w:val="000824F9"/>
    <w:rsid w:val="00083A65"/>
    <w:rsid w:val="00085D3C"/>
    <w:rsid w:val="0008607B"/>
    <w:rsid w:val="0008675B"/>
    <w:rsid w:val="00087087"/>
    <w:rsid w:val="00087F36"/>
    <w:rsid w:val="0009190E"/>
    <w:rsid w:val="00091EC0"/>
    <w:rsid w:val="000921E5"/>
    <w:rsid w:val="00092335"/>
    <w:rsid w:val="000923E9"/>
    <w:rsid w:val="00092D7E"/>
    <w:rsid w:val="00092DA9"/>
    <w:rsid w:val="00092F16"/>
    <w:rsid w:val="000931C0"/>
    <w:rsid w:val="00093DC0"/>
    <w:rsid w:val="00094142"/>
    <w:rsid w:val="00094D09"/>
    <w:rsid w:val="000951E6"/>
    <w:rsid w:val="00095DD3"/>
    <w:rsid w:val="00096189"/>
    <w:rsid w:val="0009703B"/>
    <w:rsid w:val="00097AE5"/>
    <w:rsid w:val="00097F76"/>
    <w:rsid w:val="000A0DB3"/>
    <w:rsid w:val="000A1886"/>
    <w:rsid w:val="000A3E61"/>
    <w:rsid w:val="000A413A"/>
    <w:rsid w:val="000A5B3D"/>
    <w:rsid w:val="000A60B4"/>
    <w:rsid w:val="000A7105"/>
    <w:rsid w:val="000A762B"/>
    <w:rsid w:val="000A7F4F"/>
    <w:rsid w:val="000B108F"/>
    <w:rsid w:val="000B2595"/>
    <w:rsid w:val="000B268B"/>
    <w:rsid w:val="000B2A4A"/>
    <w:rsid w:val="000B45CF"/>
    <w:rsid w:val="000B6A59"/>
    <w:rsid w:val="000B769D"/>
    <w:rsid w:val="000B7BDF"/>
    <w:rsid w:val="000B7D20"/>
    <w:rsid w:val="000C04CA"/>
    <w:rsid w:val="000C09CB"/>
    <w:rsid w:val="000C0D9E"/>
    <w:rsid w:val="000C1A12"/>
    <w:rsid w:val="000C300F"/>
    <w:rsid w:val="000C31DB"/>
    <w:rsid w:val="000C3A6A"/>
    <w:rsid w:val="000C3E8C"/>
    <w:rsid w:val="000C4007"/>
    <w:rsid w:val="000C43C9"/>
    <w:rsid w:val="000C72E0"/>
    <w:rsid w:val="000C7B5C"/>
    <w:rsid w:val="000C7D33"/>
    <w:rsid w:val="000D02BC"/>
    <w:rsid w:val="000D0383"/>
    <w:rsid w:val="000D1AE3"/>
    <w:rsid w:val="000D39E7"/>
    <w:rsid w:val="000D51D3"/>
    <w:rsid w:val="000D7604"/>
    <w:rsid w:val="000E0418"/>
    <w:rsid w:val="000E0D30"/>
    <w:rsid w:val="000E1DE4"/>
    <w:rsid w:val="000E2DB0"/>
    <w:rsid w:val="000E2F5E"/>
    <w:rsid w:val="000E2F65"/>
    <w:rsid w:val="000E32B0"/>
    <w:rsid w:val="000E3F9B"/>
    <w:rsid w:val="000E4F6F"/>
    <w:rsid w:val="000E51BD"/>
    <w:rsid w:val="000E5935"/>
    <w:rsid w:val="000E679A"/>
    <w:rsid w:val="000E6F51"/>
    <w:rsid w:val="000E7343"/>
    <w:rsid w:val="000F003A"/>
    <w:rsid w:val="000F03B5"/>
    <w:rsid w:val="000F2CC5"/>
    <w:rsid w:val="000F3233"/>
    <w:rsid w:val="000F6798"/>
    <w:rsid w:val="000F6B4F"/>
    <w:rsid w:val="000F6ED8"/>
    <w:rsid w:val="000F734E"/>
    <w:rsid w:val="000F7385"/>
    <w:rsid w:val="001004FB"/>
    <w:rsid w:val="0010050A"/>
    <w:rsid w:val="00100758"/>
    <w:rsid w:val="0010101C"/>
    <w:rsid w:val="00102459"/>
    <w:rsid w:val="001026C5"/>
    <w:rsid w:val="00102AAA"/>
    <w:rsid w:val="00103364"/>
    <w:rsid w:val="001046BA"/>
    <w:rsid w:val="001046D8"/>
    <w:rsid w:val="00104EB6"/>
    <w:rsid w:val="00105766"/>
    <w:rsid w:val="00105B4C"/>
    <w:rsid w:val="00105C40"/>
    <w:rsid w:val="00106184"/>
    <w:rsid w:val="00106D1C"/>
    <w:rsid w:val="001078BF"/>
    <w:rsid w:val="001104AC"/>
    <w:rsid w:val="00110A3A"/>
    <w:rsid w:val="001126C5"/>
    <w:rsid w:val="00113965"/>
    <w:rsid w:val="00113ECF"/>
    <w:rsid w:val="001145AD"/>
    <w:rsid w:val="00114A40"/>
    <w:rsid w:val="00114BA6"/>
    <w:rsid w:val="001164B6"/>
    <w:rsid w:val="001175D3"/>
    <w:rsid w:val="00117A99"/>
    <w:rsid w:val="00117E5E"/>
    <w:rsid w:val="001204E4"/>
    <w:rsid w:val="001205C3"/>
    <w:rsid w:val="0012069E"/>
    <w:rsid w:val="0012385A"/>
    <w:rsid w:val="00123CE6"/>
    <w:rsid w:val="00125176"/>
    <w:rsid w:val="001251AF"/>
    <w:rsid w:val="00125D6E"/>
    <w:rsid w:val="001262E2"/>
    <w:rsid w:val="0012709D"/>
    <w:rsid w:val="00130113"/>
    <w:rsid w:val="001302A2"/>
    <w:rsid w:val="0013070B"/>
    <w:rsid w:val="00132895"/>
    <w:rsid w:val="00132C0D"/>
    <w:rsid w:val="00133A8B"/>
    <w:rsid w:val="0013415C"/>
    <w:rsid w:val="00134D57"/>
    <w:rsid w:val="00134F97"/>
    <w:rsid w:val="00134FFF"/>
    <w:rsid w:val="00136599"/>
    <w:rsid w:val="00136633"/>
    <w:rsid w:val="00136950"/>
    <w:rsid w:val="00136B28"/>
    <w:rsid w:val="00137E9E"/>
    <w:rsid w:val="001400A0"/>
    <w:rsid w:val="00140765"/>
    <w:rsid w:val="00141980"/>
    <w:rsid w:val="00141ACF"/>
    <w:rsid w:val="0014287C"/>
    <w:rsid w:val="00143400"/>
    <w:rsid w:val="00144465"/>
    <w:rsid w:val="00146DB5"/>
    <w:rsid w:val="0015142E"/>
    <w:rsid w:val="001518BF"/>
    <w:rsid w:val="00151C7B"/>
    <w:rsid w:val="0015289E"/>
    <w:rsid w:val="00152A69"/>
    <w:rsid w:val="00153E04"/>
    <w:rsid w:val="001556EB"/>
    <w:rsid w:val="00155F90"/>
    <w:rsid w:val="001566FC"/>
    <w:rsid w:val="001569F1"/>
    <w:rsid w:val="00157248"/>
    <w:rsid w:val="0015752B"/>
    <w:rsid w:val="001577A0"/>
    <w:rsid w:val="00157EA7"/>
    <w:rsid w:val="00160296"/>
    <w:rsid w:val="00161093"/>
    <w:rsid w:val="0016141E"/>
    <w:rsid w:val="001627AD"/>
    <w:rsid w:val="001638AD"/>
    <w:rsid w:val="00164212"/>
    <w:rsid w:val="00164E67"/>
    <w:rsid w:val="00165CC6"/>
    <w:rsid w:val="0017519C"/>
    <w:rsid w:val="00176014"/>
    <w:rsid w:val="0017646C"/>
    <w:rsid w:val="0017662D"/>
    <w:rsid w:val="0017713A"/>
    <w:rsid w:val="0017764B"/>
    <w:rsid w:val="00177EF0"/>
    <w:rsid w:val="001803F7"/>
    <w:rsid w:val="00180678"/>
    <w:rsid w:val="00180A5A"/>
    <w:rsid w:val="0018191F"/>
    <w:rsid w:val="00181A72"/>
    <w:rsid w:val="00183025"/>
    <w:rsid w:val="001844D2"/>
    <w:rsid w:val="0018465D"/>
    <w:rsid w:val="0018582B"/>
    <w:rsid w:val="00185C75"/>
    <w:rsid w:val="00185E24"/>
    <w:rsid w:val="00186383"/>
    <w:rsid w:val="001873B2"/>
    <w:rsid w:val="001916E1"/>
    <w:rsid w:val="00191E85"/>
    <w:rsid w:val="001923F0"/>
    <w:rsid w:val="001927FA"/>
    <w:rsid w:val="0019562E"/>
    <w:rsid w:val="001A14A5"/>
    <w:rsid w:val="001A14E3"/>
    <w:rsid w:val="001A2E31"/>
    <w:rsid w:val="001A31D2"/>
    <w:rsid w:val="001A4061"/>
    <w:rsid w:val="001A42E4"/>
    <w:rsid w:val="001A6F42"/>
    <w:rsid w:val="001A70E6"/>
    <w:rsid w:val="001A769B"/>
    <w:rsid w:val="001B0974"/>
    <w:rsid w:val="001B0D81"/>
    <w:rsid w:val="001B2552"/>
    <w:rsid w:val="001B4BB6"/>
    <w:rsid w:val="001B5DF9"/>
    <w:rsid w:val="001B64E5"/>
    <w:rsid w:val="001B6DB5"/>
    <w:rsid w:val="001B71C8"/>
    <w:rsid w:val="001B7254"/>
    <w:rsid w:val="001B7290"/>
    <w:rsid w:val="001B7C93"/>
    <w:rsid w:val="001C102D"/>
    <w:rsid w:val="001C1121"/>
    <w:rsid w:val="001C232B"/>
    <w:rsid w:val="001C2C0A"/>
    <w:rsid w:val="001C2EA1"/>
    <w:rsid w:val="001C57BF"/>
    <w:rsid w:val="001C6908"/>
    <w:rsid w:val="001C694A"/>
    <w:rsid w:val="001D1419"/>
    <w:rsid w:val="001D49C2"/>
    <w:rsid w:val="001D4E2D"/>
    <w:rsid w:val="001D5B9E"/>
    <w:rsid w:val="001D6424"/>
    <w:rsid w:val="001D69D4"/>
    <w:rsid w:val="001E0314"/>
    <w:rsid w:val="001E2758"/>
    <w:rsid w:val="001E2FF4"/>
    <w:rsid w:val="001E47BA"/>
    <w:rsid w:val="001E4873"/>
    <w:rsid w:val="001E4BA6"/>
    <w:rsid w:val="001E4D0A"/>
    <w:rsid w:val="001E6A01"/>
    <w:rsid w:val="001E768C"/>
    <w:rsid w:val="001F0D41"/>
    <w:rsid w:val="001F1CD5"/>
    <w:rsid w:val="001F1E91"/>
    <w:rsid w:val="001F22B4"/>
    <w:rsid w:val="001F2B78"/>
    <w:rsid w:val="001F3B2B"/>
    <w:rsid w:val="001F4E1C"/>
    <w:rsid w:val="001F7793"/>
    <w:rsid w:val="001F7CD1"/>
    <w:rsid w:val="001F7EB6"/>
    <w:rsid w:val="002001AB"/>
    <w:rsid w:val="00200488"/>
    <w:rsid w:val="0020254C"/>
    <w:rsid w:val="00202E75"/>
    <w:rsid w:val="00202F16"/>
    <w:rsid w:val="00204A42"/>
    <w:rsid w:val="002050B8"/>
    <w:rsid w:val="002050D0"/>
    <w:rsid w:val="00205172"/>
    <w:rsid w:val="002052D7"/>
    <w:rsid w:val="00205876"/>
    <w:rsid w:val="00206201"/>
    <w:rsid w:val="0021036A"/>
    <w:rsid w:val="00210FE9"/>
    <w:rsid w:val="00213F83"/>
    <w:rsid w:val="00214ABA"/>
    <w:rsid w:val="0021647E"/>
    <w:rsid w:val="002166EE"/>
    <w:rsid w:val="00217072"/>
    <w:rsid w:val="0021727F"/>
    <w:rsid w:val="00217FE9"/>
    <w:rsid w:val="00222567"/>
    <w:rsid w:val="0022266F"/>
    <w:rsid w:val="00222DC3"/>
    <w:rsid w:val="00222E98"/>
    <w:rsid w:val="00223BD2"/>
    <w:rsid w:val="0022466F"/>
    <w:rsid w:val="00224950"/>
    <w:rsid w:val="002254F2"/>
    <w:rsid w:val="00225B5F"/>
    <w:rsid w:val="00225C96"/>
    <w:rsid w:val="00225D49"/>
    <w:rsid w:val="002265D0"/>
    <w:rsid w:val="00226702"/>
    <w:rsid w:val="0022683B"/>
    <w:rsid w:val="00232272"/>
    <w:rsid w:val="00232673"/>
    <w:rsid w:val="002343E9"/>
    <w:rsid w:val="00237399"/>
    <w:rsid w:val="00237E1E"/>
    <w:rsid w:val="00240843"/>
    <w:rsid w:val="00241E8C"/>
    <w:rsid w:val="00242C03"/>
    <w:rsid w:val="00243A1F"/>
    <w:rsid w:val="00244162"/>
    <w:rsid w:val="00244817"/>
    <w:rsid w:val="00244AF8"/>
    <w:rsid w:val="00245ADE"/>
    <w:rsid w:val="00245DCD"/>
    <w:rsid w:val="00247AAA"/>
    <w:rsid w:val="00247D51"/>
    <w:rsid w:val="00250AB3"/>
    <w:rsid w:val="002512A5"/>
    <w:rsid w:val="00251C6E"/>
    <w:rsid w:val="00251C90"/>
    <w:rsid w:val="00252841"/>
    <w:rsid w:val="002530EB"/>
    <w:rsid w:val="0025324C"/>
    <w:rsid w:val="0025439C"/>
    <w:rsid w:val="00257A4D"/>
    <w:rsid w:val="00261F6C"/>
    <w:rsid w:val="002625D4"/>
    <w:rsid w:val="00265D92"/>
    <w:rsid w:val="00266237"/>
    <w:rsid w:val="0026679B"/>
    <w:rsid w:val="00267463"/>
    <w:rsid w:val="0027182A"/>
    <w:rsid w:val="00271A45"/>
    <w:rsid w:val="00272A1B"/>
    <w:rsid w:val="00273B00"/>
    <w:rsid w:val="00275739"/>
    <w:rsid w:val="00275954"/>
    <w:rsid w:val="00276749"/>
    <w:rsid w:val="002767E2"/>
    <w:rsid w:val="00277557"/>
    <w:rsid w:val="00277709"/>
    <w:rsid w:val="002777D9"/>
    <w:rsid w:val="00277D0F"/>
    <w:rsid w:val="00280339"/>
    <w:rsid w:val="00281338"/>
    <w:rsid w:val="0028199E"/>
    <w:rsid w:val="00281DCF"/>
    <w:rsid w:val="002834B4"/>
    <w:rsid w:val="00283714"/>
    <w:rsid w:val="0028377D"/>
    <w:rsid w:val="002862C2"/>
    <w:rsid w:val="00286567"/>
    <w:rsid w:val="00286B5B"/>
    <w:rsid w:val="00287315"/>
    <w:rsid w:val="00287647"/>
    <w:rsid w:val="002918F1"/>
    <w:rsid w:val="00292896"/>
    <w:rsid w:val="0029292E"/>
    <w:rsid w:val="00292B34"/>
    <w:rsid w:val="00293C82"/>
    <w:rsid w:val="00294C8A"/>
    <w:rsid w:val="002952BE"/>
    <w:rsid w:val="002973EF"/>
    <w:rsid w:val="00297E44"/>
    <w:rsid w:val="002A046B"/>
    <w:rsid w:val="002A0937"/>
    <w:rsid w:val="002A0E76"/>
    <w:rsid w:val="002A1C08"/>
    <w:rsid w:val="002A20A7"/>
    <w:rsid w:val="002A2135"/>
    <w:rsid w:val="002A2EF2"/>
    <w:rsid w:val="002A3F9A"/>
    <w:rsid w:val="002A466F"/>
    <w:rsid w:val="002A487F"/>
    <w:rsid w:val="002A4AB1"/>
    <w:rsid w:val="002A5263"/>
    <w:rsid w:val="002A630B"/>
    <w:rsid w:val="002A68A0"/>
    <w:rsid w:val="002A7C63"/>
    <w:rsid w:val="002B06C2"/>
    <w:rsid w:val="002B0D71"/>
    <w:rsid w:val="002B148D"/>
    <w:rsid w:val="002B17A2"/>
    <w:rsid w:val="002B1967"/>
    <w:rsid w:val="002B31B5"/>
    <w:rsid w:val="002B39BE"/>
    <w:rsid w:val="002B43E6"/>
    <w:rsid w:val="002B541A"/>
    <w:rsid w:val="002B64DB"/>
    <w:rsid w:val="002B6D26"/>
    <w:rsid w:val="002B717B"/>
    <w:rsid w:val="002C12CE"/>
    <w:rsid w:val="002C2237"/>
    <w:rsid w:val="002C2619"/>
    <w:rsid w:val="002C28F6"/>
    <w:rsid w:val="002C49C0"/>
    <w:rsid w:val="002C52D4"/>
    <w:rsid w:val="002C64E3"/>
    <w:rsid w:val="002C6510"/>
    <w:rsid w:val="002C73CC"/>
    <w:rsid w:val="002C7C8A"/>
    <w:rsid w:val="002D0AAB"/>
    <w:rsid w:val="002D3D23"/>
    <w:rsid w:val="002D4C1A"/>
    <w:rsid w:val="002D6BCC"/>
    <w:rsid w:val="002D6E8B"/>
    <w:rsid w:val="002E1424"/>
    <w:rsid w:val="002E1C07"/>
    <w:rsid w:val="002E2A4A"/>
    <w:rsid w:val="002E3203"/>
    <w:rsid w:val="002E5772"/>
    <w:rsid w:val="002E6AFC"/>
    <w:rsid w:val="002E6B09"/>
    <w:rsid w:val="002E73EA"/>
    <w:rsid w:val="002E7CD8"/>
    <w:rsid w:val="002F07A1"/>
    <w:rsid w:val="002F25B6"/>
    <w:rsid w:val="002F68F6"/>
    <w:rsid w:val="002F6908"/>
    <w:rsid w:val="003004F0"/>
    <w:rsid w:val="00301129"/>
    <w:rsid w:val="003013EE"/>
    <w:rsid w:val="00302985"/>
    <w:rsid w:val="00302BC9"/>
    <w:rsid w:val="00302CE0"/>
    <w:rsid w:val="003032BB"/>
    <w:rsid w:val="003043D4"/>
    <w:rsid w:val="003047CB"/>
    <w:rsid w:val="003048E8"/>
    <w:rsid w:val="00305A5F"/>
    <w:rsid w:val="003060FA"/>
    <w:rsid w:val="0030761D"/>
    <w:rsid w:val="00310C38"/>
    <w:rsid w:val="00313883"/>
    <w:rsid w:val="00314920"/>
    <w:rsid w:val="00315712"/>
    <w:rsid w:val="00315CCF"/>
    <w:rsid w:val="0031624B"/>
    <w:rsid w:val="003163B1"/>
    <w:rsid w:val="00316C0D"/>
    <w:rsid w:val="003206C7"/>
    <w:rsid w:val="00320A7E"/>
    <w:rsid w:val="00321455"/>
    <w:rsid w:val="003215D4"/>
    <w:rsid w:val="0032182B"/>
    <w:rsid w:val="003222E1"/>
    <w:rsid w:val="00322AEA"/>
    <w:rsid w:val="00322E35"/>
    <w:rsid w:val="00322FF5"/>
    <w:rsid w:val="003250D0"/>
    <w:rsid w:val="00325757"/>
    <w:rsid w:val="00325BE9"/>
    <w:rsid w:val="003273B4"/>
    <w:rsid w:val="0033133D"/>
    <w:rsid w:val="00332775"/>
    <w:rsid w:val="00332E32"/>
    <w:rsid w:val="0033305F"/>
    <w:rsid w:val="00334F38"/>
    <w:rsid w:val="003351CF"/>
    <w:rsid w:val="0033579C"/>
    <w:rsid w:val="00336319"/>
    <w:rsid w:val="003379FF"/>
    <w:rsid w:val="003402F9"/>
    <w:rsid w:val="003406A0"/>
    <w:rsid w:val="00340819"/>
    <w:rsid w:val="00343B5F"/>
    <w:rsid w:val="00344DD9"/>
    <w:rsid w:val="00345F57"/>
    <w:rsid w:val="00347F87"/>
    <w:rsid w:val="00350F56"/>
    <w:rsid w:val="0035147F"/>
    <w:rsid w:val="003535D8"/>
    <w:rsid w:val="00356AB6"/>
    <w:rsid w:val="00357063"/>
    <w:rsid w:val="0035793D"/>
    <w:rsid w:val="0036015E"/>
    <w:rsid w:val="0036216A"/>
    <w:rsid w:val="0036236D"/>
    <w:rsid w:val="003624D3"/>
    <w:rsid w:val="003627FA"/>
    <w:rsid w:val="00362EBA"/>
    <w:rsid w:val="003631FC"/>
    <w:rsid w:val="003637DB"/>
    <w:rsid w:val="00363A4A"/>
    <w:rsid w:val="00364393"/>
    <w:rsid w:val="00365AC7"/>
    <w:rsid w:val="00367058"/>
    <w:rsid w:val="00367D1A"/>
    <w:rsid w:val="00367FB2"/>
    <w:rsid w:val="003705A2"/>
    <w:rsid w:val="003707C1"/>
    <w:rsid w:val="003712CB"/>
    <w:rsid w:val="003712E0"/>
    <w:rsid w:val="00373D3B"/>
    <w:rsid w:val="003744F3"/>
    <w:rsid w:val="00374F53"/>
    <w:rsid w:val="003758C9"/>
    <w:rsid w:val="00375F3C"/>
    <w:rsid w:val="003763E6"/>
    <w:rsid w:val="00376C47"/>
    <w:rsid w:val="0037742A"/>
    <w:rsid w:val="0037750F"/>
    <w:rsid w:val="0037773A"/>
    <w:rsid w:val="0037792B"/>
    <w:rsid w:val="00377C19"/>
    <w:rsid w:val="00377D09"/>
    <w:rsid w:val="00381493"/>
    <w:rsid w:val="00381BDE"/>
    <w:rsid w:val="00382A5B"/>
    <w:rsid w:val="00383470"/>
    <w:rsid w:val="00383EBF"/>
    <w:rsid w:val="003842CD"/>
    <w:rsid w:val="00384D41"/>
    <w:rsid w:val="00385335"/>
    <w:rsid w:val="00385EB1"/>
    <w:rsid w:val="00386144"/>
    <w:rsid w:val="0038767C"/>
    <w:rsid w:val="0039259E"/>
    <w:rsid w:val="003931D7"/>
    <w:rsid w:val="0039467E"/>
    <w:rsid w:val="00394B2C"/>
    <w:rsid w:val="00395819"/>
    <w:rsid w:val="003971D7"/>
    <w:rsid w:val="0039740A"/>
    <w:rsid w:val="003A05B4"/>
    <w:rsid w:val="003A0DEE"/>
    <w:rsid w:val="003A1808"/>
    <w:rsid w:val="003A265F"/>
    <w:rsid w:val="003A2969"/>
    <w:rsid w:val="003A3659"/>
    <w:rsid w:val="003A3F1C"/>
    <w:rsid w:val="003A5090"/>
    <w:rsid w:val="003A54CD"/>
    <w:rsid w:val="003A67F3"/>
    <w:rsid w:val="003A6EA9"/>
    <w:rsid w:val="003B26F2"/>
    <w:rsid w:val="003B27FB"/>
    <w:rsid w:val="003B5FE5"/>
    <w:rsid w:val="003B68C3"/>
    <w:rsid w:val="003B6FE5"/>
    <w:rsid w:val="003B709B"/>
    <w:rsid w:val="003B77E1"/>
    <w:rsid w:val="003C0F70"/>
    <w:rsid w:val="003C14B0"/>
    <w:rsid w:val="003C23F8"/>
    <w:rsid w:val="003C31DA"/>
    <w:rsid w:val="003C3CD3"/>
    <w:rsid w:val="003C4972"/>
    <w:rsid w:val="003C4F05"/>
    <w:rsid w:val="003C7574"/>
    <w:rsid w:val="003D01EA"/>
    <w:rsid w:val="003D03F4"/>
    <w:rsid w:val="003D1534"/>
    <w:rsid w:val="003D2835"/>
    <w:rsid w:val="003D4526"/>
    <w:rsid w:val="003D4CB7"/>
    <w:rsid w:val="003D5F37"/>
    <w:rsid w:val="003D6099"/>
    <w:rsid w:val="003D6454"/>
    <w:rsid w:val="003D660D"/>
    <w:rsid w:val="003E0ABB"/>
    <w:rsid w:val="003E3A0C"/>
    <w:rsid w:val="003E409F"/>
    <w:rsid w:val="003E4A7E"/>
    <w:rsid w:val="003E55A0"/>
    <w:rsid w:val="003E5E10"/>
    <w:rsid w:val="003E733A"/>
    <w:rsid w:val="003E7D86"/>
    <w:rsid w:val="003F0684"/>
    <w:rsid w:val="003F106F"/>
    <w:rsid w:val="003F1921"/>
    <w:rsid w:val="003F21FF"/>
    <w:rsid w:val="003F3037"/>
    <w:rsid w:val="003F5E30"/>
    <w:rsid w:val="003F69DC"/>
    <w:rsid w:val="003F717D"/>
    <w:rsid w:val="0040097D"/>
    <w:rsid w:val="00400C2F"/>
    <w:rsid w:val="00401476"/>
    <w:rsid w:val="00402A29"/>
    <w:rsid w:val="004032F4"/>
    <w:rsid w:val="004037ED"/>
    <w:rsid w:val="00405E1C"/>
    <w:rsid w:val="00406018"/>
    <w:rsid w:val="00406649"/>
    <w:rsid w:val="0040711D"/>
    <w:rsid w:val="00410997"/>
    <w:rsid w:val="00410B25"/>
    <w:rsid w:val="00410C9C"/>
    <w:rsid w:val="00411FA6"/>
    <w:rsid w:val="00412615"/>
    <w:rsid w:val="004131E2"/>
    <w:rsid w:val="0041506B"/>
    <w:rsid w:val="0041560E"/>
    <w:rsid w:val="00415BB4"/>
    <w:rsid w:val="004178AF"/>
    <w:rsid w:val="00421B98"/>
    <w:rsid w:val="00422FDA"/>
    <w:rsid w:val="00423A72"/>
    <w:rsid w:val="00424347"/>
    <w:rsid w:val="0042626D"/>
    <w:rsid w:val="0042636A"/>
    <w:rsid w:val="00430AF0"/>
    <w:rsid w:val="00430FEE"/>
    <w:rsid w:val="00433A4F"/>
    <w:rsid w:val="00433EEE"/>
    <w:rsid w:val="00434A5F"/>
    <w:rsid w:val="00435332"/>
    <w:rsid w:val="004362C2"/>
    <w:rsid w:val="00437864"/>
    <w:rsid w:val="004400C1"/>
    <w:rsid w:val="004403F6"/>
    <w:rsid w:val="00441304"/>
    <w:rsid w:val="00441EC0"/>
    <w:rsid w:val="0044261D"/>
    <w:rsid w:val="00443C1C"/>
    <w:rsid w:val="00443F55"/>
    <w:rsid w:val="00443FEC"/>
    <w:rsid w:val="00444269"/>
    <w:rsid w:val="004449F4"/>
    <w:rsid w:val="00445A12"/>
    <w:rsid w:val="00445B7F"/>
    <w:rsid w:val="004468E7"/>
    <w:rsid w:val="00446C84"/>
    <w:rsid w:val="00447B96"/>
    <w:rsid w:val="00450EF7"/>
    <w:rsid w:val="0045166E"/>
    <w:rsid w:val="004517B5"/>
    <w:rsid w:val="0045186C"/>
    <w:rsid w:val="00452176"/>
    <w:rsid w:val="004541F0"/>
    <w:rsid w:val="00456844"/>
    <w:rsid w:val="0045714E"/>
    <w:rsid w:val="00457DFB"/>
    <w:rsid w:val="00461534"/>
    <w:rsid w:val="00461807"/>
    <w:rsid w:val="00461B5B"/>
    <w:rsid w:val="00461B9B"/>
    <w:rsid w:val="00461E21"/>
    <w:rsid w:val="00461F60"/>
    <w:rsid w:val="00462A06"/>
    <w:rsid w:val="00463CA8"/>
    <w:rsid w:val="00467B38"/>
    <w:rsid w:val="0047106A"/>
    <w:rsid w:val="00471FB8"/>
    <w:rsid w:val="004734CC"/>
    <w:rsid w:val="00473B5C"/>
    <w:rsid w:val="004749F9"/>
    <w:rsid w:val="00475361"/>
    <w:rsid w:val="00475F76"/>
    <w:rsid w:val="00476500"/>
    <w:rsid w:val="00482D8B"/>
    <w:rsid w:val="00483137"/>
    <w:rsid w:val="00485397"/>
    <w:rsid w:val="00485A60"/>
    <w:rsid w:val="00486291"/>
    <w:rsid w:val="00486C3A"/>
    <w:rsid w:val="00486E0E"/>
    <w:rsid w:val="004912FE"/>
    <w:rsid w:val="00491338"/>
    <w:rsid w:val="004914A6"/>
    <w:rsid w:val="00491AA2"/>
    <w:rsid w:val="00492DB4"/>
    <w:rsid w:val="00494C68"/>
    <w:rsid w:val="00495565"/>
    <w:rsid w:val="004959A5"/>
    <w:rsid w:val="004967B6"/>
    <w:rsid w:val="00497182"/>
    <w:rsid w:val="00497578"/>
    <w:rsid w:val="00497E2D"/>
    <w:rsid w:val="00497E97"/>
    <w:rsid w:val="00497FE1"/>
    <w:rsid w:val="004A0016"/>
    <w:rsid w:val="004A0DEC"/>
    <w:rsid w:val="004A103D"/>
    <w:rsid w:val="004A2D8C"/>
    <w:rsid w:val="004A33BE"/>
    <w:rsid w:val="004A346F"/>
    <w:rsid w:val="004A4475"/>
    <w:rsid w:val="004A477A"/>
    <w:rsid w:val="004A4D53"/>
    <w:rsid w:val="004A7CCF"/>
    <w:rsid w:val="004B12DC"/>
    <w:rsid w:val="004B13D4"/>
    <w:rsid w:val="004B2E37"/>
    <w:rsid w:val="004B3A5F"/>
    <w:rsid w:val="004B4600"/>
    <w:rsid w:val="004B4675"/>
    <w:rsid w:val="004B4788"/>
    <w:rsid w:val="004B58BA"/>
    <w:rsid w:val="004B6E23"/>
    <w:rsid w:val="004B70AB"/>
    <w:rsid w:val="004B7CC4"/>
    <w:rsid w:val="004C1B59"/>
    <w:rsid w:val="004C2C97"/>
    <w:rsid w:val="004C2F11"/>
    <w:rsid w:val="004C5425"/>
    <w:rsid w:val="004C593B"/>
    <w:rsid w:val="004C5BB3"/>
    <w:rsid w:val="004C5E94"/>
    <w:rsid w:val="004C6354"/>
    <w:rsid w:val="004C699B"/>
    <w:rsid w:val="004C7A9E"/>
    <w:rsid w:val="004D1CC5"/>
    <w:rsid w:val="004D2BF1"/>
    <w:rsid w:val="004D3736"/>
    <w:rsid w:val="004D3CFD"/>
    <w:rsid w:val="004D4F7E"/>
    <w:rsid w:val="004D6EDE"/>
    <w:rsid w:val="004D7B7A"/>
    <w:rsid w:val="004D7DEB"/>
    <w:rsid w:val="004E008F"/>
    <w:rsid w:val="004E09C2"/>
    <w:rsid w:val="004E2222"/>
    <w:rsid w:val="004E2452"/>
    <w:rsid w:val="004E26C6"/>
    <w:rsid w:val="004E32B0"/>
    <w:rsid w:val="004E385A"/>
    <w:rsid w:val="004E5615"/>
    <w:rsid w:val="004E6222"/>
    <w:rsid w:val="004E65A9"/>
    <w:rsid w:val="004E6CCB"/>
    <w:rsid w:val="004E6F07"/>
    <w:rsid w:val="004E746A"/>
    <w:rsid w:val="004E7746"/>
    <w:rsid w:val="004E7A0C"/>
    <w:rsid w:val="004E7BD9"/>
    <w:rsid w:val="004F1E74"/>
    <w:rsid w:val="004F210F"/>
    <w:rsid w:val="004F2479"/>
    <w:rsid w:val="004F282C"/>
    <w:rsid w:val="004F33FB"/>
    <w:rsid w:val="004F3671"/>
    <w:rsid w:val="004F3776"/>
    <w:rsid w:val="004F3E1D"/>
    <w:rsid w:val="004F42CD"/>
    <w:rsid w:val="004F4D09"/>
    <w:rsid w:val="004F4D6E"/>
    <w:rsid w:val="004F5127"/>
    <w:rsid w:val="004F598D"/>
    <w:rsid w:val="004F5B6B"/>
    <w:rsid w:val="004F5BD7"/>
    <w:rsid w:val="004F63A7"/>
    <w:rsid w:val="004F7518"/>
    <w:rsid w:val="0050008A"/>
    <w:rsid w:val="005007B7"/>
    <w:rsid w:val="00501127"/>
    <w:rsid w:val="0050126D"/>
    <w:rsid w:val="00504103"/>
    <w:rsid w:val="00505240"/>
    <w:rsid w:val="005063F3"/>
    <w:rsid w:val="00507369"/>
    <w:rsid w:val="00507682"/>
    <w:rsid w:val="00511312"/>
    <w:rsid w:val="00511497"/>
    <w:rsid w:val="00511627"/>
    <w:rsid w:val="00512C17"/>
    <w:rsid w:val="00513568"/>
    <w:rsid w:val="00514463"/>
    <w:rsid w:val="005148FE"/>
    <w:rsid w:val="00515F16"/>
    <w:rsid w:val="00517D64"/>
    <w:rsid w:val="00520583"/>
    <w:rsid w:val="0052224B"/>
    <w:rsid w:val="00522338"/>
    <w:rsid w:val="005238ED"/>
    <w:rsid w:val="0052596A"/>
    <w:rsid w:val="00525A99"/>
    <w:rsid w:val="0052623B"/>
    <w:rsid w:val="005262F5"/>
    <w:rsid w:val="00526D73"/>
    <w:rsid w:val="00527BDA"/>
    <w:rsid w:val="005302E0"/>
    <w:rsid w:val="00530B12"/>
    <w:rsid w:val="005332DD"/>
    <w:rsid w:val="00534719"/>
    <w:rsid w:val="0053522C"/>
    <w:rsid w:val="005355C6"/>
    <w:rsid w:val="00535F16"/>
    <w:rsid w:val="00536995"/>
    <w:rsid w:val="00536D5E"/>
    <w:rsid w:val="0053722F"/>
    <w:rsid w:val="00537459"/>
    <w:rsid w:val="00537B47"/>
    <w:rsid w:val="00537FDE"/>
    <w:rsid w:val="00540E19"/>
    <w:rsid w:val="00543081"/>
    <w:rsid w:val="00543299"/>
    <w:rsid w:val="00544D58"/>
    <w:rsid w:val="005452FB"/>
    <w:rsid w:val="00545482"/>
    <w:rsid w:val="005463A3"/>
    <w:rsid w:val="00546600"/>
    <w:rsid w:val="005468EE"/>
    <w:rsid w:val="00547960"/>
    <w:rsid w:val="00550A0A"/>
    <w:rsid w:val="00555306"/>
    <w:rsid w:val="00555DCE"/>
    <w:rsid w:val="00555ED6"/>
    <w:rsid w:val="00556FF0"/>
    <w:rsid w:val="005570D6"/>
    <w:rsid w:val="00560A89"/>
    <w:rsid w:val="005619F3"/>
    <w:rsid w:val="00561F44"/>
    <w:rsid w:val="005629B9"/>
    <w:rsid w:val="00562C8F"/>
    <w:rsid w:val="00563A70"/>
    <w:rsid w:val="00563C9E"/>
    <w:rsid w:val="00564E6A"/>
    <w:rsid w:val="00567049"/>
    <w:rsid w:val="00567160"/>
    <w:rsid w:val="00567475"/>
    <w:rsid w:val="0056795C"/>
    <w:rsid w:val="005719D6"/>
    <w:rsid w:val="0057224A"/>
    <w:rsid w:val="00572723"/>
    <w:rsid w:val="0057291E"/>
    <w:rsid w:val="00575158"/>
    <w:rsid w:val="00575660"/>
    <w:rsid w:val="005764F2"/>
    <w:rsid w:val="0057674E"/>
    <w:rsid w:val="005767A9"/>
    <w:rsid w:val="00577119"/>
    <w:rsid w:val="00577208"/>
    <w:rsid w:val="00577887"/>
    <w:rsid w:val="00580394"/>
    <w:rsid w:val="00580EA6"/>
    <w:rsid w:val="00581117"/>
    <w:rsid w:val="005828EC"/>
    <w:rsid w:val="005833FE"/>
    <w:rsid w:val="00583489"/>
    <w:rsid w:val="005838F1"/>
    <w:rsid w:val="00583D85"/>
    <w:rsid w:val="00583E86"/>
    <w:rsid w:val="0058463D"/>
    <w:rsid w:val="00584AB1"/>
    <w:rsid w:val="00585B85"/>
    <w:rsid w:val="00586218"/>
    <w:rsid w:val="0058634B"/>
    <w:rsid w:val="005870BA"/>
    <w:rsid w:val="00590142"/>
    <w:rsid w:val="005906B5"/>
    <w:rsid w:val="00592C72"/>
    <w:rsid w:val="00593635"/>
    <w:rsid w:val="00593DE7"/>
    <w:rsid w:val="0059486A"/>
    <w:rsid w:val="00595C89"/>
    <w:rsid w:val="00595D9A"/>
    <w:rsid w:val="00595E62"/>
    <w:rsid w:val="00595E9D"/>
    <w:rsid w:val="0059664D"/>
    <w:rsid w:val="00596FEF"/>
    <w:rsid w:val="0059711B"/>
    <w:rsid w:val="0059792A"/>
    <w:rsid w:val="005A0F6A"/>
    <w:rsid w:val="005A27DE"/>
    <w:rsid w:val="005A37D6"/>
    <w:rsid w:val="005A3C48"/>
    <w:rsid w:val="005A40DC"/>
    <w:rsid w:val="005A493B"/>
    <w:rsid w:val="005A4B26"/>
    <w:rsid w:val="005A5C87"/>
    <w:rsid w:val="005B0045"/>
    <w:rsid w:val="005B1064"/>
    <w:rsid w:val="005B108A"/>
    <w:rsid w:val="005B1745"/>
    <w:rsid w:val="005B1AA1"/>
    <w:rsid w:val="005B2EDF"/>
    <w:rsid w:val="005B2FC1"/>
    <w:rsid w:val="005B4B72"/>
    <w:rsid w:val="005B4ED5"/>
    <w:rsid w:val="005B50D7"/>
    <w:rsid w:val="005B54ED"/>
    <w:rsid w:val="005B5BFE"/>
    <w:rsid w:val="005B5DC9"/>
    <w:rsid w:val="005B6463"/>
    <w:rsid w:val="005B6EEC"/>
    <w:rsid w:val="005B7292"/>
    <w:rsid w:val="005B7310"/>
    <w:rsid w:val="005C1412"/>
    <w:rsid w:val="005C148E"/>
    <w:rsid w:val="005C3FD0"/>
    <w:rsid w:val="005C4592"/>
    <w:rsid w:val="005C5EB3"/>
    <w:rsid w:val="005C79BD"/>
    <w:rsid w:val="005C7E7B"/>
    <w:rsid w:val="005D11D8"/>
    <w:rsid w:val="005D4CC8"/>
    <w:rsid w:val="005D5848"/>
    <w:rsid w:val="005D5F9B"/>
    <w:rsid w:val="005D768E"/>
    <w:rsid w:val="005D7B38"/>
    <w:rsid w:val="005D7D86"/>
    <w:rsid w:val="005E132B"/>
    <w:rsid w:val="005E24A4"/>
    <w:rsid w:val="005E3700"/>
    <w:rsid w:val="005E371B"/>
    <w:rsid w:val="005E3B37"/>
    <w:rsid w:val="005E3DA9"/>
    <w:rsid w:val="005E416A"/>
    <w:rsid w:val="005E469A"/>
    <w:rsid w:val="005E47A0"/>
    <w:rsid w:val="005E4FE8"/>
    <w:rsid w:val="005E5274"/>
    <w:rsid w:val="005E6C5F"/>
    <w:rsid w:val="005E6E48"/>
    <w:rsid w:val="005E7EFB"/>
    <w:rsid w:val="005F1CD5"/>
    <w:rsid w:val="005F2ABA"/>
    <w:rsid w:val="005F2FF2"/>
    <w:rsid w:val="005F34AD"/>
    <w:rsid w:val="005F68F5"/>
    <w:rsid w:val="005F6AA3"/>
    <w:rsid w:val="005F7A8C"/>
    <w:rsid w:val="005F7D96"/>
    <w:rsid w:val="00600006"/>
    <w:rsid w:val="006008F4"/>
    <w:rsid w:val="00602ABD"/>
    <w:rsid w:val="00604213"/>
    <w:rsid w:val="006063DD"/>
    <w:rsid w:val="00606535"/>
    <w:rsid w:val="006067E1"/>
    <w:rsid w:val="00606B9E"/>
    <w:rsid w:val="00607050"/>
    <w:rsid w:val="00607C5E"/>
    <w:rsid w:val="00610E80"/>
    <w:rsid w:val="00611204"/>
    <w:rsid w:val="006121EB"/>
    <w:rsid w:val="006124D6"/>
    <w:rsid w:val="00612D4A"/>
    <w:rsid w:val="0061389C"/>
    <w:rsid w:val="00613BF7"/>
    <w:rsid w:val="00616598"/>
    <w:rsid w:val="0061698F"/>
    <w:rsid w:val="00616E3B"/>
    <w:rsid w:val="00620A5C"/>
    <w:rsid w:val="006218F6"/>
    <w:rsid w:val="00621E6B"/>
    <w:rsid w:val="00622661"/>
    <w:rsid w:val="006227FB"/>
    <w:rsid w:val="00623CA8"/>
    <w:rsid w:val="006254C6"/>
    <w:rsid w:val="00625E05"/>
    <w:rsid w:val="006268B9"/>
    <w:rsid w:val="00626E42"/>
    <w:rsid w:val="006317FB"/>
    <w:rsid w:val="006320AE"/>
    <w:rsid w:val="00632E7C"/>
    <w:rsid w:val="00634855"/>
    <w:rsid w:val="0063491F"/>
    <w:rsid w:val="00634CB5"/>
    <w:rsid w:val="00634DBB"/>
    <w:rsid w:val="00636F47"/>
    <w:rsid w:val="00637128"/>
    <w:rsid w:val="00637269"/>
    <w:rsid w:val="00637A41"/>
    <w:rsid w:val="00640295"/>
    <w:rsid w:val="006408C2"/>
    <w:rsid w:val="00643615"/>
    <w:rsid w:val="0064393F"/>
    <w:rsid w:val="0064396B"/>
    <w:rsid w:val="00643D81"/>
    <w:rsid w:val="0064578E"/>
    <w:rsid w:val="0065058B"/>
    <w:rsid w:val="00651368"/>
    <w:rsid w:val="00652015"/>
    <w:rsid w:val="00652714"/>
    <w:rsid w:val="0065329B"/>
    <w:rsid w:val="00653B91"/>
    <w:rsid w:val="00653E4D"/>
    <w:rsid w:val="00654321"/>
    <w:rsid w:val="00655ADC"/>
    <w:rsid w:val="00656C45"/>
    <w:rsid w:val="006577C5"/>
    <w:rsid w:val="006578A4"/>
    <w:rsid w:val="006622E9"/>
    <w:rsid w:val="00662B9A"/>
    <w:rsid w:val="006634B3"/>
    <w:rsid w:val="0066388D"/>
    <w:rsid w:val="0066463E"/>
    <w:rsid w:val="00667044"/>
    <w:rsid w:val="00667234"/>
    <w:rsid w:val="006715DE"/>
    <w:rsid w:val="006719F8"/>
    <w:rsid w:val="00671A5B"/>
    <w:rsid w:val="00671E25"/>
    <w:rsid w:val="00671FEB"/>
    <w:rsid w:val="00672FE4"/>
    <w:rsid w:val="00673ADC"/>
    <w:rsid w:val="00676E01"/>
    <w:rsid w:val="00677873"/>
    <w:rsid w:val="00677A40"/>
    <w:rsid w:val="00677DF2"/>
    <w:rsid w:val="00680360"/>
    <w:rsid w:val="006815B9"/>
    <w:rsid w:val="00681788"/>
    <w:rsid w:val="0068281C"/>
    <w:rsid w:val="00684AEB"/>
    <w:rsid w:val="00684C4C"/>
    <w:rsid w:val="00685027"/>
    <w:rsid w:val="00685267"/>
    <w:rsid w:val="006859A5"/>
    <w:rsid w:val="00685FEC"/>
    <w:rsid w:val="006873F0"/>
    <w:rsid w:val="00687891"/>
    <w:rsid w:val="00687899"/>
    <w:rsid w:val="00690381"/>
    <w:rsid w:val="006904F5"/>
    <w:rsid w:val="00690DA8"/>
    <w:rsid w:val="0069108A"/>
    <w:rsid w:val="0069172A"/>
    <w:rsid w:val="00691872"/>
    <w:rsid w:val="00692FCF"/>
    <w:rsid w:val="006941A0"/>
    <w:rsid w:val="00695E3C"/>
    <w:rsid w:val="006960E1"/>
    <w:rsid w:val="00697191"/>
    <w:rsid w:val="00697B4D"/>
    <w:rsid w:val="006A30F5"/>
    <w:rsid w:val="006A312C"/>
    <w:rsid w:val="006A3252"/>
    <w:rsid w:val="006A44E3"/>
    <w:rsid w:val="006A670E"/>
    <w:rsid w:val="006A73DB"/>
    <w:rsid w:val="006B0570"/>
    <w:rsid w:val="006B12FF"/>
    <w:rsid w:val="006B1F83"/>
    <w:rsid w:val="006B2858"/>
    <w:rsid w:val="006B2F25"/>
    <w:rsid w:val="006B416B"/>
    <w:rsid w:val="006B4314"/>
    <w:rsid w:val="006B5201"/>
    <w:rsid w:val="006B575D"/>
    <w:rsid w:val="006B5B02"/>
    <w:rsid w:val="006B5D01"/>
    <w:rsid w:val="006B65E8"/>
    <w:rsid w:val="006B6B31"/>
    <w:rsid w:val="006C001F"/>
    <w:rsid w:val="006C0256"/>
    <w:rsid w:val="006C0BEB"/>
    <w:rsid w:val="006C0FC6"/>
    <w:rsid w:val="006C1F9D"/>
    <w:rsid w:val="006C20DC"/>
    <w:rsid w:val="006C3BB0"/>
    <w:rsid w:val="006C4574"/>
    <w:rsid w:val="006C4899"/>
    <w:rsid w:val="006C4B2D"/>
    <w:rsid w:val="006C7158"/>
    <w:rsid w:val="006D0530"/>
    <w:rsid w:val="006D0C09"/>
    <w:rsid w:val="006D1911"/>
    <w:rsid w:val="006D38CA"/>
    <w:rsid w:val="006D3C56"/>
    <w:rsid w:val="006D3CB7"/>
    <w:rsid w:val="006D4631"/>
    <w:rsid w:val="006D503D"/>
    <w:rsid w:val="006D6319"/>
    <w:rsid w:val="006D6DCD"/>
    <w:rsid w:val="006E03E7"/>
    <w:rsid w:val="006E0E36"/>
    <w:rsid w:val="006E172A"/>
    <w:rsid w:val="006E1A72"/>
    <w:rsid w:val="006E1D4B"/>
    <w:rsid w:val="006E24C5"/>
    <w:rsid w:val="006E313F"/>
    <w:rsid w:val="006E59A0"/>
    <w:rsid w:val="006E5FFF"/>
    <w:rsid w:val="006E7084"/>
    <w:rsid w:val="006E7264"/>
    <w:rsid w:val="006F0226"/>
    <w:rsid w:val="006F02CC"/>
    <w:rsid w:val="006F118D"/>
    <w:rsid w:val="006F27B9"/>
    <w:rsid w:val="006F6EDF"/>
    <w:rsid w:val="006F6F83"/>
    <w:rsid w:val="006F76D6"/>
    <w:rsid w:val="0070001D"/>
    <w:rsid w:val="007001DB"/>
    <w:rsid w:val="00700994"/>
    <w:rsid w:val="007010B4"/>
    <w:rsid w:val="00701300"/>
    <w:rsid w:val="007024A6"/>
    <w:rsid w:val="007028EC"/>
    <w:rsid w:val="0070318A"/>
    <w:rsid w:val="007039A2"/>
    <w:rsid w:val="0070503E"/>
    <w:rsid w:val="00705DFE"/>
    <w:rsid w:val="0070715D"/>
    <w:rsid w:val="00707E28"/>
    <w:rsid w:val="00710826"/>
    <w:rsid w:val="00710894"/>
    <w:rsid w:val="00711643"/>
    <w:rsid w:val="007119EF"/>
    <w:rsid w:val="007132D4"/>
    <w:rsid w:val="00713878"/>
    <w:rsid w:val="007140C4"/>
    <w:rsid w:val="00714ECC"/>
    <w:rsid w:val="0071707B"/>
    <w:rsid w:val="00720391"/>
    <w:rsid w:val="00721724"/>
    <w:rsid w:val="007222FD"/>
    <w:rsid w:val="007226E8"/>
    <w:rsid w:val="0072319A"/>
    <w:rsid w:val="00724838"/>
    <w:rsid w:val="0072492A"/>
    <w:rsid w:val="007265E4"/>
    <w:rsid w:val="00726B47"/>
    <w:rsid w:val="00726B62"/>
    <w:rsid w:val="0073035F"/>
    <w:rsid w:val="00730B86"/>
    <w:rsid w:val="0073197E"/>
    <w:rsid w:val="007322EF"/>
    <w:rsid w:val="0073373E"/>
    <w:rsid w:val="0073420F"/>
    <w:rsid w:val="007343AE"/>
    <w:rsid w:val="007346BE"/>
    <w:rsid w:val="00734F2C"/>
    <w:rsid w:val="0073515F"/>
    <w:rsid w:val="00736929"/>
    <w:rsid w:val="00737071"/>
    <w:rsid w:val="00737138"/>
    <w:rsid w:val="00737731"/>
    <w:rsid w:val="007406D0"/>
    <w:rsid w:val="00741B4E"/>
    <w:rsid w:val="00741EC2"/>
    <w:rsid w:val="00742753"/>
    <w:rsid w:val="007427E5"/>
    <w:rsid w:val="00742931"/>
    <w:rsid w:val="00743202"/>
    <w:rsid w:val="00743CF0"/>
    <w:rsid w:val="00743E5A"/>
    <w:rsid w:val="00744034"/>
    <w:rsid w:val="0074441D"/>
    <w:rsid w:val="00745265"/>
    <w:rsid w:val="007455FF"/>
    <w:rsid w:val="007469ED"/>
    <w:rsid w:val="00746AE2"/>
    <w:rsid w:val="00746C88"/>
    <w:rsid w:val="007472D5"/>
    <w:rsid w:val="0075010E"/>
    <w:rsid w:val="00750628"/>
    <w:rsid w:val="00750DE7"/>
    <w:rsid w:val="0075132D"/>
    <w:rsid w:val="00751871"/>
    <w:rsid w:val="00752253"/>
    <w:rsid w:val="00752E01"/>
    <w:rsid w:val="007531CE"/>
    <w:rsid w:val="0075334F"/>
    <w:rsid w:val="007537FC"/>
    <w:rsid w:val="00754502"/>
    <w:rsid w:val="0075460D"/>
    <w:rsid w:val="00755466"/>
    <w:rsid w:val="00755A5B"/>
    <w:rsid w:val="00756D6A"/>
    <w:rsid w:val="00757AB6"/>
    <w:rsid w:val="007606BA"/>
    <w:rsid w:val="00760D9E"/>
    <w:rsid w:val="007611E6"/>
    <w:rsid w:val="00762BE2"/>
    <w:rsid w:val="0076329D"/>
    <w:rsid w:val="00763800"/>
    <w:rsid w:val="0076388F"/>
    <w:rsid w:val="007645F1"/>
    <w:rsid w:val="00764703"/>
    <w:rsid w:val="00765080"/>
    <w:rsid w:val="007665C4"/>
    <w:rsid w:val="00766D78"/>
    <w:rsid w:val="00766FFC"/>
    <w:rsid w:val="00770EFA"/>
    <w:rsid w:val="00771134"/>
    <w:rsid w:val="00771E49"/>
    <w:rsid w:val="00772176"/>
    <w:rsid w:val="00772F54"/>
    <w:rsid w:val="00772F9D"/>
    <w:rsid w:val="00773CFF"/>
    <w:rsid w:val="0077627F"/>
    <w:rsid w:val="00776B7A"/>
    <w:rsid w:val="00776F3C"/>
    <w:rsid w:val="00777590"/>
    <w:rsid w:val="00780697"/>
    <w:rsid w:val="00781223"/>
    <w:rsid w:val="00782EC7"/>
    <w:rsid w:val="00783769"/>
    <w:rsid w:val="00784698"/>
    <w:rsid w:val="00784827"/>
    <w:rsid w:val="00785BEB"/>
    <w:rsid w:val="00785FDD"/>
    <w:rsid w:val="007866D6"/>
    <w:rsid w:val="00787BBC"/>
    <w:rsid w:val="007912F0"/>
    <w:rsid w:val="007915B7"/>
    <w:rsid w:val="00792AF2"/>
    <w:rsid w:val="00792BB1"/>
    <w:rsid w:val="00794C28"/>
    <w:rsid w:val="00794FBE"/>
    <w:rsid w:val="007959B0"/>
    <w:rsid w:val="00795BBE"/>
    <w:rsid w:val="00797664"/>
    <w:rsid w:val="007979D2"/>
    <w:rsid w:val="007A04A5"/>
    <w:rsid w:val="007A0500"/>
    <w:rsid w:val="007A39EE"/>
    <w:rsid w:val="007A4FC8"/>
    <w:rsid w:val="007A63F1"/>
    <w:rsid w:val="007A657C"/>
    <w:rsid w:val="007A66FC"/>
    <w:rsid w:val="007A6E08"/>
    <w:rsid w:val="007B0250"/>
    <w:rsid w:val="007B089C"/>
    <w:rsid w:val="007B0D18"/>
    <w:rsid w:val="007B38FF"/>
    <w:rsid w:val="007B3C07"/>
    <w:rsid w:val="007B52BC"/>
    <w:rsid w:val="007B53B2"/>
    <w:rsid w:val="007B644E"/>
    <w:rsid w:val="007B6AF3"/>
    <w:rsid w:val="007B71A8"/>
    <w:rsid w:val="007C00D2"/>
    <w:rsid w:val="007C0F30"/>
    <w:rsid w:val="007C167A"/>
    <w:rsid w:val="007C16D0"/>
    <w:rsid w:val="007C1A65"/>
    <w:rsid w:val="007C2CA5"/>
    <w:rsid w:val="007C2F7B"/>
    <w:rsid w:val="007C4808"/>
    <w:rsid w:val="007C4E2C"/>
    <w:rsid w:val="007C5AC2"/>
    <w:rsid w:val="007C5B72"/>
    <w:rsid w:val="007C5C41"/>
    <w:rsid w:val="007C74B8"/>
    <w:rsid w:val="007C7B65"/>
    <w:rsid w:val="007C7D26"/>
    <w:rsid w:val="007D047D"/>
    <w:rsid w:val="007D0A34"/>
    <w:rsid w:val="007D0AB9"/>
    <w:rsid w:val="007D0DCF"/>
    <w:rsid w:val="007D2A1A"/>
    <w:rsid w:val="007D2B8B"/>
    <w:rsid w:val="007D4949"/>
    <w:rsid w:val="007D61E9"/>
    <w:rsid w:val="007E257D"/>
    <w:rsid w:val="007E41AE"/>
    <w:rsid w:val="007E45AD"/>
    <w:rsid w:val="007E5B86"/>
    <w:rsid w:val="007E61AD"/>
    <w:rsid w:val="007E7000"/>
    <w:rsid w:val="007E777F"/>
    <w:rsid w:val="007E7FAC"/>
    <w:rsid w:val="007F113D"/>
    <w:rsid w:val="007F22F8"/>
    <w:rsid w:val="007F2E40"/>
    <w:rsid w:val="007F4423"/>
    <w:rsid w:val="007F4C24"/>
    <w:rsid w:val="007F4EE2"/>
    <w:rsid w:val="007F5575"/>
    <w:rsid w:val="007F6571"/>
    <w:rsid w:val="008027F2"/>
    <w:rsid w:val="00803D19"/>
    <w:rsid w:val="008048D5"/>
    <w:rsid w:val="00805135"/>
    <w:rsid w:val="00805978"/>
    <w:rsid w:val="00807F67"/>
    <w:rsid w:val="00810563"/>
    <w:rsid w:val="00810F14"/>
    <w:rsid w:val="00811FAC"/>
    <w:rsid w:val="00812E44"/>
    <w:rsid w:val="00813491"/>
    <w:rsid w:val="00814F0E"/>
    <w:rsid w:val="00815482"/>
    <w:rsid w:val="008167FB"/>
    <w:rsid w:val="00816F7B"/>
    <w:rsid w:val="00817151"/>
    <w:rsid w:val="00817A6F"/>
    <w:rsid w:val="00817C0D"/>
    <w:rsid w:val="00821801"/>
    <w:rsid w:val="008218A3"/>
    <w:rsid w:val="00822057"/>
    <w:rsid w:val="008222B3"/>
    <w:rsid w:val="00822C7A"/>
    <w:rsid w:val="008242E9"/>
    <w:rsid w:val="0082469B"/>
    <w:rsid w:val="00824DB5"/>
    <w:rsid w:val="00825AD1"/>
    <w:rsid w:val="00826170"/>
    <w:rsid w:val="00826498"/>
    <w:rsid w:val="00826CBF"/>
    <w:rsid w:val="0083158C"/>
    <w:rsid w:val="00831629"/>
    <w:rsid w:val="008318D7"/>
    <w:rsid w:val="0083200C"/>
    <w:rsid w:val="00833005"/>
    <w:rsid w:val="0083489C"/>
    <w:rsid w:val="00834A81"/>
    <w:rsid w:val="00834DA0"/>
    <w:rsid w:val="008358C7"/>
    <w:rsid w:val="008377E6"/>
    <w:rsid w:val="00837DE7"/>
    <w:rsid w:val="008412EF"/>
    <w:rsid w:val="008418A2"/>
    <w:rsid w:val="00841953"/>
    <w:rsid w:val="00841ABA"/>
    <w:rsid w:val="008421B7"/>
    <w:rsid w:val="00842D0D"/>
    <w:rsid w:val="008432EC"/>
    <w:rsid w:val="008436CF"/>
    <w:rsid w:val="00844642"/>
    <w:rsid w:val="008461A8"/>
    <w:rsid w:val="00847A55"/>
    <w:rsid w:val="00850344"/>
    <w:rsid w:val="00851F84"/>
    <w:rsid w:val="008524C5"/>
    <w:rsid w:val="00852E54"/>
    <w:rsid w:val="008547F5"/>
    <w:rsid w:val="00855179"/>
    <w:rsid w:val="00855D13"/>
    <w:rsid w:val="00855E5E"/>
    <w:rsid w:val="0085622A"/>
    <w:rsid w:val="00856CF9"/>
    <w:rsid w:val="00856F3A"/>
    <w:rsid w:val="0086098B"/>
    <w:rsid w:val="0086454D"/>
    <w:rsid w:val="008646A8"/>
    <w:rsid w:val="008648E8"/>
    <w:rsid w:val="00866592"/>
    <w:rsid w:val="00866F35"/>
    <w:rsid w:val="00867B1E"/>
    <w:rsid w:val="008702E6"/>
    <w:rsid w:val="00871048"/>
    <w:rsid w:val="00871EC8"/>
    <w:rsid w:val="008725A5"/>
    <w:rsid w:val="00873194"/>
    <w:rsid w:val="00873AA7"/>
    <w:rsid w:val="0087521E"/>
    <w:rsid w:val="00875466"/>
    <w:rsid w:val="00876BE2"/>
    <w:rsid w:val="00876C51"/>
    <w:rsid w:val="008776E1"/>
    <w:rsid w:val="008777F8"/>
    <w:rsid w:val="008812FA"/>
    <w:rsid w:val="0088186B"/>
    <w:rsid w:val="00881B4A"/>
    <w:rsid w:val="00881FF6"/>
    <w:rsid w:val="00883124"/>
    <w:rsid w:val="00884306"/>
    <w:rsid w:val="00884DF2"/>
    <w:rsid w:val="008852EE"/>
    <w:rsid w:val="00885381"/>
    <w:rsid w:val="008861DB"/>
    <w:rsid w:val="0088621E"/>
    <w:rsid w:val="00886645"/>
    <w:rsid w:val="0088762D"/>
    <w:rsid w:val="0089051C"/>
    <w:rsid w:val="00891A4B"/>
    <w:rsid w:val="00891F3C"/>
    <w:rsid w:val="008928DC"/>
    <w:rsid w:val="00894037"/>
    <w:rsid w:val="008961A4"/>
    <w:rsid w:val="0089695C"/>
    <w:rsid w:val="008977FC"/>
    <w:rsid w:val="00897853"/>
    <w:rsid w:val="00897CD0"/>
    <w:rsid w:val="008A0970"/>
    <w:rsid w:val="008A119A"/>
    <w:rsid w:val="008A213D"/>
    <w:rsid w:val="008A28C4"/>
    <w:rsid w:val="008A2DBA"/>
    <w:rsid w:val="008A4D5C"/>
    <w:rsid w:val="008A511C"/>
    <w:rsid w:val="008B039D"/>
    <w:rsid w:val="008B1C52"/>
    <w:rsid w:val="008B377A"/>
    <w:rsid w:val="008B3F12"/>
    <w:rsid w:val="008B4292"/>
    <w:rsid w:val="008B498A"/>
    <w:rsid w:val="008B4F36"/>
    <w:rsid w:val="008B63A5"/>
    <w:rsid w:val="008B728E"/>
    <w:rsid w:val="008B7396"/>
    <w:rsid w:val="008B75DD"/>
    <w:rsid w:val="008B76AF"/>
    <w:rsid w:val="008C0D71"/>
    <w:rsid w:val="008C2502"/>
    <w:rsid w:val="008C2D50"/>
    <w:rsid w:val="008C4442"/>
    <w:rsid w:val="008C4929"/>
    <w:rsid w:val="008C4ACD"/>
    <w:rsid w:val="008C585F"/>
    <w:rsid w:val="008C5B30"/>
    <w:rsid w:val="008C67C2"/>
    <w:rsid w:val="008C6BDB"/>
    <w:rsid w:val="008C6FC7"/>
    <w:rsid w:val="008C7A49"/>
    <w:rsid w:val="008C7A70"/>
    <w:rsid w:val="008D02E0"/>
    <w:rsid w:val="008D2BCB"/>
    <w:rsid w:val="008D3048"/>
    <w:rsid w:val="008D4125"/>
    <w:rsid w:val="008D56CB"/>
    <w:rsid w:val="008D5E33"/>
    <w:rsid w:val="008D61FF"/>
    <w:rsid w:val="008E0107"/>
    <w:rsid w:val="008E112D"/>
    <w:rsid w:val="008E2210"/>
    <w:rsid w:val="008E25F2"/>
    <w:rsid w:val="008E34FE"/>
    <w:rsid w:val="008E46BF"/>
    <w:rsid w:val="008E47A5"/>
    <w:rsid w:val="008E4804"/>
    <w:rsid w:val="008E4A2C"/>
    <w:rsid w:val="008E5218"/>
    <w:rsid w:val="008E54AA"/>
    <w:rsid w:val="008E5B65"/>
    <w:rsid w:val="008E6104"/>
    <w:rsid w:val="008E61D8"/>
    <w:rsid w:val="008E72F2"/>
    <w:rsid w:val="008F12FD"/>
    <w:rsid w:val="008F2291"/>
    <w:rsid w:val="008F3947"/>
    <w:rsid w:val="008F3F2F"/>
    <w:rsid w:val="008F5086"/>
    <w:rsid w:val="008F5090"/>
    <w:rsid w:val="008F5A50"/>
    <w:rsid w:val="008F5D10"/>
    <w:rsid w:val="008F7069"/>
    <w:rsid w:val="008F7CD3"/>
    <w:rsid w:val="008F7E12"/>
    <w:rsid w:val="00901345"/>
    <w:rsid w:val="00902127"/>
    <w:rsid w:val="00903DDF"/>
    <w:rsid w:val="00904310"/>
    <w:rsid w:val="00904C7A"/>
    <w:rsid w:val="009056FB"/>
    <w:rsid w:val="00905EA2"/>
    <w:rsid w:val="00905F2E"/>
    <w:rsid w:val="0090648A"/>
    <w:rsid w:val="0090700D"/>
    <w:rsid w:val="009108F3"/>
    <w:rsid w:val="00910CCA"/>
    <w:rsid w:val="00910F22"/>
    <w:rsid w:val="0091133D"/>
    <w:rsid w:val="00913AA3"/>
    <w:rsid w:val="009142AC"/>
    <w:rsid w:val="0091677B"/>
    <w:rsid w:val="00916A1E"/>
    <w:rsid w:val="009200C2"/>
    <w:rsid w:val="00920B01"/>
    <w:rsid w:val="00920F5B"/>
    <w:rsid w:val="0092119D"/>
    <w:rsid w:val="00921584"/>
    <w:rsid w:val="00921BD0"/>
    <w:rsid w:val="00921FBD"/>
    <w:rsid w:val="0092270C"/>
    <w:rsid w:val="00922824"/>
    <w:rsid w:val="00924212"/>
    <w:rsid w:val="009242CD"/>
    <w:rsid w:val="00924B4F"/>
    <w:rsid w:val="0092554C"/>
    <w:rsid w:val="00926822"/>
    <w:rsid w:val="00930E89"/>
    <w:rsid w:val="00931427"/>
    <w:rsid w:val="009318FB"/>
    <w:rsid w:val="009333CA"/>
    <w:rsid w:val="00933484"/>
    <w:rsid w:val="009340F1"/>
    <w:rsid w:val="0093512B"/>
    <w:rsid w:val="0093526C"/>
    <w:rsid w:val="009358C9"/>
    <w:rsid w:val="00940395"/>
    <w:rsid w:val="0094146A"/>
    <w:rsid w:val="00941E18"/>
    <w:rsid w:val="00942025"/>
    <w:rsid w:val="009422B1"/>
    <w:rsid w:val="0094322E"/>
    <w:rsid w:val="009441E0"/>
    <w:rsid w:val="00944844"/>
    <w:rsid w:val="00945204"/>
    <w:rsid w:val="0094655A"/>
    <w:rsid w:val="00946D85"/>
    <w:rsid w:val="009517E9"/>
    <w:rsid w:val="009525B8"/>
    <w:rsid w:val="009530E6"/>
    <w:rsid w:val="00953CD3"/>
    <w:rsid w:val="00953D1B"/>
    <w:rsid w:val="009543E6"/>
    <w:rsid w:val="00954794"/>
    <w:rsid w:val="0095496E"/>
    <w:rsid w:val="00954A91"/>
    <w:rsid w:val="00954DAE"/>
    <w:rsid w:val="0095582A"/>
    <w:rsid w:val="00955F5E"/>
    <w:rsid w:val="00957328"/>
    <w:rsid w:val="00960047"/>
    <w:rsid w:val="00960C91"/>
    <w:rsid w:val="009615A0"/>
    <w:rsid w:val="00961805"/>
    <w:rsid w:val="00964544"/>
    <w:rsid w:val="0096535D"/>
    <w:rsid w:val="009663A2"/>
    <w:rsid w:val="009671C4"/>
    <w:rsid w:val="00967726"/>
    <w:rsid w:val="0097007E"/>
    <w:rsid w:val="009705D6"/>
    <w:rsid w:val="00970761"/>
    <w:rsid w:val="009716C1"/>
    <w:rsid w:val="00972385"/>
    <w:rsid w:val="00972D39"/>
    <w:rsid w:val="00973244"/>
    <w:rsid w:val="00973683"/>
    <w:rsid w:val="009742E3"/>
    <w:rsid w:val="00974623"/>
    <w:rsid w:val="0097643B"/>
    <w:rsid w:val="009778C6"/>
    <w:rsid w:val="00977CFB"/>
    <w:rsid w:val="00981A89"/>
    <w:rsid w:val="0098332D"/>
    <w:rsid w:val="009841A3"/>
    <w:rsid w:val="0098502B"/>
    <w:rsid w:val="009858AA"/>
    <w:rsid w:val="0098631D"/>
    <w:rsid w:val="00986ECA"/>
    <w:rsid w:val="0098754A"/>
    <w:rsid w:val="009877DC"/>
    <w:rsid w:val="00990951"/>
    <w:rsid w:val="00992192"/>
    <w:rsid w:val="00993036"/>
    <w:rsid w:val="00993149"/>
    <w:rsid w:val="00993DA7"/>
    <w:rsid w:val="0099447D"/>
    <w:rsid w:val="0099474D"/>
    <w:rsid w:val="00995CC9"/>
    <w:rsid w:val="00997284"/>
    <w:rsid w:val="009A0049"/>
    <w:rsid w:val="009A0094"/>
    <w:rsid w:val="009A034F"/>
    <w:rsid w:val="009A0EAC"/>
    <w:rsid w:val="009A0ED5"/>
    <w:rsid w:val="009A14A2"/>
    <w:rsid w:val="009A209F"/>
    <w:rsid w:val="009A2B09"/>
    <w:rsid w:val="009A2FAC"/>
    <w:rsid w:val="009A31E4"/>
    <w:rsid w:val="009A35DB"/>
    <w:rsid w:val="009A3CA8"/>
    <w:rsid w:val="009A4962"/>
    <w:rsid w:val="009A5830"/>
    <w:rsid w:val="009A6072"/>
    <w:rsid w:val="009A6A79"/>
    <w:rsid w:val="009A6DC2"/>
    <w:rsid w:val="009A7EA4"/>
    <w:rsid w:val="009B0726"/>
    <w:rsid w:val="009B19F8"/>
    <w:rsid w:val="009B63BD"/>
    <w:rsid w:val="009B6DF6"/>
    <w:rsid w:val="009B71E5"/>
    <w:rsid w:val="009B7D66"/>
    <w:rsid w:val="009C0070"/>
    <w:rsid w:val="009C00CA"/>
    <w:rsid w:val="009C0194"/>
    <w:rsid w:val="009C0260"/>
    <w:rsid w:val="009C1339"/>
    <w:rsid w:val="009C24B9"/>
    <w:rsid w:val="009C31B9"/>
    <w:rsid w:val="009C40DD"/>
    <w:rsid w:val="009C4E4A"/>
    <w:rsid w:val="009C5D40"/>
    <w:rsid w:val="009C6680"/>
    <w:rsid w:val="009C6E8E"/>
    <w:rsid w:val="009D1816"/>
    <w:rsid w:val="009D1D91"/>
    <w:rsid w:val="009D2184"/>
    <w:rsid w:val="009D263F"/>
    <w:rsid w:val="009D2D66"/>
    <w:rsid w:val="009D3718"/>
    <w:rsid w:val="009D5719"/>
    <w:rsid w:val="009E0512"/>
    <w:rsid w:val="009E0AFF"/>
    <w:rsid w:val="009E0B49"/>
    <w:rsid w:val="009E0FF6"/>
    <w:rsid w:val="009E14A6"/>
    <w:rsid w:val="009E1896"/>
    <w:rsid w:val="009E266C"/>
    <w:rsid w:val="009E2B11"/>
    <w:rsid w:val="009E35C0"/>
    <w:rsid w:val="009E36B0"/>
    <w:rsid w:val="009E3E4A"/>
    <w:rsid w:val="009E42E2"/>
    <w:rsid w:val="009E583A"/>
    <w:rsid w:val="009E7ADD"/>
    <w:rsid w:val="009E7C6F"/>
    <w:rsid w:val="009E7CF0"/>
    <w:rsid w:val="009F009E"/>
    <w:rsid w:val="009F032A"/>
    <w:rsid w:val="009F1940"/>
    <w:rsid w:val="009F19FE"/>
    <w:rsid w:val="009F2035"/>
    <w:rsid w:val="009F379F"/>
    <w:rsid w:val="009F4CB2"/>
    <w:rsid w:val="009F5AE1"/>
    <w:rsid w:val="00A0166A"/>
    <w:rsid w:val="00A03531"/>
    <w:rsid w:val="00A036BA"/>
    <w:rsid w:val="00A04D13"/>
    <w:rsid w:val="00A056DE"/>
    <w:rsid w:val="00A05732"/>
    <w:rsid w:val="00A05879"/>
    <w:rsid w:val="00A06BCA"/>
    <w:rsid w:val="00A072EA"/>
    <w:rsid w:val="00A073DB"/>
    <w:rsid w:val="00A07580"/>
    <w:rsid w:val="00A108B4"/>
    <w:rsid w:val="00A10A94"/>
    <w:rsid w:val="00A120CE"/>
    <w:rsid w:val="00A12D6C"/>
    <w:rsid w:val="00A12E80"/>
    <w:rsid w:val="00A13042"/>
    <w:rsid w:val="00A13248"/>
    <w:rsid w:val="00A15319"/>
    <w:rsid w:val="00A15FAE"/>
    <w:rsid w:val="00A16B20"/>
    <w:rsid w:val="00A17550"/>
    <w:rsid w:val="00A17A62"/>
    <w:rsid w:val="00A207B8"/>
    <w:rsid w:val="00A20C92"/>
    <w:rsid w:val="00A2148C"/>
    <w:rsid w:val="00A2199E"/>
    <w:rsid w:val="00A23413"/>
    <w:rsid w:val="00A23F22"/>
    <w:rsid w:val="00A2474F"/>
    <w:rsid w:val="00A24790"/>
    <w:rsid w:val="00A24FD7"/>
    <w:rsid w:val="00A26CD4"/>
    <w:rsid w:val="00A26FC3"/>
    <w:rsid w:val="00A27C21"/>
    <w:rsid w:val="00A27F2B"/>
    <w:rsid w:val="00A304B6"/>
    <w:rsid w:val="00A3077E"/>
    <w:rsid w:val="00A30CA2"/>
    <w:rsid w:val="00A30E70"/>
    <w:rsid w:val="00A31418"/>
    <w:rsid w:val="00A31CE2"/>
    <w:rsid w:val="00A31F5A"/>
    <w:rsid w:val="00A32CEF"/>
    <w:rsid w:val="00A3335E"/>
    <w:rsid w:val="00A34185"/>
    <w:rsid w:val="00A3423B"/>
    <w:rsid w:val="00A34A00"/>
    <w:rsid w:val="00A3547D"/>
    <w:rsid w:val="00A3631C"/>
    <w:rsid w:val="00A4030D"/>
    <w:rsid w:val="00A40A81"/>
    <w:rsid w:val="00A4104B"/>
    <w:rsid w:val="00A43492"/>
    <w:rsid w:val="00A4423C"/>
    <w:rsid w:val="00A44C5C"/>
    <w:rsid w:val="00A4579F"/>
    <w:rsid w:val="00A46AD2"/>
    <w:rsid w:val="00A479B3"/>
    <w:rsid w:val="00A50020"/>
    <w:rsid w:val="00A50CB2"/>
    <w:rsid w:val="00A51C92"/>
    <w:rsid w:val="00A52ABB"/>
    <w:rsid w:val="00A53193"/>
    <w:rsid w:val="00A55EA4"/>
    <w:rsid w:val="00A5624B"/>
    <w:rsid w:val="00A56668"/>
    <w:rsid w:val="00A568A6"/>
    <w:rsid w:val="00A56CF5"/>
    <w:rsid w:val="00A57AD6"/>
    <w:rsid w:val="00A6033E"/>
    <w:rsid w:val="00A63026"/>
    <w:rsid w:val="00A63825"/>
    <w:rsid w:val="00A63EDA"/>
    <w:rsid w:val="00A6478C"/>
    <w:rsid w:val="00A65682"/>
    <w:rsid w:val="00A65776"/>
    <w:rsid w:val="00A6709E"/>
    <w:rsid w:val="00A6748D"/>
    <w:rsid w:val="00A6764E"/>
    <w:rsid w:val="00A67EB8"/>
    <w:rsid w:val="00A67F68"/>
    <w:rsid w:val="00A67F90"/>
    <w:rsid w:val="00A704C0"/>
    <w:rsid w:val="00A70AC0"/>
    <w:rsid w:val="00A71C3B"/>
    <w:rsid w:val="00A73F8D"/>
    <w:rsid w:val="00A7511B"/>
    <w:rsid w:val="00A751F5"/>
    <w:rsid w:val="00A759DE"/>
    <w:rsid w:val="00A7679B"/>
    <w:rsid w:val="00A76BCA"/>
    <w:rsid w:val="00A773DB"/>
    <w:rsid w:val="00A815C4"/>
    <w:rsid w:val="00A82EA9"/>
    <w:rsid w:val="00A83257"/>
    <w:rsid w:val="00A844B6"/>
    <w:rsid w:val="00A84CEF"/>
    <w:rsid w:val="00A84DAA"/>
    <w:rsid w:val="00A85349"/>
    <w:rsid w:val="00A86B84"/>
    <w:rsid w:val="00A8710F"/>
    <w:rsid w:val="00A87784"/>
    <w:rsid w:val="00A87C03"/>
    <w:rsid w:val="00A90809"/>
    <w:rsid w:val="00A919CA"/>
    <w:rsid w:val="00A922AC"/>
    <w:rsid w:val="00A92A59"/>
    <w:rsid w:val="00A93B6C"/>
    <w:rsid w:val="00A941DD"/>
    <w:rsid w:val="00A94836"/>
    <w:rsid w:val="00A95C01"/>
    <w:rsid w:val="00A962E4"/>
    <w:rsid w:val="00AA00AD"/>
    <w:rsid w:val="00AA1214"/>
    <w:rsid w:val="00AA28FE"/>
    <w:rsid w:val="00AA2FE7"/>
    <w:rsid w:val="00AA32CD"/>
    <w:rsid w:val="00AA40C6"/>
    <w:rsid w:val="00AA4C44"/>
    <w:rsid w:val="00AA7132"/>
    <w:rsid w:val="00AB0E25"/>
    <w:rsid w:val="00AB1E49"/>
    <w:rsid w:val="00AB1F30"/>
    <w:rsid w:val="00AB2611"/>
    <w:rsid w:val="00AB3373"/>
    <w:rsid w:val="00AB4020"/>
    <w:rsid w:val="00AB6771"/>
    <w:rsid w:val="00AB68D8"/>
    <w:rsid w:val="00AB6A20"/>
    <w:rsid w:val="00AB6E63"/>
    <w:rsid w:val="00AB73C4"/>
    <w:rsid w:val="00AC133A"/>
    <w:rsid w:val="00AC5AA2"/>
    <w:rsid w:val="00AC68E2"/>
    <w:rsid w:val="00AC6F61"/>
    <w:rsid w:val="00AC7152"/>
    <w:rsid w:val="00AC7779"/>
    <w:rsid w:val="00AD0081"/>
    <w:rsid w:val="00AD07F4"/>
    <w:rsid w:val="00AD0D13"/>
    <w:rsid w:val="00AD30C0"/>
    <w:rsid w:val="00AD5200"/>
    <w:rsid w:val="00AD55BE"/>
    <w:rsid w:val="00AD583D"/>
    <w:rsid w:val="00AD5DD2"/>
    <w:rsid w:val="00AD6472"/>
    <w:rsid w:val="00AD6BB8"/>
    <w:rsid w:val="00AD6CA6"/>
    <w:rsid w:val="00AD7B70"/>
    <w:rsid w:val="00AE1AF1"/>
    <w:rsid w:val="00AE25FB"/>
    <w:rsid w:val="00AE47C6"/>
    <w:rsid w:val="00AE480C"/>
    <w:rsid w:val="00AE576A"/>
    <w:rsid w:val="00AE583D"/>
    <w:rsid w:val="00AE5A7A"/>
    <w:rsid w:val="00AE683B"/>
    <w:rsid w:val="00AE6B73"/>
    <w:rsid w:val="00AE7522"/>
    <w:rsid w:val="00AE79C7"/>
    <w:rsid w:val="00AE7D06"/>
    <w:rsid w:val="00AE7FA3"/>
    <w:rsid w:val="00AF0140"/>
    <w:rsid w:val="00AF0CAA"/>
    <w:rsid w:val="00AF0F2E"/>
    <w:rsid w:val="00AF1DB0"/>
    <w:rsid w:val="00AF2C50"/>
    <w:rsid w:val="00AF329F"/>
    <w:rsid w:val="00AF5D37"/>
    <w:rsid w:val="00AF5F90"/>
    <w:rsid w:val="00B00016"/>
    <w:rsid w:val="00B0044B"/>
    <w:rsid w:val="00B009E7"/>
    <w:rsid w:val="00B00D15"/>
    <w:rsid w:val="00B019A2"/>
    <w:rsid w:val="00B021E3"/>
    <w:rsid w:val="00B026D7"/>
    <w:rsid w:val="00B0338E"/>
    <w:rsid w:val="00B045D1"/>
    <w:rsid w:val="00B052B7"/>
    <w:rsid w:val="00B06FC2"/>
    <w:rsid w:val="00B07645"/>
    <w:rsid w:val="00B07D52"/>
    <w:rsid w:val="00B07EDE"/>
    <w:rsid w:val="00B10CF4"/>
    <w:rsid w:val="00B11231"/>
    <w:rsid w:val="00B126FC"/>
    <w:rsid w:val="00B12804"/>
    <w:rsid w:val="00B133DF"/>
    <w:rsid w:val="00B13548"/>
    <w:rsid w:val="00B1414C"/>
    <w:rsid w:val="00B14FF0"/>
    <w:rsid w:val="00B1508D"/>
    <w:rsid w:val="00B15F27"/>
    <w:rsid w:val="00B167AF"/>
    <w:rsid w:val="00B16D28"/>
    <w:rsid w:val="00B17600"/>
    <w:rsid w:val="00B21A7F"/>
    <w:rsid w:val="00B21D76"/>
    <w:rsid w:val="00B21FDC"/>
    <w:rsid w:val="00B222C5"/>
    <w:rsid w:val="00B227DB"/>
    <w:rsid w:val="00B22D03"/>
    <w:rsid w:val="00B23E90"/>
    <w:rsid w:val="00B24B0C"/>
    <w:rsid w:val="00B24C9B"/>
    <w:rsid w:val="00B2580B"/>
    <w:rsid w:val="00B270A8"/>
    <w:rsid w:val="00B27CE8"/>
    <w:rsid w:val="00B27D40"/>
    <w:rsid w:val="00B30970"/>
    <w:rsid w:val="00B34128"/>
    <w:rsid w:val="00B35D13"/>
    <w:rsid w:val="00B35F16"/>
    <w:rsid w:val="00B36B6A"/>
    <w:rsid w:val="00B40080"/>
    <w:rsid w:val="00B400C4"/>
    <w:rsid w:val="00B403AB"/>
    <w:rsid w:val="00B41AE0"/>
    <w:rsid w:val="00B41CD1"/>
    <w:rsid w:val="00B41DD2"/>
    <w:rsid w:val="00B4347E"/>
    <w:rsid w:val="00B46AC3"/>
    <w:rsid w:val="00B46F82"/>
    <w:rsid w:val="00B4737B"/>
    <w:rsid w:val="00B4780E"/>
    <w:rsid w:val="00B47885"/>
    <w:rsid w:val="00B51AEE"/>
    <w:rsid w:val="00B520AB"/>
    <w:rsid w:val="00B52729"/>
    <w:rsid w:val="00B538B2"/>
    <w:rsid w:val="00B53A3D"/>
    <w:rsid w:val="00B53BA0"/>
    <w:rsid w:val="00B54A94"/>
    <w:rsid w:val="00B57EF1"/>
    <w:rsid w:val="00B60630"/>
    <w:rsid w:val="00B60905"/>
    <w:rsid w:val="00B614F7"/>
    <w:rsid w:val="00B62ABA"/>
    <w:rsid w:val="00B632FA"/>
    <w:rsid w:val="00B63D7E"/>
    <w:rsid w:val="00B6437D"/>
    <w:rsid w:val="00B64AB2"/>
    <w:rsid w:val="00B64EC6"/>
    <w:rsid w:val="00B651B3"/>
    <w:rsid w:val="00B66AD0"/>
    <w:rsid w:val="00B66C5C"/>
    <w:rsid w:val="00B70E74"/>
    <w:rsid w:val="00B71120"/>
    <w:rsid w:val="00B7136F"/>
    <w:rsid w:val="00B7174A"/>
    <w:rsid w:val="00B7199D"/>
    <w:rsid w:val="00B728A2"/>
    <w:rsid w:val="00B72B87"/>
    <w:rsid w:val="00B74323"/>
    <w:rsid w:val="00B74A4B"/>
    <w:rsid w:val="00B751C9"/>
    <w:rsid w:val="00B753D7"/>
    <w:rsid w:val="00B7546D"/>
    <w:rsid w:val="00B769C7"/>
    <w:rsid w:val="00B771D8"/>
    <w:rsid w:val="00B77A20"/>
    <w:rsid w:val="00B800F5"/>
    <w:rsid w:val="00B802D8"/>
    <w:rsid w:val="00B82428"/>
    <w:rsid w:val="00B82450"/>
    <w:rsid w:val="00B83580"/>
    <w:rsid w:val="00B83698"/>
    <w:rsid w:val="00B83E82"/>
    <w:rsid w:val="00B8562E"/>
    <w:rsid w:val="00B85D6F"/>
    <w:rsid w:val="00B906AA"/>
    <w:rsid w:val="00B91E83"/>
    <w:rsid w:val="00B93D1D"/>
    <w:rsid w:val="00B94826"/>
    <w:rsid w:val="00B951AE"/>
    <w:rsid w:val="00B95B7A"/>
    <w:rsid w:val="00B96A26"/>
    <w:rsid w:val="00B973C9"/>
    <w:rsid w:val="00B97620"/>
    <w:rsid w:val="00BA0366"/>
    <w:rsid w:val="00BA06C8"/>
    <w:rsid w:val="00BA1571"/>
    <w:rsid w:val="00BA1A64"/>
    <w:rsid w:val="00BA21FE"/>
    <w:rsid w:val="00BA2A1B"/>
    <w:rsid w:val="00BA36A9"/>
    <w:rsid w:val="00BA3AEB"/>
    <w:rsid w:val="00BA3AFD"/>
    <w:rsid w:val="00BA3D78"/>
    <w:rsid w:val="00BA45E1"/>
    <w:rsid w:val="00BA48D2"/>
    <w:rsid w:val="00BA5613"/>
    <w:rsid w:val="00BA5BAA"/>
    <w:rsid w:val="00BA5F82"/>
    <w:rsid w:val="00BA5FE1"/>
    <w:rsid w:val="00BA656D"/>
    <w:rsid w:val="00BA6B55"/>
    <w:rsid w:val="00BA6D13"/>
    <w:rsid w:val="00BA7191"/>
    <w:rsid w:val="00BA76B5"/>
    <w:rsid w:val="00BA774C"/>
    <w:rsid w:val="00BB0E30"/>
    <w:rsid w:val="00BB3134"/>
    <w:rsid w:val="00BB3E2C"/>
    <w:rsid w:val="00BB471C"/>
    <w:rsid w:val="00BB5A33"/>
    <w:rsid w:val="00BB5FDC"/>
    <w:rsid w:val="00BB6488"/>
    <w:rsid w:val="00BB6610"/>
    <w:rsid w:val="00BB6DEA"/>
    <w:rsid w:val="00BC139D"/>
    <w:rsid w:val="00BC2A58"/>
    <w:rsid w:val="00BC2D4F"/>
    <w:rsid w:val="00BC4052"/>
    <w:rsid w:val="00BC54EA"/>
    <w:rsid w:val="00BC6A2A"/>
    <w:rsid w:val="00BC7D49"/>
    <w:rsid w:val="00BD046C"/>
    <w:rsid w:val="00BD04C2"/>
    <w:rsid w:val="00BD07F6"/>
    <w:rsid w:val="00BD0AD5"/>
    <w:rsid w:val="00BD1333"/>
    <w:rsid w:val="00BD25B3"/>
    <w:rsid w:val="00BD3E38"/>
    <w:rsid w:val="00BD5FAD"/>
    <w:rsid w:val="00BD60B7"/>
    <w:rsid w:val="00BD6815"/>
    <w:rsid w:val="00BD7C33"/>
    <w:rsid w:val="00BE04C9"/>
    <w:rsid w:val="00BE1506"/>
    <w:rsid w:val="00BE1CD6"/>
    <w:rsid w:val="00BE260F"/>
    <w:rsid w:val="00BE28AC"/>
    <w:rsid w:val="00BE3194"/>
    <w:rsid w:val="00BE4973"/>
    <w:rsid w:val="00BE4A3B"/>
    <w:rsid w:val="00BE4FB4"/>
    <w:rsid w:val="00BE5B40"/>
    <w:rsid w:val="00BE62C0"/>
    <w:rsid w:val="00BE65C4"/>
    <w:rsid w:val="00BE6A73"/>
    <w:rsid w:val="00BE70F2"/>
    <w:rsid w:val="00BE7B57"/>
    <w:rsid w:val="00BE7DFA"/>
    <w:rsid w:val="00BF0543"/>
    <w:rsid w:val="00BF0DE3"/>
    <w:rsid w:val="00BF0FC6"/>
    <w:rsid w:val="00BF1361"/>
    <w:rsid w:val="00BF1AF4"/>
    <w:rsid w:val="00BF1F8D"/>
    <w:rsid w:val="00BF237F"/>
    <w:rsid w:val="00BF24CD"/>
    <w:rsid w:val="00BF4403"/>
    <w:rsid w:val="00BF65C8"/>
    <w:rsid w:val="00BF65CB"/>
    <w:rsid w:val="00BF6A06"/>
    <w:rsid w:val="00BF7140"/>
    <w:rsid w:val="00BF7C40"/>
    <w:rsid w:val="00C00485"/>
    <w:rsid w:val="00C010D7"/>
    <w:rsid w:val="00C0136A"/>
    <w:rsid w:val="00C018D8"/>
    <w:rsid w:val="00C0336A"/>
    <w:rsid w:val="00C034A3"/>
    <w:rsid w:val="00C0449B"/>
    <w:rsid w:val="00C0450D"/>
    <w:rsid w:val="00C05E2D"/>
    <w:rsid w:val="00C05F9C"/>
    <w:rsid w:val="00C07CDC"/>
    <w:rsid w:val="00C07DF3"/>
    <w:rsid w:val="00C11B5E"/>
    <w:rsid w:val="00C12A24"/>
    <w:rsid w:val="00C12C45"/>
    <w:rsid w:val="00C14084"/>
    <w:rsid w:val="00C162B9"/>
    <w:rsid w:val="00C20AD4"/>
    <w:rsid w:val="00C20D95"/>
    <w:rsid w:val="00C20DCB"/>
    <w:rsid w:val="00C214F4"/>
    <w:rsid w:val="00C21BBE"/>
    <w:rsid w:val="00C21BFA"/>
    <w:rsid w:val="00C2244F"/>
    <w:rsid w:val="00C22508"/>
    <w:rsid w:val="00C2272A"/>
    <w:rsid w:val="00C24183"/>
    <w:rsid w:val="00C265B5"/>
    <w:rsid w:val="00C269D0"/>
    <w:rsid w:val="00C27A33"/>
    <w:rsid w:val="00C3050B"/>
    <w:rsid w:val="00C310AA"/>
    <w:rsid w:val="00C322A6"/>
    <w:rsid w:val="00C348F1"/>
    <w:rsid w:val="00C37C56"/>
    <w:rsid w:val="00C400F6"/>
    <w:rsid w:val="00C4309A"/>
    <w:rsid w:val="00C4358E"/>
    <w:rsid w:val="00C43F8B"/>
    <w:rsid w:val="00C4472C"/>
    <w:rsid w:val="00C45159"/>
    <w:rsid w:val="00C453E2"/>
    <w:rsid w:val="00C459CF"/>
    <w:rsid w:val="00C45AAB"/>
    <w:rsid w:val="00C45C1F"/>
    <w:rsid w:val="00C472EA"/>
    <w:rsid w:val="00C50370"/>
    <w:rsid w:val="00C50A76"/>
    <w:rsid w:val="00C51902"/>
    <w:rsid w:val="00C51FBA"/>
    <w:rsid w:val="00C545D5"/>
    <w:rsid w:val="00C5466F"/>
    <w:rsid w:val="00C5484C"/>
    <w:rsid w:val="00C54AB0"/>
    <w:rsid w:val="00C54B6A"/>
    <w:rsid w:val="00C56C3F"/>
    <w:rsid w:val="00C56F96"/>
    <w:rsid w:val="00C57250"/>
    <w:rsid w:val="00C5739B"/>
    <w:rsid w:val="00C573C9"/>
    <w:rsid w:val="00C6118F"/>
    <w:rsid w:val="00C62153"/>
    <w:rsid w:val="00C62A45"/>
    <w:rsid w:val="00C63B9C"/>
    <w:rsid w:val="00C64445"/>
    <w:rsid w:val="00C644DE"/>
    <w:rsid w:val="00C64734"/>
    <w:rsid w:val="00C64CF4"/>
    <w:rsid w:val="00C658FE"/>
    <w:rsid w:val="00C66E7B"/>
    <w:rsid w:val="00C67EC0"/>
    <w:rsid w:val="00C707BB"/>
    <w:rsid w:val="00C73639"/>
    <w:rsid w:val="00C74174"/>
    <w:rsid w:val="00C75A6B"/>
    <w:rsid w:val="00C776C1"/>
    <w:rsid w:val="00C80B90"/>
    <w:rsid w:val="00C80EED"/>
    <w:rsid w:val="00C82BA1"/>
    <w:rsid w:val="00C82D96"/>
    <w:rsid w:val="00C83344"/>
    <w:rsid w:val="00C83457"/>
    <w:rsid w:val="00C835B1"/>
    <w:rsid w:val="00C83829"/>
    <w:rsid w:val="00C839D3"/>
    <w:rsid w:val="00C8528D"/>
    <w:rsid w:val="00C854A5"/>
    <w:rsid w:val="00C8670A"/>
    <w:rsid w:val="00C86781"/>
    <w:rsid w:val="00C8696C"/>
    <w:rsid w:val="00C87B27"/>
    <w:rsid w:val="00C9114E"/>
    <w:rsid w:val="00C9230C"/>
    <w:rsid w:val="00C927B9"/>
    <w:rsid w:val="00C932E7"/>
    <w:rsid w:val="00C93DBA"/>
    <w:rsid w:val="00C94702"/>
    <w:rsid w:val="00C96359"/>
    <w:rsid w:val="00C9643D"/>
    <w:rsid w:val="00C9648D"/>
    <w:rsid w:val="00C96C7C"/>
    <w:rsid w:val="00CA1E1B"/>
    <w:rsid w:val="00CA31AC"/>
    <w:rsid w:val="00CA48CE"/>
    <w:rsid w:val="00CA536F"/>
    <w:rsid w:val="00CA695E"/>
    <w:rsid w:val="00CA7E58"/>
    <w:rsid w:val="00CB1056"/>
    <w:rsid w:val="00CB1AE0"/>
    <w:rsid w:val="00CB23C3"/>
    <w:rsid w:val="00CB4647"/>
    <w:rsid w:val="00CB5288"/>
    <w:rsid w:val="00CB6027"/>
    <w:rsid w:val="00CC0265"/>
    <w:rsid w:val="00CC0675"/>
    <w:rsid w:val="00CC087A"/>
    <w:rsid w:val="00CC0EE0"/>
    <w:rsid w:val="00CC1BDB"/>
    <w:rsid w:val="00CC1DE1"/>
    <w:rsid w:val="00CC2CB0"/>
    <w:rsid w:val="00CC2E63"/>
    <w:rsid w:val="00CC3368"/>
    <w:rsid w:val="00CC5043"/>
    <w:rsid w:val="00CC5DB7"/>
    <w:rsid w:val="00CC61E8"/>
    <w:rsid w:val="00CC736A"/>
    <w:rsid w:val="00CD1A00"/>
    <w:rsid w:val="00CD3AC8"/>
    <w:rsid w:val="00CD3B39"/>
    <w:rsid w:val="00CD453B"/>
    <w:rsid w:val="00CD4793"/>
    <w:rsid w:val="00CD5956"/>
    <w:rsid w:val="00CD5D00"/>
    <w:rsid w:val="00CD7B49"/>
    <w:rsid w:val="00CE1748"/>
    <w:rsid w:val="00CE1A9E"/>
    <w:rsid w:val="00CE1BE1"/>
    <w:rsid w:val="00CE230A"/>
    <w:rsid w:val="00CE4AF3"/>
    <w:rsid w:val="00CE4EA0"/>
    <w:rsid w:val="00CE4EDF"/>
    <w:rsid w:val="00CE543B"/>
    <w:rsid w:val="00CE5C18"/>
    <w:rsid w:val="00CE610D"/>
    <w:rsid w:val="00CE7835"/>
    <w:rsid w:val="00CE7F44"/>
    <w:rsid w:val="00CF0311"/>
    <w:rsid w:val="00CF0E43"/>
    <w:rsid w:val="00CF0E46"/>
    <w:rsid w:val="00CF1C94"/>
    <w:rsid w:val="00CF4A2C"/>
    <w:rsid w:val="00CF59A8"/>
    <w:rsid w:val="00CF5B49"/>
    <w:rsid w:val="00CF63C4"/>
    <w:rsid w:val="00CF70CA"/>
    <w:rsid w:val="00CF734C"/>
    <w:rsid w:val="00CF7CF1"/>
    <w:rsid w:val="00D001C1"/>
    <w:rsid w:val="00D014C4"/>
    <w:rsid w:val="00D01CAE"/>
    <w:rsid w:val="00D03614"/>
    <w:rsid w:val="00D03B6A"/>
    <w:rsid w:val="00D04004"/>
    <w:rsid w:val="00D04198"/>
    <w:rsid w:val="00D04945"/>
    <w:rsid w:val="00D04BDF"/>
    <w:rsid w:val="00D04C20"/>
    <w:rsid w:val="00D0501A"/>
    <w:rsid w:val="00D05383"/>
    <w:rsid w:val="00D05AB3"/>
    <w:rsid w:val="00D05D6E"/>
    <w:rsid w:val="00D1032A"/>
    <w:rsid w:val="00D10AE4"/>
    <w:rsid w:val="00D11142"/>
    <w:rsid w:val="00D11C94"/>
    <w:rsid w:val="00D12688"/>
    <w:rsid w:val="00D13778"/>
    <w:rsid w:val="00D13A4D"/>
    <w:rsid w:val="00D156F2"/>
    <w:rsid w:val="00D17D24"/>
    <w:rsid w:val="00D17F20"/>
    <w:rsid w:val="00D20AFB"/>
    <w:rsid w:val="00D214E4"/>
    <w:rsid w:val="00D2507A"/>
    <w:rsid w:val="00D27B00"/>
    <w:rsid w:val="00D30B11"/>
    <w:rsid w:val="00D3150B"/>
    <w:rsid w:val="00D317B5"/>
    <w:rsid w:val="00D318E8"/>
    <w:rsid w:val="00D319D0"/>
    <w:rsid w:val="00D3241B"/>
    <w:rsid w:val="00D33403"/>
    <w:rsid w:val="00D33916"/>
    <w:rsid w:val="00D33DB4"/>
    <w:rsid w:val="00D344AE"/>
    <w:rsid w:val="00D35075"/>
    <w:rsid w:val="00D360C3"/>
    <w:rsid w:val="00D36D4D"/>
    <w:rsid w:val="00D4095E"/>
    <w:rsid w:val="00D4146B"/>
    <w:rsid w:val="00D41B2B"/>
    <w:rsid w:val="00D43603"/>
    <w:rsid w:val="00D444EF"/>
    <w:rsid w:val="00D44AE5"/>
    <w:rsid w:val="00D46017"/>
    <w:rsid w:val="00D47B3F"/>
    <w:rsid w:val="00D5040E"/>
    <w:rsid w:val="00D519F9"/>
    <w:rsid w:val="00D51E25"/>
    <w:rsid w:val="00D5260E"/>
    <w:rsid w:val="00D5391B"/>
    <w:rsid w:val="00D54285"/>
    <w:rsid w:val="00D54402"/>
    <w:rsid w:val="00D54E4C"/>
    <w:rsid w:val="00D55EB6"/>
    <w:rsid w:val="00D56DC5"/>
    <w:rsid w:val="00D57F17"/>
    <w:rsid w:val="00D60641"/>
    <w:rsid w:val="00D608E9"/>
    <w:rsid w:val="00D60B4A"/>
    <w:rsid w:val="00D61476"/>
    <w:rsid w:val="00D6186B"/>
    <w:rsid w:val="00D6285C"/>
    <w:rsid w:val="00D63806"/>
    <w:rsid w:val="00D63FBD"/>
    <w:rsid w:val="00D6527B"/>
    <w:rsid w:val="00D655A2"/>
    <w:rsid w:val="00D666D8"/>
    <w:rsid w:val="00D66F06"/>
    <w:rsid w:val="00D670CA"/>
    <w:rsid w:val="00D67F9F"/>
    <w:rsid w:val="00D702BC"/>
    <w:rsid w:val="00D70FF4"/>
    <w:rsid w:val="00D716F1"/>
    <w:rsid w:val="00D72524"/>
    <w:rsid w:val="00D72F2F"/>
    <w:rsid w:val="00D73004"/>
    <w:rsid w:val="00D732B6"/>
    <w:rsid w:val="00D73C21"/>
    <w:rsid w:val="00D73E9A"/>
    <w:rsid w:val="00D74C62"/>
    <w:rsid w:val="00D76E71"/>
    <w:rsid w:val="00D77241"/>
    <w:rsid w:val="00D77D82"/>
    <w:rsid w:val="00D80CCA"/>
    <w:rsid w:val="00D82232"/>
    <w:rsid w:val="00D8227D"/>
    <w:rsid w:val="00D82B64"/>
    <w:rsid w:val="00D832CB"/>
    <w:rsid w:val="00D843D9"/>
    <w:rsid w:val="00D84F44"/>
    <w:rsid w:val="00D85655"/>
    <w:rsid w:val="00D85A71"/>
    <w:rsid w:val="00D8617B"/>
    <w:rsid w:val="00D870D5"/>
    <w:rsid w:val="00D912D9"/>
    <w:rsid w:val="00D95031"/>
    <w:rsid w:val="00D954D8"/>
    <w:rsid w:val="00D96AB5"/>
    <w:rsid w:val="00D97C33"/>
    <w:rsid w:val="00DA17EE"/>
    <w:rsid w:val="00DA235C"/>
    <w:rsid w:val="00DA2519"/>
    <w:rsid w:val="00DA267A"/>
    <w:rsid w:val="00DA2F0D"/>
    <w:rsid w:val="00DA3777"/>
    <w:rsid w:val="00DA38A9"/>
    <w:rsid w:val="00DA53FC"/>
    <w:rsid w:val="00DA57CE"/>
    <w:rsid w:val="00DA5883"/>
    <w:rsid w:val="00DA66F7"/>
    <w:rsid w:val="00DA7BE3"/>
    <w:rsid w:val="00DB09F1"/>
    <w:rsid w:val="00DB13C6"/>
    <w:rsid w:val="00DB1D8C"/>
    <w:rsid w:val="00DB37B0"/>
    <w:rsid w:val="00DB3949"/>
    <w:rsid w:val="00DB3A26"/>
    <w:rsid w:val="00DB3D4B"/>
    <w:rsid w:val="00DB3DF7"/>
    <w:rsid w:val="00DB4366"/>
    <w:rsid w:val="00DB4445"/>
    <w:rsid w:val="00DB465C"/>
    <w:rsid w:val="00DB4A7E"/>
    <w:rsid w:val="00DB4B22"/>
    <w:rsid w:val="00DB54CA"/>
    <w:rsid w:val="00DB568E"/>
    <w:rsid w:val="00DB6BC7"/>
    <w:rsid w:val="00DC045A"/>
    <w:rsid w:val="00DC046A"/>
    <w:rsid w:val="00DC048A"/>
    <w:rsid w:val="00DC11EE"/>
    <w:rsid w:val="00DC21C6"/>
    <w:rsid w:val="00DC291F"/>
    <w:rsid w:val="00DC3FCD"/>
    <w:rsid w:val="00DC49A5"/>
    <w:rsid w:val="00DC6DB1"/>
    <w:rsid w:val="00DC7FAE"/>
    <w:rsid w:val="00DD00DE"/>
    <w:rsid w:val="00DD12D9"/>
    <w:rsid w:val="00DD1D05"/>
    <w:rsid w:val="00DD21A1"/>
    <w:rsid w:val="00DD370C"/>
    <w:rsid w:val="00DD4812"/>
    <w:rsid w:val="00DD48D9"/>
    <w:rsid w:val="00DD5A83"/>
    <w:rsid w:val="00DD6A2C"/>
    <w:rsid w:val="00DD7EC2"/>
    <w:rsid w:val="00DE11E2"/>
    <w:rsid w:val="00DE124F"/>
    <w:rsid w:val="00DE29CB"/>
    <w:rsid w:val="00DE2FCF"/>
    <w:rsid w:val="00DE3196"/>
    <w:rsid w:val="00DE488C"/>
    <w:rsid w:val="00DE5693"/>
    <w:rsid w:val="00DE657E"/>
    <w:rsid w:val="00DE733B"/>
    <w:rsid w:val="00DE7C80"/>
    <w:rsid w:val="00DE7CAC"/>
    <w:rsid w:val="00DE7EFA"/>
    <w:rsid w:val="00DE7F53"/>
    <w:rsid w:val="00DF03D4"/>
    <w:rsid w:val="00DF0C0E"/>
    <w:rsid w:val="00DF1162"/>
    <w:rsid w:val="00DF20AB"/>
    <w:rsid w:val="00DF31FF"/>
    <w:rsid w:val="00DF4781"/>
    <w:rsid w:val="00DF7292"/>
    <w:rsid w:val="00E00FCC"/>
    <w:rsid w:val="00E01061"/>
    <w:rsid w:val="00E01F87"/>
    <w:rsid w:val="00E02100"/>
    <w:rsid w:val="00E02726"/>
    <w:rsid w:val="00E02F97"/>
    <w:rsid w:val="00E0367A"/>
    <w:rsid w:val="00E03BC3"/>
    <w:rsid w:val="00E0487E"/>
    <w:rsid w:val="00E04D2A"/>
    <w:rsid w:val="00E0544C"/>
    <w:rsid w:val="00E055B2"/>
    <w:rsid w:val="00E05CE1"/>
    <w:rsid w:val="00E061E3"/>
    <w:rsid w:val="00E06A6C"/>
    <w:rsid w:val="00E06BC4"/>
    <w:rsid w:val="00E07767"/>
    <w:rsid w:val="00E07DD0"/>
    <w:rsid w:val="00E07FE2"/>
    <w:rsid w:val="00E1116B"/>
    <w:rsid w:val="00E1224A"/>
    <w:rsid w:val="00E126EB"/>
    <w:rsid w:val="00E130D7"/>
    <w:rsid w:val="00E13BB0"/>
    <w:rsid w:val="00E14C4C"/>
    <w:rsid w:val="00E14DF9"/>
    <w:rsid w:val="00E15248"/>
    <w:rsid w:val="00E15F33"/>
    <w:rsid w:val="00E163B2"/>
    <w:rsid w:val="00E16A24"/>
    <w:rsid w:val="00E1707A"/>
    <w:rsid w:val="00E17AAD"/>
    <w:rsid w:val="00E17E4D"/>
    <w:rsid w:val="00E2085F"/>
    <w:rsid w:val="00E209C4"/>
    <w:rsid w:val="00E21345"/>
    <w:rsid w:val="00E214C1"/>
    <w:rsid w:val="00E22994"/>
    <w:rsid w:val="00E22CBA"/>
    <w:rsid w:val="00E24749"/>
    <w:rsid w:val="00E25AE5"/>
    <w:rsid w:val="00E25C40"/>
    <w:rsid w:val="00E26C1E"/>
    <w:rsid w:val="00E26E61"/>
    <w:rsid w:val="00E27B23"/>
    <w:rsid w:val="00E31C1D"/>
    <w:rsid w:val="00E32FEF"/>
    <w:rsid w:val="00E3393F"/>
    <w:rsid w:val="00E35A67"/>
    <w:rsid w:val="00E3751A"/>
    <w:rsid w:val="00E37639"/>
    <w:rsid w:val="00E40569"/>
    <w:rsid w:val="00E41FE9"/>
    <w:rsid w:val="00E42624"/>
    <w:rsid w:val="00E43CC2"/>
    <w:rsid w:val="00E4419D"/>
    <w:rsid w:val="00E44B98"/>
    <w:rsid w:val="00E45E9C"/>
    <w:rsid w:val="00E4623E"/>
    <w:rsid w:val="00E46502"/>
    <w:rsid w:val="00E46B5D"/>
    <w:rsid w:val="00E47218"/>
    <w:rsid w:val="00E477B2"/>
    <w:rsid w:val="00E47DB5"/>
    <w:rsid w:val="00E5047A"/>
    <w:rsid w:val="00E506FF"/>
    <w:rsid w:val="00E50B24"/>
    <w:rsid w:val="00E51481"/>
    <w:rsid w:val="00E531C7"/>
    <w:rsid w:val="00E546AE"/>
    <w:rsid w:val="00E5529F"/>
    <w:rsid w:val="00E5530C"/>
    <w:rsid w:val="00E55CA3"/>
    <w:rsid w:val="00E6004D"/>
    <w:rsid w:val="00E60CB9"/>
    <w:rsid w:val="00E60F37"/>
    <w:rsid w:val="00E627C9"/>
    <w:rsid w:val="00E6303A"/>
    <w:rsid w:val="00E6309F"/>
    <w:rsid w:val="00E63328"/>
    <w:rsid w:val="00E63989"/>
    <w:rsid w:val="00E643D5"/>
    <w:rsid w:val="00E645A9"/>
    <w:rsid w:val="00E653DB"/>
    <w:rsid w:val="00E6571D"/>
    <w:rsid w:val="00E6695F"/>
    <w:rsid w:val="00E66B8B"/>
    <w:rsid w:val="00E7000D"/>
    <w:rsid w:val="00E704A2"/>
    <w:rsid w:val="00E71125"/>
    <w:rsid w:val="00E715E0"/>
    <w:rsid w:val="00E72EAE"/>
    <w:rsid w:val="00E73F40"/>
    <w:rsid w:val="00E749BA"/>
    <w:rsid w:val="00E765E3"/>
    <w:rsid w:val="00E76EFF"/>
    <w:rsid w:val="00E80CCF"/>
    <w:rsid w:val="00E81627"/>
    <w:rsid w:val="00E833CE"/>
    <w:rsid w:val="00E8555D"/>
    <w:rsid w:val="00E856B7"/>
    <w:rsid w:val="00E865D8"/>
    <w:rsid w:val="00E86826"/>
    <w:rsid w:val="00E86B03"/>
    <w:rsid w:val="00E86E85"/>
    <w:rsid w:val="00E870EA"/>
    <w:rsid w:val="00E872F9"/>
    <w:rsid w:val="00E875EF"/>
    <w:rsid w:val="00E90BFD"/>
    <w:rsid w:val="00E9171F"/>
    <w:rsid w:val="00E92DCF"/>
    <w:rsid w:val="00E92F9D"/>
    <w:rsid w:val="00E936E4"/>
    <w:rsid w:val="00E957A4"/>
    <w:rsid w:val="00E9624C"/>
    <w:rsid w:val="00E96B0C"/>
    <w:rsid w:val="00E975C5"/>
    <w:rsid w:val="00E97A47"/>
    <w:rsid w:val="00E97CC9"/>
    <w:rsid w:val="00EA1127"/>
    <w:rsid w:val="00EA2F0F"/>
    <w:rsid w:val="00EA2F54"/>
    <w:rsid w:val="00EA32A3"/>
    <w:rsid w:val="00EA3B2B"/>
    <w:rsid w:val="00EA59B0"/>
    <w:rsid w:val="00EB00B5"/>
    <w:rsid w:val="00EB1649"/>
    <w:rsid w:val="00EB1871"/>
    <w:rsid w:val="00EB2431"/>
    <w:rsid w:val="00EB3108"/>
    <w:rsid w:val="00EB34B6"/>
    <w:rsid w:val="00EB3700"/>
    <w:rsid w:val="00EB4AB7"/>
    <w:rsid w:val="00EB4F4B"/>
    <w:rsid w:val="00EB546D"/>
    <w:rsid w:val="00EB570D"/>
    <w:rsid w:val="00EB5C5E"/>
    <w:rsid w:val="00EB63AD"/>
    <w:rsid w:val="00EB6FC6"/>
    <w:rsid w:val="00EB7A39"/>
    <w:rsid w:val="00EC2355"/>
    <w:rsid w:val="00EC2C9F"/>
    <w:rsid w:val="00EC32D5"/>
    <w:rsid w:val="00EC3C0A"/>
    <w:rsid w:val="00EC4518"/>
    <w:rsid w:val="00EC5778"/>
    <w:rsid w:val="00EC584D"/>
    <w:rsid w:val="00EC5A8D"/>
    <w:rsid w:val="00EC5B52"/>
    <w:rsid w:val="00EC6D5A"/>
    <w:rsid w:val="00EC7393"/>
    <w:rsid w:val="00ED00B8"/>
    <w:rsid w:val="00ED0533"/>
    <w:rsid w:val="00ED113D"/>
    <w:rsid w:val="00ED1472"/>
    <w:rsid w:val="00ED2050"/>
    <w:rsid w:val="00ED2395"/>
    <w:rsid w:val="00ED2648"/>
    <w:rsid w:val="00ED2BFE"/>
    <w:rsid w:val="00ED426A"/>
    <w:rsid w:val="00ED5057"/>
    <w:rsid w:val="00ED6104"/>
    <w:rsid w:val="00ED646B"/>
    <w:rsid w:val="00ED6DFD"/>
    <w:rsid w:val="00ED6E2F"/>
    <w:rsid w:val="00ED7CEC"/>
    <w:rsid w:val="00ED7E21"/>
    <w:rsid w:val="00ED7E30"/>
    <w:rsid w:val="00EE14BD"/>
    <w:rsid w:val="00EE1BEB"/>
    <w:rsid w:val="00EE2042"/>
    <w:rsid w:val="00EE345F"/>
    <w:rsid w:val="00EE3990"/>
    <w:rsid w:val="00EE3A19"/>
    <w:rsid w:val="00EE52F6"/>
    <w:rsid w:val="00EE5E56"/>
    <w:rsid w:val="00EE631A"/>
    <w:rsid w:val="00EE6BFD"/>
    <w:rsid w:val="00EF015C"/>
    <w:rsid w:val="00EF02A6"/>
    <w:rsid w:val="00EF034F"/>
    <w:rsid w:val="00EF0850"/>
    <w:rsid w:val="00EF0C2A"/>
    <w:rsid w:val="00EF1DDD"/>
    <w:rsid w:val="00EF2745"/>
    <w:rsid w:val="00EF43FA"/>
    <w:rsid w:val="00EF55E1"/>
    <w:rsid w:val="00EF5DFC"/>
    <w:rsid w:val="00EF616C"/>
    <w:rsid w:val="00EF775B"/>
    <w:rsid w:val="00F00383"/>
    <w:rsid w:val="00F038D4"/>
    <w:rsid w:val="00F0475E"/>
    <w:rsid w:val="00F04B09"/>
    <w:rsid w:val="00F07262"/>
    <w:rsid w:val="00F077E9"/>
    <w:rsid w:val="00F118EA"/>
    <w:rsid w:val="00F11C68"/>
    <w:rsid w:val="00F12705"/>
    <w:rsid w:val="00F142AC"/>
    <w:rsid w:val="00F151EB"/>
    <w:rsid w:val="00F16B1C"/>
    <w:rsid w:val="00F17EEE"/>
    <w:rsid w:val="00F2047E"/>
    <w:rsid w:val="00F210A5"/>
    <w:rsid w:val="00F23638"/>
    <w:rsid w:val="00F24612"/>
    <w:rsid w:val="00F26DCA"/>
    <w:rsid w:val="00F26E63"/>
    <w:rsid w:val="00F2714C"/>
    <w:rsid w:val="00F27826"/>
    <w:rsid w:val="00F300DD"/>
    <w:rsid w:val="00F3118D"/>
    <w:rsid w:val="00F3178F"/>
    <w:rsid w:val="00F324BB"/>
    <w:rsid w:val="00F33324"/>
    <w:rsid w:val="00F33E0F"/>
    <w:rsid w:val="00F33F68"/>
    <w:rsid w:val="00F3436D"/>
    <w:rsid w:val="00F368A7"/>
    <w:rsid w:val="00F37347"/>
    <w:rsid w:val="00F374A5"/>
    <w:rsid w:val="00F40E86"/>
    <w:rsid w:val="00F42427"/>
    <w:rsid w:val="00F44750"/>
    <w:rsid w:val="00F44842"/>
    <w:rsid w:val="00F44B84"/>
    <w:rsid w:val="00F4533B"/>
    <w:rsid w:val="00F45708"/>
    <w:rsid w:val="00F46587"/>
    <w:rsid w:val="00F46C38"/>
    <w:rsid w:val="00F47468"/>
    <w:rsid w:val="00F474C7"/>
    <w:rsid w:val="00F4765E"/>
    <w:rsid w:val="00F47F59"/>
    <w:rsid w:val="00F508E2"/>
    <w:rsid w:val="00F516F7"/>
    <w:rsid w:val="00F5281B"/>
    <w:rsid w:val="00F535DF"/>
    <w:rsid w:val="00F53924"/>
    <w:rsid w:val="00F53BCA"/>
    <w:rsid w:val="00F53C2E"/>
    <w:rsid w:val="00F54BE8"/>
    <w:rsid w:val="00F54D43"/>
    <w:rsid w:val="00F561CB"/>
    <w:rsid w:val="00F600E3"/>
    <w:rsid w:val="00F606E8"/>
    <w:rsid w:val="00F60DF4"/>
    <w:rsid w:val="00F61CAE"/>
    <w:rsid w:val="00F63458"/>
    <w:rsid w:val="00F634AF"/>
    <w:rsid w:val="00F64AF2"/>
    <w:rsid w:val="00F65014"/>
    <w:rsid w:val="00F65194"/>
    <w:rsid w:val="00F66077"/>
    <w:rsid w:val="00F6646F"/>
    <w:rsid w:val="00F67D09"/>
    <w:rsid w:val="00F7046D"/>
    <w:rsid w:val="00F7071F"/>
    <w:rsid w:val="00F7160A"/>
    <w:rsid w:val="00F719EC"/>
    <w:rsid w:val="00F71EDA"/>
    <w:rsid w:val="00F71F8E"/>
    <w:rsid w:val="00F732BE"/>
    <w:rsid w:val="00F73ACA"/>
    <w:rsid w:val="00F75DF1"/>
    <w:rsid w:val="00F766A3"/>
    <w:rsid w:val="00F76AFD"/>
    <w:rsid w:val="00F76BCE"/>
    <w:rsid w:val="00F77609"/>
    <w:rsid w:val="00F80592"/>
    <w:rsid w:val="00F80C8B"/>
    <w:rsid w:val="00F85A11"/>
    <w:rsid w:val="00F85A37"/>
    <w:rsid w:val="00F86307"/>
    <w:rsid w:val="00F872EC"/>
    <w:rsid w:val="00F874D7"/>
    <w:rsid w:val="00F878EA"/>
    <w:rsid w:val="00F87A56"/>
    <w:rsid w:val="00F87E0B"/>
    <w:rsid w:val="00F90B64"/>
    <w:rsid w:val="00F90FA2"/>
    <w:rsid w:val="00F9274E"/>
    <w:rsid w:val="00F92AD0"/>
    <w:rsid w:val="00F94104"/>
    <w:rsid w:val="00F95A7D"/>
    <w:rsid w:val="00F97834"/>
    <w:rsid w:val="00F97DBE"/>
    <w:rsid w:val="00FA059C"/>
    <w:rsid w:val="00FA098D"/>
    <w:rsid w:val="00FA0FDA"/>
    <w:rsid w:val="00FA4191"/>
    <w:rsid w:val="00FA4CCE"/>
    <w:rsid w:val="00FA5729"/>
    <w:rsid w:val="00FA573A"/>
    <w:rsid w:val="00FA69F1"/>
    <w:rsid w:val="00FA7FD6"/>
    <w:rsid w:val="00FB04DF"/>
    <w:rsid w:val="00FB04ED"/>
    <w:rsid w:val="00FB0A24"/>
    <w:rsid w:val="00FB1D4D"/>
    <w:rsid w:val="00FB1D5A"/>
    <w:rsid w:val="00FB2BE5"/>
    <w:rsid w:val="00FB4284"/>
    <w:rsid w:val="00FB4C99"/>
    <w:rsid w:val="00FB5119"/>
    <w:rsid w:val="00FB5496"/>
    <w:rsid w:val="00FB7850"/>
    <w:rsid w:val="00FC1D3C"/>
    <w:rsid w:val="00FC37EB"/>
    <w:rsid w:val="00FC4B86"/>
    <w:rsid w:val="00FC63A2"/>
    <w:rsid w:val="00FC718D"/>
    <w:rsid w:val="00FC7522"/>
    <w:rsid w:val="00FD0A45"/>
    <w:rsid w:val="00FD215B"/>
    <w:rsid w:val="00FD2DAC"/>
    <w:rsid w:val="00FD3F1C"/>
    <w:rsid w:val="00FD6F6F"/>
    <w:rsid w:val="00FE0C96"/>
    <w:rsid w:val="00FE1A8C"/>
    <w:rsid w:val="00FE2885"/>
    <w:rsid w:val="00FE313B"/>
    <w:rsid w:val="00FE3E43"/>
    <w:rsid w:val="00FE4327"/>
    <w:rsid w:val="00FE48EC"/>
    <w:rsid w:val="00FE58CB"/>
    <w:rsid w:val="00FE7115"/>
    <w:rsid w:val="00FE7129"/>
    <w:rsid w:val="00FE77D5"/>
    <w:rsid w:val="00FE7C48"/>
    <w:rsid w:val="00FF0484"/>
    <w:rsid w:val="00FF1738"/>
    <w:rsid w:val="00FF1AF5"/>
    <w:rsid w:val="00FF2119"/>
    <w:rsid w:val="00FF29B2"/>
    <w:rsid w:val="00FF398F"/>
    <w:rsid w:val="00FF42CF"/>
    <w:rsid w:val="00FF4C4F"/>
    <w:rsid w:val="00FF684D"/>
    <w:rsid w:val="00FF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3ED3"/>
  <w15:chartTrackingRefBased/>
  <w15:docId w15:val="{15FCC2A3-5E17-4661-AA0D-8D5A5FF9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2C"/>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5863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B23"/>
  </w:style>
  <w:style w:type="paragraph" w:styleId="Footer">
    <w:name w:val="footer"/>
    <w:basedOn w:val="Normal"/>
    <w:link w:val="FooterChar"/>
    <w:uiPriority w:val="99"/>
    <w:unhideWhenUsed/>
    <w:rsid w:val="00E27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B23"/>
  </w:style>
  <w:style w:type="character" w:styleId="Hyperlink">
    <w:name w:val="Hyperlink"/>
    <w:uiPriority w:val="99"/>
    <w:unhideWhenUsed/>
    <w:rsid w:val="00E27B23"/>
    <w:rPr>
      <w:color w:val="0563C1"/>
      <w:u w:val="single"/>
    </w:rPr>
  </w:style>
  <w:style w:type="character" w:styleId="UnresolvedMention">
    <w:name w:val="Unresolved Mention"/>
    <w:uiPriority w:val="99"/>
    <w:semiHidden/>
    <w:unhideWhenUsed/>
    <w:rsid w:val="00E27B23"/>
    <w:rPr>
      <w:color w:val="605E5C"/>
      <w:shd w:val="clear" w:color="auto" w:fill="E1DFDD"/>
    </w:rPr>
  </w:style>
  <w:style w:type="paragraph" w:customStyle="1" w:styleId="Default">
    <w:name w:val="Default"/>
    <w:rsid w:val="00223BD2"/>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26D73"/>
    <w:pPr>
      <w:ind w:left="720"/>
      <w:contextualSpacing/>
    </w:pPr>
  </w:style>
  <w:style w:type="character" w:customStyle="1" w:styleId="anchor-text">
    <w:name w:val="anchor-text"/>
    <w:basedOn w:val="DefaultParagraphFont"/>
    <w:rsid w:val="006F6EDF"/>
  </w:style>
  <w:style w:type="table" w:styleId="TableGrid">
    <w:name w:val="Table Grid"/>
    <w:basedOn w:val="TableNormal"/>
    <w:uiPriority w:val="39"/>
    <w:rsid w:val="00D1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8634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691">
      <w:bodyDiv w:val="1"/>
      <w:marLeft w:val="0"/>
      <w:marRight w:val="0"/>
      <w:marTop w:val="0"/>
      <w:marBottom w:val="0"/>
      <w:divBdr>
        <w:top w:val="none" w:sz="0" w:space="0" w:color="auto"/>
        <w:left w:val="none" w:sz="0" w:space="0" w:color="auto"/>
        <w:bottom w:val="none" w:sz="0" w:space="0" w:color="auto"/>
        <w:right w:val="none" w:sz="0" w:space="0" w:color="auto"/>
      </w:divBdr>
    </w:div>
    <w:div w:id="762457472">
      <w:bodyDiv w:val="1"/>
      <w:marLeft w:val="0"/>
      <w:marRight w:val="0"/>
      <w:marTop w:val="0"/>
      <w:marBottom w:val="0"/>
      <w:divBdr>
        <w:top w:val="none" w:sz="0" w:space="0" w:color="auto"/>
        <w:left w:val="none" w:sz="0" w:space="0" w:color="auto"/>
        <w:bottom w:val="none" w:sz="0" w:space="0" w:color="auto"/>
        <w:right w:val="none" w:sz="0" w:space="0" w:color="auto"/>
      </w:divBdr>
    </w:div>
    <w:div w:id="1601647608">
      <w:bodyDiv w:val="1"/>
      <w:marLeft w:val="0"/>
      <w:marRight w:val="0"/>
      <w:marTop w:val="0"/>
      <w:marBottom w:val="0"/>
      <w:divBdr>
        <w:top w:val="none" w:sz="0" w:space="0" w:color="auto"/>
        <w:left w:val="none" w:sz="0" w:space="0" w:color="auto"/>
        <w:bottom w:val="none" w:sz="0" w:space="0" w:color="auto"/>
        <w:right w:val="none" w:sz="0" w:space="0" w:color="auto"/>
      </w:divBdr>
    </w:div>
    <w:div w:id="197722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i.akono@main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wv-o-ursus-proxy02.ursus.maine.edu/10.1108/RAF-12-2016-0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adiac.2018.10.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2308/HORIZONS-18-119" TargetMode="External"/><Relationship Id="rId4" Type="http://schemas.openxmlformats.org/officeDocument/2006/relationships/settings" Target="settings.xml"/><Relationship Id="rId9" Type="http://schemas.openxmlformats.org/officeDocument/2006/relationships/hyperlink" Target="https://doi.org/10.33423/v26i1.8187"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akono\Desktop\USB%20Drive%20G2\UMAINE%20STUFF\Tenure%20and%20reappointment\End%20of%20Year%20reporting%20and%20CVs\Akono_CV_MBS%20eoy%20report_May%2031%2020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5E867-CFBB-4C1E-A3F7-84DBC4B5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Akono_CV_MBS eoy report_May 31 2023</Template>
  <TotalTime>25</TotalTime>
  <Pages>10</Pages>
  <Words>3559</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23799</CharactersWithSpaces>
  <SharedDoc>false</SharedDoc>
  <HLinks>
    <vt:vector size="12" baseType="variant">
      <vt:variant>
        <vt:i4>2556027</vt:i4>
      </vt:variant>
      <vt:variant>
        <vt:i4>3</vt:i4>
      </vt:variant>
      <vt:variant>
        <vt:i4>0</vt:i4>
      </vt:variant>
      <vt:variant>
        <vt:i4>5</vt:i4>
      </vt:variant>
      <vt:variant>
        <vt:lpwstr>https://doi.org/10.2308/HORIZONS-18-119</vt:lpwstr>
      </vt:variant>
      <vt:variant>
        <vt:lpwstr/>
      </vt:variant>
      <vt:variant>
        <vt:i4>1900659</vt:i4>
      </vt:variant>
      <vt:variant>
        <vt:i4>0</vt:i4>
      </vt:variant>
      <vt:variant>
        <vt:i4>0</vt:i4>
      </vt:variant>
      <vt:variant>
        <vt:i4>5</vt:i4>
      </vt:variant>
      <vt:variant>
        <vt:lpwstr>mailto:henri.akono@maine.edu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Henri Akono Ada</dc:creator>
  <cp:keywords/>
  <dc:description/>
  <cp:lastModifiedBy>Jean Henri Akono Ada</cp:lastModifiedBy>
  <cp:revision>54</cp:revision>
  <cp:lastPrinted>2026-04-23T16:22:00Z</cp:lastPrinted>
  <dcterms:created xsi:type="dcterms:W3CDTF">2026-05-28T16:54:00Z</dcterms:created>
  <dcterms:modified xsi:type="dcterms:W3CDTF">2026-08-11T16:26:00Z</dcterms:modified>
</cp:coreProperties>
</file>