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C86C" w14:textId="77777777" w:rsidR="00512ED3" w:rsidRPr="00686EB1" w:rsidRDefault="00512ED3" w:rsidP="006C7A76">
      <w:pPr>
        <w:pStyle w:val="Heading7"/>
        <w:rPr>
          <w:rFonts w:ascii="Garamond" w:hAnsi="Garamond"/>
          <w:sz w:val="24"/>
          <w:szCs w:val="24"/>
        </w:rPr>
      </w:pPr>
      <w:r w:rsidRPr="00686EB1">
        <w:rPr>
          <w:rFonts w:ascii="Garamond" w:hAnsi="Garamond"/>
          <w:sz w:val="24"/>
          <w:szCs w:val="24"/>
        </w:rPr>
        <w:t>CAROLINE BICKS</w:t>
      </w:r>
    </w:p>
    <w:p w14:paraId="0E92AB02" w14:textId="77777777" w:rsidR="006C7A76" w:rsidRPr="004A19FE" w:rsidRDefault="006C7A76">
      <w:pPr>
        <w:rPr>
          <w:rFonts w:ascii="Garamond" w:hAnsi="Garamond"/>
          <w:sz w:val="22"/>
          <w:szCs w:val="22"/>
        </w:rPr>
      </w:pPr>
    </w:p>
    <w:p w14:paraId="48E8F5F8" w14:textId="77777777" w:rsidR="00686EB1" w:rsidRPr="002B736B" w:rsidRDefault="00686EB1">
      <w:pPr>
        <w:rPr>
          <w:rFonts w:ascii="Garamond" w:hAnsi="Garamond"/>
          <w:sz w:val="22"/>
          <w:szCs w:val="22"/>
        </w:rPr>
      </w:pPr>
    </w:p>
    <w:p w14:paraId="41A39AEB" w14:textId="0B940A7E" w:rsidR="000062E0" w:rsidRPr="002B736B" w:rsidRDefault="008B4EEF" w:rsidP="000062E0">
      <w:pPr>
        <w:pStyle w:val="Footer"/>
        <w:tabs>
          <w:tab w:val="clear" w:pos="4320"/>
          <w:tab w:val="clear" w:pos="8640"/>
        </w:tabs>
        <w:rPr>
          <w:rStyle w:val="Hyperlink"/>
          <w:rFonts w:ascii="Garamond" w:hAnsi="Garamond"/>
          <w:sz w:val="22"/>
          <w:szCs w:val="22"/>
        </w:rPr>
      </w:pPr>
      <w:r w:rsidRPr="002B736B">
        <w:rPr>
          <w:rFonts w:ascii="Garamond" w:hAnsi="Garamond"/>
          <w:sz w:val="22"/>
          <w:szCs w:val="22"/>
        </w:rPr>
        <w:t>The University of Maine</w:t>
      </w:r>
      <w:r w:rsidR="000062E0" w:rsidRPr="002B736B">
        <w:rPr>
          <w:rFonts w:ascii="Garamond" w:hAnsi="Garamond"/>
          <w:sz w:val="22"/>
          <w:szCs w:val="22"/>
        </w:rPr>
        <w:tab/>
      </w:r>
      <w:r w:rsidR="000062E0" w:rsidRPr="002B736B">
        <w:rPr>
          <w:rFonts w:ascii="Garamond" w:hAnsi="Garamond"/>
          <w:sz w:val="22"/>
          <w:szCs w:val="22"/>
        </w:rPr>
        <w:tab/>
      </w:r>
      <w:r w:rsidR="000062E0" w:rsidRPr="002B736B">
        <w:rPr>
          <w:rFonts w:ascii="Garamond" w:hAnsi="Garamond"/>
          <w:sz w:val="22"/>
          <w:szCs w:val="22"/>
        </w:rPr>
        <w:tab/>
      </w:r>
      <w:r w:rsidR="000062E0" w:rsidRPr="002B736B">
        <w:rPr>
          <w:rFonts w:ascii="Garamond" w:hAnsi="Garamond"/>
          <w:sz w:val="22"/>
          <w:szCs w:val="22"/>
        </w:rPr>
        <w:tab/>
      </w:r>
      <w:r w:rsidR="000062E0" w:rsidRPr="002B736B">
        <w:rPr>
          <w:rFonts w:ascii="Garamond" w:hAnsi="Garamond"/>
          <w:sz w:val="22"/>
          <w:szCs w:val="22"/>
        </w:rPr>
        <w:tab/>
      </w:r>
      <w:r w:rsidR="000062E0" w:rsidRPr="002B736B">
        <w:rPr>
          <w:rFonts w:ascii="Garamond" w:hAnsi="Garamond"/>
          <w:sz w:val="22"/>
          <w:szCs w:val="22"/>
        </w:rPr>
        <w:tab/>
      </w:r>
      <w:r w:rsidR="000062E0" w:rsidRPr="002B736B">
        <w:rPr>
          <w:rFonts w:ascii="Garamond" w:hAnsi="Garamond"/>
          <w:sz w:val="22"/>
          <w:szCs w:val="22"/>
        </w:rPr>
        <w:tab/>
      </w:r>
      <w:r w:rsidR="000A447E" w:rsidRPr="002B736B">
        <w:rPr>
          <w:rFonts w:ascii="Garamond" w:hAnsi="Garamond"/>
          <w:sz w:val="22"/>
          <w:szCs w:val="22"/>
        </w:rPr>
        <w:t xml:space="preserve">      </w:t>
      </w:r>
    </w:p>
    <w:p w14:paraId="15396015" w14:textId="001DC71B" w:rsidR="009E25FA" w:rsidRPr="002B736B" w:rsidRDefault="006C7A76" w:rsidP="000062E0">
      <w:pPr>
        <w:rPr>
          <w:rFonts w:ascii="Garamond" w:hAnsi="Garamond"/>
          <w:sz w:val="22"/>
          <w:szCs w:val="22"/>
        </w:rPr>
      </w:pPr>
      <w:r w:rsidRPr="002B736B">
        <w:rPr>
          <w:rFonts w:ascii="Garamond" w:hAnsi="Garamond"/>
          <w:sz w:val="22"/>
          <w:szCs w:val="22"/>
        </w:rPr>
        <w:t>Department of English</w:t>
      </w:r>
      <w:r w:rsidR="00694BE2" w:rsidRPr="002B736B">
        <w:rPr>
          <w:rFonts w:ascii="Garamond" w:hAnsi="Garamond"/>
          <w:sz w:val="22"/>
          <w:szCs w:val="22"/>
        </w:rPr>
        <w:t>, Neville Hall</w:t>
      </w:r>
      <w:r w:rsidR="000062E0" w:rsidRPr="002B736B">
        <w:rPr>
          <w:rFonts w:ascii="Garamond" w:hAnsi="Garamond"/>
          <w:sz w:val="22"/>
          <w:szCs w:val="22"/>
        </w:rPr>
        <w:tab/>
      </w:r>
      <w:r w:rsidR="000062E0" w:rsidRPr="002B736B">
        <w:rPr>
          <w:rFonts w:ascii="Garamond" w:hAnsi="Garamond"/>
          <w:sz w:val="22"/>
          <w:szCs w:val="22"/>
        </w:rPr>
        <w:tab/>
      </w:r>
      <w:r w:rsidR="000062E0" w:rsidRPr="002B736B">
        <w:rPr>
          <w:rFonts w:ascii="Garamond" w:hAnsi="Garamond"/>
          <w:sz w:val="22"/>
          <w:szCs w:val="22"/>
        </w:rPr>
        <w:tab/>
      </w:r>
      <w:r w:rsidR="000062E0" w:rsidRPr="002B736B">
        <w:rPr>
          <w:rFonts w:ascii="Garamond" w:hAnsi="Garamond"/>
          <w:sz w:val="22"/>
          <w:szCs w:val="22"/>
        </w:rPr>
        <w:tab/>
      </w:r>
      <w:r w:rsidR="000062E0" w:rsidRPr="002B736B">
        <w:rPr>
          <w:rFonts w:ascii="Garamond" w:hAnsi="Garamond"/>
          <w:sz w:val="22"/>
          <w:szCs w:val="22"/>
        </w:rPr>
        <w:tab/>
        <w:t xml:space="preserve">              </w:t>
      </w:r>
      <w:r w:rsidR="000A447E" w:rsidRPr="002B736B">
        <w:rPr>
          <w:rFonts w:ascii="Garamond" w:hAnsi="Garamond"/>
          <w:sz w:val="22"/>
          <w:szCs w:val="22"/>
        </w:rPr>
        <w:t xml:space="preserve">     </w:t>
      </w:r>
      <w:r w:rsidR="000062E0" w:rsidRPr="002B736B">
        <w:rPr>
          <w:rFonts w:ascii="Garamond" w:hAnsi="Garamond"/>
          <w:sz w:val="22"/>
          <w:szCs w:val="22"/>
        </w:rPr>
        <w:t>carolinebicks.com</w:t>
      </w:r>
    </w:p>
    <w:p w14:paraId="5704948B" w14:textId="05E51CB1" w:rsidR="000A447E" w:rsidRPr="002B736B" w:rsidRDefault="00694BE2" w:rsidP="000062E0">
      <w:pPr>
        <w:rPr>
          <w:rFonts w:ascii="Garamond" w:hAnsi="Garamond"/>
          <w:sz w:val="22"/>
          <w:szCs w:val="22"/>
        </w:rPr>
      </w:pPr>
      <w:r w:rsidRPr="002B736B">
        <w:rPr>
          <w:rFonts w:ascii="Garamond" w:hAnsi="Garamond"/>
          <w:sz w:val="22"/>
          <w:szCs w:val="22"/>
        </w:rPr>
        <w:t>Orono, ME 04469</w:t>
      </w:r>
      <w:r w:rsidR="000A447E" w:rsidRPr="002B736B">
        <w:rPr>
          <w:rFonts w:ascii="Garamond" w:hAnsi="Garamond"/>
          <w:sz w:val="22"/>
          <w:szCs w:val="22"/>
        </w:rPr>
        <w:tab/>
      </w:r>
      <w:r w:rsidR="000A447E" w:rsidRPr="002B736B">
        <w:rPr>
          <w:rFonts w:ascii="Garamond" w:hAnsi="Garamond"/>
          <w:sz w:val="22"/>
          <w:szCs w:val="22"/>
        </w:rPr>
        <w:tab/>
      </w:r>
      <w:r w:rsidR="000A447E" w:rsidRPr="002B736B">
        <w:rPr>
          <w:rFonts w:ascii="Garamond" w:hAnsi="Garamond"/>
          <w:sz w:val="22"/>
          <w:szCs w:val="22"/>
        </w:rPr>
        <w:tab/>
      </w:r>
      <w:r w:rsidR="000A447E" w:rsidRPr="002B736B">
        <w:rPr>
          <w:rFonts w:ascii="Garamond" w:hAnsi="Garamond"/>
          <w:sz w:val="22"/>
          <w:szCs w:val="22"/>
        </w:rPr>
        <w:tab/>
      </w:r>
      <w:r w:rsidR="000A447E" w:rsidRPr="002B736B">
        <w:rPr>
          <w:rFonts w:ascii="Garamond" w:hAnsi="Garamond"/>
          <w:sz w:val="22"/>
          <w:szCs w:val="22"/>
        </w:rPr>
        <w:tab/>
      </w:r>
      <w:r w:rsidR="000A447E" w:rsidRPr="002B736B">
        <w:rPr>
          <w:rFonts w:ascii="Garamond" w:hAnsi="Garamond"/>
          <w:sz w:val="22"/>
          <w:szCs w:val="22"/>
        </w:rPr>
        <w:tab/>
        <w:t xml:space="preserve">        </w:t>
      </w:r>
      <w:r w:rsidR="000A447E" w:rsidRPr="002B736B">
        <w:rPr>
          <w:rFonts w:ascii="Garamond" w:hAnsi="Garamond" w:cs="Open Sans"/>
          <w:color w:val="333333"/>
          <w:sz w:val="22"/>
          <w:szCs w:val="22"/>
          <w:shd w:val="clear" w:color="auto" w:fill="FFFFFF"/>
        </w:rPr>
        <w:t>Represented by Elizabeth Kaplan:</w:t>
      </w:r>
      <w:r w:rsidR="000A447E" w:rsidRPr="002B736B">
        <w:rPr>
          <w:rFonts w:ascii="Garamond" w:hAnsi="Garamond" w:cs="Open Sans"/>
          <w:color w:val="333333"/>
          <w:sz w:val="22"/>
          <w:szCs w:val="22"/>
          <w:shd w:val="clear" w:color="auto" w:fill="FFFFFF"/>
        </w:rPr>
        <w:tab/>
      </w:r>
    </w:p>
    <w:p w14:paraId="34B2DED1" w14:textId="2E799CCB" w:rsidR="000A447E" w:rsidRPr="000062E0" w:rsidRDefault="000A447E" w:rsidP="000A447E">
      <w:pPr>
        <w:rPr>
          <w:rFonts w:ascii="Garamond" w:hAnsi="Garamond"/>
          <w:b/>
          <w:i/>
          <w:sz w:val="22"/>
          <w:szCs w:val="22"/>
        </w:rPr>
      </w:pPr>
      <w:hyperlink r:id="rId8" w:history="1">
        <w:r w:rsidRPr="002B736B">
          <w:rPr>
            <w:rStyle w:val="Hyperlink"/>
            <w:rFonts w:ascii="Garamond" w:hAnsi="Garamond"/>
            <w:sz w:val="22"/>
            <w:szCs w:val="22"/>
          </w:rPr>
          <w:t>caroline.bicks@maine.edu</w:t>
        </w:r>
      </w:hyperlink>
      <w:r w:rsidRPr="002B736B">
        <w:rPr>
          <w:rFonts w:ascii="Garamond" w:hAnsi="Garamond"/>
          <w:sz w:val="22"/>
          <w:szCs w:val="22"/>
        </w:rPr>
        <w:tab/>
      </w:r>
      <w:r w:rsidRPr="002B736B">
        <w:rPr>
          <w:rFonts w:ascii="Garamond" w:hAnsi="Garamond"/>
          <w:sz w:val="22"/>
          <w:szCs w:val="22"/>
        </w:rPr>
        <w:tab/>
      </w:r>
      <w:r w:rsidRPr="002B736B">
        <w:rPr>
          <w:rFonts w:ascii="Garamond" w:hAnsi="Garamond"/>
          <w:sz w:val="22"/>
          <w:szCs w:val="22"/>
        </w:rPr>
        <w:tab/>
      </w:r>
      <w:r w:rsidRPr="002B736B">
        <w:rPr>
          <w:rFonts w:ascii="Garamond" w:hAnsi="Garamond"/>
          <w:sz w:val="22"/>
          <w:szCs w:val="22"/>
        </w:rPr>
        <w:tab/>
      </w:r>
      <w:r w:rsidRPr="002B736B">
        <w:rPr>
          <w:rFonts w:ascii="Garamond" w:hAnsi="Garamond"/>
          <w:sz w:val="22"/>
          <w:szCs w:val="22"/>
        </w:rPr>
        <w:tab/>
      </w:r>
      <w:r w:rsidRPr="002B736B">
        <w:rPr>
          <w:rFonts w:ascii="Garamond" w:hAnsi="Garamond"/>
          <w:sz w:val="22"/>
          <w:szCs w:val="22"/>
        </w:rPr>
        <w:tab/>
      </w:r>
      <w:r w:rsidRPr="002B736B">
        <w:rPr>
          <w:rFonts w:ascii="Garamond" w:hAnsi="Garamond"/>
          <w:sz w:val="22"/>
          <w:szCs w:val="22"/>
        </w:rPr>
        <w:tab/>
      </w:r>
      <w:proofErr w:type="spellStart"/>
      <w:r w:rsidRPr="002B736B">
        <w:rPr>
          <w:rFonts w:ascii="Garamond" w:hAnsi="Garamond" w:cs="Open Sans"/>
          <w:color w:val="333333"/>
          <w:sz w:val="22"/>
          <w:szCs w:val="22"/>
          <w:shd w:val="clear" w:color="auto" w:fill="FFFFFF"/>
        </w:rPr>
        <w:t>ek@elizabethkaplanlit</w:t>
      </w:r>
      <w:proofErr w:type="spellEnd"/>
      <w:r w:rsidRPr="002B736B">
        <w:rPr>
          <w:rFonts w:ascii="Garamond" w:hAnsi="Garamond"/>
          <w:sz w:val="22"/>
          <w:szCs w:val="22"/>
        </w:rPr>
        <w:tab/>
      </w:r>
      <w:r w:rsidRPr="002B736B">
        <w:rPr>
          <w:rFonts w:ascii="Garamond" w:hAnsi="Garamond"/>
          <w:sz w:val="22"/>
          <w:szCs w:val="22"/>
        </w:rPr>
        <w:tab/>
      </w:r>
      <w:r w:rsidRPr="002B736B">
        <w:rPr>
          <w:rFonts w:ascii="Garamond" w:hAnsi="Garamond"/>
          <w:sz w:val="22"/>
          <w:szCs w:val="22"/>
        </w:rPr>
        <w:tab/>
      </w:r>
      <w:r w:rsidRPr="002B736B">
        <w:rPr>
          <w:rFonts w:ascii="Garamond" w:hAnsi="Garamond"/>
          <w:sz w:val="22"/>
          <w:szCs w:val="22"/>
        </w:rPr>
        <w:tab/>
      </w:r>
      <w:r w:rsidRPr="002B736B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 w:cs="Open Sans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</w:t>
      </w:r>
    </w:p>
    <w:p w14:paraId="65C37302" w14:textId="4D1AC9BF" w:rsidR="000A447E" w:rsidRDefault="000A447E" w:rsidP="000A447E">
      <w:pPr>
        <w:pStyle w:val="Footer"/>
        <w:tabs>
          <w:tab w:val="clear" w:pos="4320"/>
          <w:tab w:val="clear" w:pos="8640"/>
        </w:tabs>
        <w:rPr>
          <w:rStyle w:val="Hyperlink"/>
          <w:rFonts w:ascii="Garamond" w:hAnsi="Garamond"/>
          <w:sz w:val="22"/>
          <w:szCs w:val="22"/>
        </w:rPr>
      </w:pPr>
    </w:p>
    <w:p w14:paraId="1D2E29EE" w14:textId="77777777" w:rsidR="000A447E" w:rsidRDefault="000062E0" w:rsidP="000A447E">
      <w:pPr>
        <w:rPr>
          <w:rFonts w:ascii="Garamond" w:hAnsi="Garamond" w:cs="Open Sans"/>
          <w:color w:val="333333"/>
          <w:sz w:val="22"/>
          <w:szCs w:val="22"/>
          <w:shd w:val="clear" w:color="auto" w:fill="FFFFFF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0A447E">
        <w:rPr>
          <w:rFonts w:ascii="Garamond" w:hAnsi="Garamond"/>
          <w:sz w:val="22"/>
          <w:szCs w:val="22"/>
        </w:rPr>
        <w:t xml:space="preserve">                                   </w:t>
      </w:r>
    </w:p>
    <w:p w14:paraId="53A72E7F" w14:textId="5821A119" w:rsidR="0041740C" w:rsidRPr="000A447E" w:rsidRDefault="0041740C" w:rsidP="000A447E">
      <w:pPr>
        <w:ind w:hanging="450"/>
        <w:rPr>
          <w:rFonts w:ascii="Garamond" w:hAnsi="Garamond" w:cs="Open Sans"/>
          <w:color w:val="333333"/>
          <w:sz w:val="22"/>
          <w:szCs w:val="22"/>
          <w:shd w:val="clear" w:color="auto" w:fill="FFFFFF"/>
        </w:rPr>
      </w:pPr>
      <w:r w:rsidRPr="000A447E">
        <w:rPr>
          <w:rFonts w:ascii="Garamond" w:hAnsi="Garamond"/>
          <w:b/>
          <w:bCs/>
          <w:sz w:val="22"/>
          <w:szCs w:val="22"/>
        </w:rPr>
        <w:t>ACADEMIC POSITIONS</w:t>
      </w:r>
    </w:p>
    <w:p w14:paraId="20434E07" w14:textId="77777777" w:rsidR="0041740C" w:rsidRDefault="0041740C" w:rsidP="0041740C"/>
    <w:p w14:paraId="31E08525" w14:textId="5146ACB4" w:rsidR="0041740C" w:rsidRDefault="0041740C" w:rsidP="0041740C">
      <w:pPr>
        <w:rPr>
          <w:rFonts w:ascii="Garamond" w:hAnsi="Garamond"/>
          <w:sz w:val="22"/>
          <w:szCs w:val="22"/>
        </w:rPr>
      </w:pPr>
      <w:r w:rsidRPr="0041740C">
        <w:rPr>
          <w:rFonts w:ascii="Garamond" w:hAnsi="Garamond"/>
          <w:sz w:val="22"/>
          <w:szCs w:val="22"/>
        </w:rPr>
        <w:t xml:space="preserve">Professor and Stephen E. King Chair in Literature, </w:t>
      </w:r>
      <w:r>
        <w:rPr>
          <w:rFonts w:ascii="Garamond" w:hAnsi="Garamond"/>
          <w:sz w:val="22"/>
          <w:szCs w:val="22"/>
        </w:rPr>
        <w:t xml:space="preserve">The </w:t>
      </w:r>
      <w:r w:rsidRPr="0041740C">
        <w:rPr>
          <w:rFonts w:ascii="Garamond" w:hAnsi="Garamond"/>
          <w:sz w:val="22"/>
          <w:szCs w:val="22"/>
        </w:rPr>
        <w:t xml:space="preserve">University of Maine, </w:t>
      </w:r>
      <w:r w:rsidR="005E214D">
        <w:rPr>
          <w:rFonts w:ascii="Garamond" w:hAnsi="Garamond"/>
          <w:sz w:val="22"/>
          <w:szCs w:val="22"/>
        </w:rPr>
        <w:t xml:space="preserve">Orono, </w:t>
      </w:r>
      <w:r w:rsidR="00A7306C">
        <w:rPr>
          <w:rFonts w:ascii="Garamond" w:hAnsi="Garamond"/>
          <w:sz w:val="22"/>
          <w:szCs w:val="22"/>
        </w:rPr>
        <w:t>2017—</w:t>
      </w:r>
    </w:p>
    <w:p w14:paraId="1DD45D88" w14:textId="77777777" w:rsidR="00A36EF5" w:rsidRDefault="00A36EF5" w:rsidP="0041740C">
      <w:pPr>
        <w:rPr>
          <w:rFonts w:ascii="Garamond" w:hAnsi="Garamond"/>
          <w:sz w:val="22"/>
          <w:szCs w:val="22"/>
        </w:rPr>
      </w:pPr>
    </w:p>
    <w:p w14:paraId="0833E262" w14:textId="76C74ACB" w:rsidR="0041740C" w:rsidRDefault="0041740C" w:rsidP="0041740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Assistant to Associate Professor of English, Boston College, 2002-2017</w:t>
      </w:r>
    </w:p>
    <w:p w14:paraId="4B7C1730" w14:textId="77777777" w:rsidR="00C272D9" w:rsidRDefault="00C272D9" w:rsidP="0041740C">
      <w:pPr>
        <w:rPr>
          <w:rFonts w:ascii="Garamond" w:hAnsi="Garamond"/>
          <w:sz w:val="22"/>
          <w:szCs w:val="22"/>
        </w:rPr>
      </w:pPr>
    </w:p>
    <w:p w14:paraId="2D2F46FF" w14:textId="157E1DD4" w:rsidR="008B4EEF" w:rsidRDefault="008B4EEF" w:rsidP="0041740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Faculty, The Bread Loaf School of English, Ripton, VT, </w:t>
      </w:r>
      <w:r w:rsidR="003660A8">
        <w:rPr>
          <w:rFonts w:ascii="Garamond" w:hAnsi="Garamond"/>
          <w:sz w:val="22"/>
          <w:szCs w:val="22"/>
        </w:rPr>
        <w:t xml:space="preserve">and Oxford, UK, </w:t>
      </w:r>
      <w:r>
        <w:rPr>
          <w:rFonts w:ascii="Garamond" w:hAnsi="Garamond"/>
          <w:sz w:val="22"/>
          <w:szCs w:val="22"/>
        </w:rPr>
        <w:t>2011—</w:t>
      </w:r>
    </w:p>
    <w:p w14:paraId="7714E30D" w14:textId="77777777" w:rsidR="00A36EF5" w:rsidRDefault="00A36EF5" w:rsidP="0041740C">
      <w:pPr>
        <w:rPr>
          <w:rFonts w:ascii="Garamond" w:hAnsi="Garamond"/>
          <w:sz w:val="22"/>
          <w:szCs w:val="22"/>
        </w:rPr>
      </w:pPr>
    </w:p>
    <w:p w14:paraId="7910061C" w14:textId="568D39DE" w:rsidR="0041740C" w:rsidRDefault="0041740C" w:rsidP="0041740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Assistant Professor of English, The Ohio State University, 1998-2002</w:t>
      </w:r>
    </w:p>
    <w:p w14:paraId="45477EF5" w14:textId="77777777" w:rsidR="00F02499" w:rsidRDefault="00F02499" w:rsidP="00F02499">
      <w:pPr>
        <w:rPr>
          <w:rFonts w:ascii="Garamond" w:hAnsi="Garamond"/>
          <w:sz w:val="22"/>
          <w:szCs w:val="22"/>
          <w:u w:val="single"/>
        </w:rPr>
      </w:pPr>
    </w:p>
    <w:p w14:paraId="6DB49F13" w14:textId="4A7C4CF1" w:rsidR="00F02499" w:rsidRPr="004A19FE" w:rsidRDefault="008B4EEF" w:rsidP="00F0249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Areas of Specialization:</w:t>
      </w:r>
      <w:r w:rsidR="00CB4B37">
        <w:rPr>
          <w:rFonts w:ascii="Garamond" w:hAnsi="Garamond"/>
          <w:sz w:val="22"/>
          <w:szCs w:val="22"/>
        </w:rPr>
        <w:t xml:space="preserve"> G</w:t>
      </w:r>
      <w:r w:rsidR="00F02499" w:rsidRPr="004A19FE">
        <w:rPr>
          <w:rFonts w:ascii="Garamond" w:hAnsi="Garamond"/>
          <w:sz w:val="22"/>
          <w:szCs w:val="22"/>
        </w:rPr>
        <w:t xml:space="preserve">ender in early modern literature and culture, Shakespeare, </w:t>
      </w:r>
      <w:r w:rsidR="00D51882">
        <w:rPr>
          <w:rFonts w:ascii="Garamond" w:hAnsi="Garamond"/>
          <w:sz w:val="22"/>
          <w:szCs w:val="22"/>
        </w:rPr>
        <w:t xml:space="preserve">the </w:t>
      </w:r>
      <w:r w:rsidR="00F02499" w:rsidRPr="004A19FE">
        <w:rPr>
          <w:rFonts w:ascii="Garamond" w:hAnsi="Garamond"/>
          <w:sz w:val="22"/>
          <w:szCs w:val="22"/>
        </w:rPr>
        <w:t>history of science, girlhood studies</w:t>
      </w:r>
      <w:r w:rsidR="00F02499">
        <w:rPr>
          <w:rFonts w:ascii="Garamond" w:hAnsi="Garamond"/>
          <w:sz w:val="22"/>
          <w:szCs w:val="22"/>
        </w:rPr>
        <w:t xml:space="preserve">, early modern cognition, </w:t>
      </w:r>
      <w:r w:rsidR="000A447E">
        <w:rPr>
          <w:rFonts w:ascii="Garamond" w:hAnsi="Garamond"/>
          <w:sz w:val="22"/>
          <w:szCs w:val="22"/>
        </w:rPr>
        <w:t>gender studies.</w:t>
      </w:r>
    </w:p>
    <w:p w14:paraId="1223F327" w14:textId="77777777" w:rsidR="0041740C" w:rsidRDefault="0041740C" w:rsidP="00345D30">
      <w:pPr>
        <w:pStyle w:val="Heading9"/>
        <w:ind w:firstLine="0"/>
        <w:rPr>
          <w:rFonts w:ascii="Garamond" w:hAnsi="Garamond"/>
          <w:sz w:val="22"/>
          <w:szCs w:val="22"/>
        </w:rPr>
      </w:pPr>
    </w:p>
    <w:p w14:paraId="3FB76FFA" w14:textId="77777777" w:rsidR="000A447E" w:rsidRDefault="000A447E" w:rsidP="006C7A76">
      <w:pPr>
        <w:pStyle w:val="Heading9"/>
        <w:ind w:hanging="450"/>
        <w:rPr>
          <w:rFonts w:ascii="Garamond" w:hAnsi="Garamond"/>
          <w:sz w:val="22"/>
          <w:szCs w:val="22"/>
        </w:rPr>
      </w:pPr>
    </w:p>
    <w:p w14:paraId="2527DA32" w14:textId="0F0B4DE1" w:rsidR="006C7A76" w:rsidRPr="004A19FE" w:rsidRDefault="006C7A76" w:rsidP="006C7A76">
      <w:pPr>
        <w:pStyle w:val="Heading9"/>
        <w:ind w:hanging="45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EDUCATION</w:t>
      </w:r>
    </w:p>
    <w:p w14:paraId="04EA73D4" w14:textId="77777777" w:rsidR="006C7A76" w:rsidRPr="004A19FE" w:rsidRDefault="006C7A76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ab/>
      </w:r>
    </w:p>
    <w:p w14:paraId="54323506" w14:textId="02D64D49" w:rsidR="006C7A76" w:rsidRPr="004A19FE" w:rsidRDefault="006C7A76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Ph.D. Stanford University, Department of English, June 1997</w:t>
      </w:r>
      <w:r w:rsidRPr="004A19FE">
        <w:rPr>
          <w:rFonts w:ascii="Garamond" w:hAnsi="Garamond"/>
          <w:sz w:val="22"/>
          <w:szCs w:val="22"/>
        </w:rPr>
        <w:tab/>
      </w:r>
    </w:p>
    <w:p w14:paraId="77574FD9" w14:textId="77777777" w:rsidR="00A36EF5" w:rsidRDefault="00A36EF5">
      <w:pPr>
        <w:rPr>
          <w:rFonts w:ascii="Garamond" w:hAnsi="Garamond"/>
          <w:sz w:val="22"/>
          <w:szCs w:val="22"/>
        </w:rPr>
      </w:pPr>
    </w:p>
    <w:p w14:paraId="2528F99A" w14:textId="3B1A8111" w:rsidR="006C7A76" w:rsidRPr="004A19FE" w:rsidRDefault="006C7A76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A.B., </w:t>
      </w:r>
      <w:r w:rsidR="003206EB" w:rsidRPr="004A19FE">
        <w:rPr>
          <w:rFonts w:ascii="Garamond" w:hAnsi="Garamond"/>
          <w:sz w:val="22"/>
          <w:szCs w:val="22"/>
        </w:rPr>
        <w:t>Harvard University</w:t>
      </w:r>
      <w:r w:rsidR="003206EB">
        <w:rPr>
          <w:rFonts w:ascii="Garamond" w:hAnsi="Garamond"/>
          <w:sz w:val="22"/>
          <w:szCs w:val="22"/>
        </w:rPr>
        <w:t xml:space="preserve">, </w:t>
      </w:r>
      <w:r w:rsidRPr="004A19FE">
        <w:rPr>
          <w:rFonts w:ascii="Garamond" w:hAnsi="Garamond"/>
          <w:sz w:val="22"/>
          <w:szCs w:val="22"/>
        </w:rPr>
        <w:t xml:space="preserve">English and American Literature, </w:t>
      </w:r>
      <w:r w:rsidR="003206EB" w:rsidRPr="004A19FE">
        <w:rPr>
          <w:rFonts w:ascii="Garamond" w:hAnsi="Garamond"/>
          <w:i/>
          <w:sz w:val="22"/>
          <w:szCs w:val="22"/>
        </w:rPr>
        <w:t>magna cum laude</w:t>
      </w:r>
      <w:r w:rsidR="00D51882">
        <w:rPr>
          <w:rFonts w:ascii="Garamond" w:hAnsi="Garamond"/>
          <w:sz w:val="22"/>
          <w:szCs w:val="22"/>
        </w:rPr>
        <w:t>,</w:t>
      </w:r>
      <w:r w:rsidRPr="004A19FE">
        <w:rPr>
          <w:rFonts w:ascii="Garamond" w:hAnsi="Garamond"/>
          <w:sz w:val="22"/>
          <w:szCs w:val="22"/>
        </w:rPr>
        <w:t xml:space="preserve"> June 1989</w:t>
      </w:r>
    </w:p>
    <w:p w14:paraId="6562249F" w14:textId="35D5D0F7" w:rsidR="006C7A76" w:rsidRPr="004A19FE" w:rsidRDefault="006C7A76" w:rsidP="00345D30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i/>
          <w:sz w:val="22"/>
          <w:szCs w:val="22"/>
        </w:rPr>
        <w:tab/>
      </w:r>
    </w:p>
    <w:p w14:paraId="33EA1903" w14:textId="77777777" w:rsidR="000A447E" w:rsidRDefault="00C272D9" w:rsidP="00C272D9">
      <w:pPr>
        <w:tabs>
          <w:tab w:val="left" w:pos="-180"/>
        </w:tabs>
        <w:ind w:hanging="90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</w:p>
    <w:p w14:paraId="57EE92C4" w14:textId="1DA09112" w:rsidR="006C7A76" w:rsidRPr="00C272D9" w:rsidRDefault="006C7A76" w:rsidP="000A447E">
      <w:pPr>
        <w:tabs>
          <w:tab w:val="left" w:pos="0"/>
        </w:tabs>
        <w:ind w:hanging="45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>PUBLICATIONS</w:t>
      </w:r>
      <w:r w:rsidRPr="004A19FE">
        <w:rPr>
          <w:rFonts w:ascii="Garamond" w:hAnsi="Garamond"/>
          <w:b/>
          <w:sz w:val="22"/>
          <w:szCs w:val="22"/>
        </w:rPr>
        <w:tab/>
      </w:r>
    </w:p>
    <w:p w14:paraId="76814C55" w14:textId="77777777" w:rsidR="006C7A76" w:rsidRPr="004A19FE" w:rsidRDefault="006C7A76">
      <w:pPr>
        <w:ind w:left="720" w:hanging="720"/>
        <w:rPr>
          <w:rFonts w:ascii="Garamond" w:hAnsi="Garamond"/>
          <w:b/>
          <w:sz w:val="22"/>
          <w:szCs w:val="22"/>
        </w:rPr>
      </w:pPr>
    </w:p>
    <w:p w14:paraId="595A4A18" w14:textId="71CA1839" w:rsidR="006C7A76" w:rsidRDefault="00103FDC">
      <w:pPr>
        <w:ind w:left="720" w:hanging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BOOKS</w:t>
      </w:r>
      <w:r w:rsidR="000A447E">
        <w:rPr>
          <w:rFonts w:ascii="Garamond" w:hAnsi="Garamond"/>
          <w:b/>
          <w:sz w:val="22"/>
          <w:szCs w:val="22"/>
        </w:rPr>
        <w:t>:</w:t>
      </w:r>
    </w:p>
    <w:p w14:paraId="5E1219FC" w14:textId="134E7FF6" w:rsidR="00D74589" w:rsidRDefault="00D74589">
      <w:pPr>
        <w:ind w:left="720" w:hanging="720"/>
        <w:rPr>
          <w:rFonts w:ascii="Garamond" w:hAnsi="Garamond"/>
          <w:b/>
          <w:sz w:val="22"/>
          <w:szCs w:val="22"/>
        </w:rPr>
      </w:pPr>
    </w:p>
    <w:p w14:paraId="458FC766" w14:textId="0066A9C0" w:rsidR="00324158" w:rsidRPr="00324158" w:rsidRDefault="00324158">
      <w:pPr>
        <w:ind w:left="720" w:hanging="720"/>
        <w:rPr>
          <w:rFonts w:ascii="Garamond" w:hAnsi="Garamond"/>
          <w:bCs/>
          <w:sz w:val="22"/>
          <w:szCs w:val="22"/>
        </w:rPr>
      </w:pPr>
      <w:r w:rsidRPr="00324158">
        <w:rPr>
          <w:rFonts w:ascii="Garamond" w:hAnsi="Garamond"/>
          <w:bCs/>
          <w:i/>
          <w:iCs/>
          <w:sz w:val="22"/>
          <w:szCs w:val="22"/>
        </w:rPr>
        <w:t>Monsters in the Archives: My Year of Fear with Stephen King</w:t>
      </w:r>
      <w:r>
        <w:rPr>
          <w:rFonts w:ascii="Garamond" w:hAnsi="Garamond"/>
          <w:b/>
          <w:sz w:val="22"/>
          <w:szCs w:val="22"/>
        </w:rPr>
        <w:t xml:space="preserve">. </w:t>
      </w:r>
      <w:r w:rsidRPr="00324158">
        <w:rPr>
          <w:rFonts w:ascii="Garamond" w:hAnsi="Garamond"/>
          <w:bCs/>
          <w:sz w:val="22"/>
          <w:szCs w:val="22"/>
        </w:rPr>
        <w:t xml:space="preserve">Forthcoming, </w:t>
      </w:r>
      <w:r w:rsidR="001D3130">
        <w:rPr>
          <w:rFonts w:ascii="Garamond" w:hAnsi="Garamond"/>
          <w:bCs/>
          <w:sz w:val="22"/>
          <w:szCs w:val="22"/>
        </w:rPr>
        <w:t xml:space="preserve">2026, </w:t>
      </w:r>
      <w:r w:rsidRPr="00324158">
        <w:rPr>
          <w:rFonts w:ascii="Garamond" w:hAnsi="Garamond"/>
          <w:bCs/>
          <w:sz w:val="22"/>
          <w:szCs w:val="22"/>
        </w:rPr>
        <w:t>Hogarth Press</w:t>
      </w:r>
      <w:r w:rsidR="0001586B">
        <w:rPr>
          <w:rFonts w:ascii="Garamond" w:hAnsi="Garamond"/>
          <w:bCs/>
          <w:sz w:val="22"/>
          <w:szCs w:val="22"/>
        </w:rPr>
        <w:t xml:space="preserve"> (an imprint of Penguin Random House)</w:t>
      </w:r>
      <w:r w:rsidR="008D29E4">
        <w:rPr>
          <w:rFonts w:ascii="Garamond" w:hAnsi="Garamond"/>
          <w:bCs/>
          <w:sz w:val="22"/>
          <w:szCs w:val="22"/>
        </w:rPr>
        <w:t>; Hodder &amp; Stoughton, UK edition.</w:t>
      </w:r>
    </w:p>
    <w:p w14:paraId="141EDC6A" w14:textId="77777777" w:rsidR="00324158" w:rsidRDefault="00324158">
      <w:pPr>
        <w:ind w:left="720" w:hanging="720"/>
        <w:rPr>
          <w:rFonts w:ascii="Garamond" w:hAnsi="Garamond"/>
          <w:i/>
          <w:sz w:val="22"/>
          <w:szCs w:val="22"/>
        </w:rPr>
      </w:pPr>
    </w:p>
    <w:p w14:paraId="777BC45E" w14:textId="396E4B22" w:rsidR="00D74589" w:rsidRDefault="00D74589">
      <w:pPr>
        <w:ind w:left="720" w:hanging="720"/>
        <w:rPr>
          <w:rFonts w:ascii="Garamond" w:hAnsi="Garamond"/>
          <w:sz w:val="22"/>
          <w:szCs w:val="22"/>
        </w:rPr>
      </w:pPr>
      <w:r w:rsidRPr="00D74589">
        <w:rPr>
          <w:rFonts w:ascii="Garamond" w:hAnsi="Garamond"/>
          <w:i/>
          <w:sz w:val="22"/>
          <w:szCs w:val="22"/>
        </w:rPr>
        <w:t>Cognition and Girlhood in Shakespeare’s World: Rethinking Female Adolescence</w:t>
      </w:r>
      <w:r w:rsidR="00D81471">
        <w:rPr>
          <w:rFonts w:ascii="Garamond" w:hAnsi="Garamond"/>
          <w:sz w:val="22"/>
          <w:szCs w:val="22"/>
        </w:rPr>
        <w:t xml:space="preserve">. </w:t>
      </w:r>
      <w:r w:rsidRPr="00D74589">
        <w:rPr>
          <w:rFonts w:ascii="Garamond" w:hAnsi="Garamond"/>
          <w:sz w:val="22"/>
          <w:szCs w:val="22"/>
        </w:rPr>
        <w:t>Cambridge University Press</w:t>
      </w:r>
      <w:r w:rsidR="009E25FA">
        <w:rPr>
          <w:rFonts w:ascii="Garamond" w:hAnsi="Garamond"/>
          <w:sz w:val="22"/>
          <w:szCs w:val="22"/>
        </w:rPr>
        <w:t>, 2021</w:t>
      </w:r>
      <w:r w:rsidR="00CB4B37">
        <w:rPr>
          <w:rFonts w:ascii="Garamond" w:hAnsi="Garamond"/>
          <w:sz w:val="22"/>
          <w:szCs w:val="22"/>
        </w:rPr>
        <w:t>.</w:t>
      </w:r>
    </w:p>
    <w:p w14:paraId="57453AA1" w14:textId="15E7262E" w:rsidR="00324158" w:rsidRDefault="00324158">
      <w:pPr>
        <w:ind w:left="720" w:hanging="720"/>
        <w:rPr>
          <w:rFonts w:ascii="Garamond" w:hAnsi="Garamond"/>
          <w:sz w:val="22"/>
          <w:szCs w:val="22"/>
        </w:rPr>
      </w:pPr>
    </w:p>
    <w:p w14:paraId="0FE7F31C" w14:textId="77777777" w:rsidR="00324158" w:rsidRPr="004A19FE" w:rsidRDefault="00324158" w:rsidP="000062E0">
      <w:pPr>
        <w:ind w:left="720" w:hanging="72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i/>
          <w:sz w:val="22"/>
          <w:szCs w:val="22"/>
        </w:rPr>
        <w:t>Shakespeare, Not Stirred: Cocktails for Your Everyday Dramas.</w:t>
      </w:r>
      <w:r w:rsidRPr="004A19FE">
        <w:rPr>
          <w:rFonts w:ascii="Garamond" w:hAnsi="Garamond"/>
          <w:sz w:val="22"/>
          <w:szCs w:val="22"/>
        </w:rPr>
        <w:t xml:space="preserve"> Co-authored with Michelle Ephraim. New York: Perigee Press, 2015; London: </w:t>
      </w:r>
      <w:r>
        <w:rPr>
          <w:rFonts w:ascii="Garamond" w:hAnsi="Garamond"/>
          <w:sz w:val="22"/>
          <w:szCs w:val="22"/>
        </w:rPr>
        <w:t>Scribe Press, 2015.</w:t>
      </w:r>
    </w:p>
    <w:p w14:paraId="50662F32" w14:textId="77777777" w:rsidR="00324158" w:rsidRDefault="00324158" w:rsidP="00324158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</w:t>
      </w:r>
    </w:p>
    <w:p w14:paraId="7B2D6993" w14:textId="77777777" w:rsidR="00324158" w:rsidRDefault="00324158" w:rsidP="00324158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• Featured </w:t>
      </w:r>
      <w:r w:rsidRPr="004A19FE">
        <w:rPr>
          <w:rFonts w:ascii="Garamond" w:hAnsi="Garamond"/>
          <w:sz w:val="22"/>
          <w:szCs w:val="22"/>
        </w:rPr>
        <w:t xml:space="preserve">on national </w:t>
      </w:r>
      <w:r>
        <w:rPr>
          <w:rFonts w:ascii="Garamond" w:hAnsi="Garamond"/>
          <w:sz w:val="22"/>
          <w:szCs w:val="22"/>
        </w:rPr>
        <w:t xml:space="preserve">radio programs </w:t>
      </w:r>
    </w:p>
    <w:p w14:paraId="1838397F" w14:textId="77777777" w:rsidR="00324158" w:rsidRDefault="00324158" w:rsidP="00324158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• Reviewed</w:t>
      </w:r>
      <w:r w:rsidRPr="004A19FE">
        <w:rPr>
          <w:rFonts w:ascii="Garamond" w:hAnsi="Garamond"/>
          <w:sz w:val="22"/>
          <w:szCs w:val="22"/>
        </w:rPr>
        <w:t xml:space="preserve"> in </w:t>
      </w:r>
      <w:r>
        <w:rPr>
          <w:rFonts w:ascii="Garamond" w:hAnsi="Garamond"/>
          <w:sz w:val="22"/>
          <w:szCs w:val="22"/>
        </w:rPr>
        <w:t xml:space="preserve">national </w:t>
      </w:r>
      <w:r w:rsidRPr="004A19FE">
        <w:rPr>
          <w:rFonts w:ascii="Garamond" w:hAnsi="Garamond"/>
          <w:sz w:val="22"/>
          <w:szCs w:val="22"/>
        </w:rPr>
        <w:t>print and online outlets in North America, the UK</w:t>
      </w:r>
      <w:r>
        <w:rPr>
          <w:rFonts w:ascii="Garamond" w:hAnsi="Garamond"/>
          <w:sz w:val="22"/>
          <w:szCs w:val="22"/>
        </w:rPr>
        <w:t>, and Australia</w:t>
      </w:r>
    </w:p>
    <w:p w14:paraId="5FB07792" w14:textId="779F162A" w:rsidR="00324158" w:rsidRPr="00D74589" w:rsidRDefault="00324158" w:rsidP="00324158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• Estimated international sales: 1</w:t>
      </w:r>
      <w:r w:rsidR="008D29E4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>,000 copies</w:t>
      </w:r>
    </w:p>
    <w:p w14:paraId="340BA8D1" w14:textId="77777777" w:rsidR="00A36EF5" w:rsidRDefault="00A36EF5" w:rsidP="00735044">
      <w:pPr>
        <w:rPr>
          <w:rFonts w:ascii="Garamond" w:hAnsi="Garamond"/>
          <w:i/>
          <w:sz w:val="22"/>
          <w:szCs w:val="22"/>
        </w:rPr>
      </w:pPr>
    </w:p>
    <w:p w14:paraId="77D9663D" w14:textId="6BE05CD7" w:rsidR="008B65D9" w:rsidRPr="004A19FE" w:rsidRDefault="00A36EF5" w:rsidP="00735044">
      <w:pPr>
        <w:rPr>
          <w:rFonts w:ascii="Garamond" w:hAnsi="Garamond"/>
          <w:i/>
          <w:sz w:val="22"/>
          <w:szCs w:val="22"/>
        </w:rPr>
      </w:pPr>
      <w:proofErr w:type="spellStart"/>
      <w:r w:rsidRPr="004A19FE">
        <w:rPr>
          <w:rFonts w:ascii="Garamond" w:hAnsi="Garamond"/>
          <w:i/>
          <w:sz w:val="22"/>
          <w:szCs w:val="22"/>
        </w:rPr>
        <w:t>Midwiving</w:t>
      </w:r>
      <w:proofErr w:type="spellEnd"/>
      <w:r w:rsidRPr="004A19FE">
        <w:rPr>
          <w:rFonts w:ascii="Garamond" w:hAnsi="Garamond"/>
          <w:i/>
          <w:sz w:val="22"/>
          <w:szCs w:val="22"/>
        </w:rPr>
        <w:t xml:space="preserve"> Subjects in Shakespeare's England</w:t>
      </w:r>
      <w:r w:rsidRPr="004A19FE">
        <w:rPr>
          <w:rFonts w:ascii="Garamond" w:hAnsi="Garamond"/>
          <w:sz w:val="22"/>
          <w:szCs w:val="22"/>
        </w:rPr>
        <w:t>. Aldershot: Ashgate, 2003</w:t>
      </w:r>
      <w:r w:rsidR="008D29E4">
        <w:rPr>
          <w:rFonts w:ascii="Garamond" w:hAnsi="Garamond"/>
          <w:sz w:val="22"/>
          <w:szCs w:val="22"/>
        </w:rPr>
        <w:t>; New York: Routledge, 2016.</w:t>
      </w:r>
    </w:p>
    <w:p w14:paraId="6D80227F" w14:textId="77777777" w:rsidR="00BB413E" w:rsidRDefault="00BB413E" w:rsidP="00BB413E">
      <w:pPr>
        <w:ind w:left="720" w:hanging="720"/>
        <w:rPr>
          <w:rFonts w:ascii="Garamond" w:hAnsi="Garamond"/>
          <w:i/>
          <w:sz w:val="22"/>
          <w:szCs w:val="22"/>
        </w:rPr>
      </w:pPr>
    </w:p>
    <w:p w14:paraId="67B849FC" w14:textId="0053665F" w:rsidR="006C7A76" w:rsidRDefault="006C7A76" w:rsidP="00BB413E">
      <w:pPr>
        <w:ind w:left="720" w:hanging="72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i/>
          <w:sz w:val="22"/>
          <w:szCs w:val="22"/>
        </w:rPr>
        <w:t>The History of British Women’s Writing, 1500-1610</w:t>
      </w:r>
      <w:r w:rsidR="00D51882">
        <w:rPr>
          <w:rFonts w:ascii="Garamond" w:hAnsi="Garamond"/>
          <w:sz w:val="22"/>
          <w:szCs w:val="22"/>
        </w:rPr>
        <w:t xml:space="preserve">. Volume 2 of </w:t>
      </w:r>
      <w:r w:rsidR="00D51882" w:rsidRPr="00D51882">
        <w:rPr>
          <w:rFonts w:ascii="Garamond" w:hAnsi="Garamond"/>
          <w:i/>
          <w:sz w:val="22"/>
          <w:szCs w:val="22"/>
        </w:rPr>
        <w:t>The</w:t>
      </w:r>
      <w:r w:rsidRPr="00D51882">
        <w:rPr>
          <w:rFonts w:ascii="Garamond" w:hAnsi="Garamond"/>
          <w:i/>
          <w:sz w:val="22"/>
          <w:szCs w:val="22"/>
        </w:rPr>
        <w:t xml:space="preserve"> </w:t>
      </w:r>
      <w:r w:rsidRPr="004A19FE">
        <w:rPr>
          <w:rFonts w:ascii="Garamond" w:hAnsi="Garamond"/>
          <w:i/>
          <w:sz w:val="22"/>
          <w:szCs w:val="22"/>
        </w:rPr>
        <w:t>History of British Women’s Writing</w:t>
      </w:r>
      <w:r w:rsidRPr="004A19FE">
        <w:rPr>
          <w:rFonts w:ascii="Garamond" w:hAnsi="Garamond"/>
          <w:sz w:val="22"/>
          <w:szCs w:val="22"/>
        </w:rPr>
        <w:t>. Co-edited, and Introduction co-authored with Jennifer Summit. Hampshire: Palgrave, 2010. Paperback edition issued September, 2013</w:t>
      </w:r>
      <w:r w:rsidR="00512ED3" w:rsidRPr="004A19FE">
        <w:rPr>
          <w:rFonts w:ascii="Garamond" w:hAnsi="Garamond"/>
          <w:sz w:val="22"/>
          <w:szCs w:val="22"/>
        </w:rPr>
        <w:t>.</w:t>
      </w:r>
    </w:p>
    <w:p w14:paraId="5286B880" w14:textId="77777777" w:rsidR="00A36EF5" w:rsidRDefault="00A36EF5" w:rsidP="00A36EF5">
      <w:pPr>
        <w:rPr>
          <w:rFonts w:ascii="Garamond" w:hAnsi="Garamond"/>
          <w:sz w:val="22"/>
          <w:szCs w:val="22"/>
        </w:rPr>
      </w:pPr>
    </w:p>
    <w:p w14:paraId="525A7AC5" w14:textId="77777777" w:rsidR="00287008" w:rsidRDefault="00287008" w:rsidP="00287008">
      <w:pPr>
        <w:rPr>
          <w:rFonts w:ascii="Garamond" w:hAnsi="Garamond"/>
          <w:b/>
          <w:sz w:val="22"/>
          <w:szCs w:val="22"/>
        </w:rPr>
      </w:pPr>
    </w:p>
    <w:p w14:paraId="35E87E82" w14:textId="7110429B" w:rsidR="00D51882" w:rsidRDefault="004003FA" w:rsidP="00287008">
      <w:pPr>
        <w:ind w:hanging="27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  <w:r w:rsidR="006C7A76" w:rsidRPr="004A19FE">
        <w:rPr>
          <w:rFonts w:ascii="Garamond" w:hAnsi="Garamond"/>
          <w:b/>
          <w:sz w:val="22"/>
          <w:szCs w:val="22"/>
        </w:rPr>
        <w:t xml:space="preserve">ARTICLES </w:t>
      </w:r>
      <w:r w:rsidR="00103FDC">
        <w:rPr>
          <w:rFonts w:ascii="Garamond" w:hAnsi="Garamond"/>
          <w:b/>
          <w:sz w:val="22"/>
          <w:szCs w:val="22"/>
        </w:rPr>
        <w:t>AND ESSAYS</w:t>
      </w:r>
      <w:r w:rsidR="000A447E">
        <w:rPr>
          <w:rFonts w:ascii="Garamond" w:hAnsi="Garamond"/>
          <w:b/>
          <w:sz w:val="22"/>
          <w:szCs w:val="22"/>
        </w:rPr>
        <w:t>:</w:t>
      </w:r>
    </w:p>
    <w:p w14:paraId="3E5822D5" w14:textId="77777777" w:rsidR="00A36EF5" w:rsidRDefault="00A36EF5" w:rsidP="00D51882">
      <w:pPr>
        <w:ind w:hanging="450"/>
        <w:rPr>
          <w:rFonts w:ascii="Garamond" w:hAnsi="Garamond"/>
          <w:b/>
          <w:sz w:val="22"/>
          <w:szCs w:val="22"/>
        </w:rPr>
      </w:pPr>
    </w:p>
    <w:p w14:paraId="563D151A" w14:textId="192E6A10" w:rsidR="00A36EF5" w:rsidRDefault="00A36EF5" w:rsidP="00026691">
      <w:pPr>
        <w:ind w:left="63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Pr="00A36EF5">
        <w:rPr>
          <w:rFonts w:ascii="Garamond" w:hAnsi="Garamond"/>
          <w:sz w:val="22"/>
          <w:szCs w:val="22"/>
        </w:rPr>
        <w:t xml:space="preserve">“Mary Ward and the Figuring of Female Networks,” in </w:t>
      </w:r>
      <w:r w:rsidRPr="00A36EF5">
        <w:rPr>
          <w:rFonts w:ascii="Garamond" w:hAnsi="Garamond"/>
          <w:i/>
          <w:sz w:val="22"/>
          <w:szCs w:val="22"/>
        </w:rPr>
        <w:t>Representing Women: Portraiture, Power and Visual Culture in the British Literary Renaissance</w:t>
      </w:r>
      <w:r w:rsidRPr="00A36EF5">
        <w:rPr>
          <w:rFonts w:ascii="Garamond" w:hAnsi="Garamond"/>
          <w:sz w:val="22"/>
          <w:szCs w:val="22"/>
        </w:rPr>
        <w:t xml:space="preserve">, ed. Yasmin Arshad and Chris </w:t>
      </w:r>
      <w:proofErr w:type="spellStart"/>
      <w:r w:rsidRPr="00A36EF5">
        <w:rPr>
          <w:rFonts w:ascii="Garamond" w:hAnsi="Garamond"/>
          <w:sz w:val="22"/>
          <w:szCs w:val="22"/>
        </w:rPr>
        <w:t>Laoutaris</w:t>
      </w:r>
      <w:proofErr w:type="spellEnd"/>
      <w:r w:rsidR="00324158">
        <w:rPr>
          <w:rFonts w:ascii="Garamond" w:hAnsi="Garamond"/>
          <w:sz w:val="22"/>
          <w:szCs w:val="22"/>
        </w:rPr>
        <w:t>. Forthcoming 202</w:t>
      </w:r>
      <w:r w:rsidR="00D14AB0">
        <w:rPr>
          <w:rFonts w:ascii="Garamond" w:hAnsi="Garamond"/>
          <w:sz w:val="22"/>
          <w:szCs w:val="22"/>
        </w:rPr>
        <w:t>6</w:t>
      </w:r>
      <w:r w:rsidR="00324158">
        <w:rPr>
          <w:rFonts w:ascii="Garamond" w:hAnsi="Garamond"/>
          <w:sz w:val="22"/>
          <w:szCs w:val="22"/>
        </w:rPr>
        <w:t xml:space="preserve">, </w:t>
      </w:r>
      <w:r w:rsidRPr="00A36EF5">
        <w:rPr>
          <w:rFonts w:ascii="Garamond" w:hAnsi="Garamond"/>
          <w:sz w:val="22"/>
          <w:szCs w:val="22"/>
        </w:rPr>
        <w:t>Arden</w:t>
      </w:r>
      <w:r w:rsidR="00E8724B">
        <w:rPr>
          <w:rFonts w:ascii="Garamond" w:hAnsi="Garamond"/>
          <w:sz w:val="22"/>
          <w:szCs w:val="22"/>
        </w:rPr>
        <w:t xml:space="preserve">, </w:t>
      </w:r>
      <w:r w:rsidR="00E8724B" w:rsidRPr="00E8724B">
        <w:rPr>
          <w:rFonts w:ascii="Garamond" w:hAnsi="Garamond"/>
          <w:sz w:val="22"/>
          <w:szCs w:val="22"/>
        </w:rPr>
        <w:t xml:space="preserve">inaugural volume for </w:t>
      </w:r>
      <w:r w:rsidR="00E8724B">
        <w:rPr>
          <w:rFonts w:ascii="Garamond" w:hAnsi="Garamond"/>
          <w:sz w:val="22"/>
          <w:szCs w:val="22"/>
        </w:rPr>
        <w:t xml:space="preserve">their </w:t>
      </w:r>
      <w:r w:rsidR="00E8724B" w:rsidRPr="00E8724B">
        <w:rPr>
          <w:rFonts w:ascii="Garamond" w:hAnsi="Garamond"/>
          <w:sz w:val="22"/>
          <w:szCs w:val="22"/>
        </w:rPr>
        <w:t>Studies in Early Modern Material Culture series.</w:t>
      </w:r>
    </w:p>
    <w:p w14:paraId="6175C116" w14:textId="7D7D6020" w:rsidR="00324158" w:rsidRDefault="00324158" w:rsidP="00026691">
      <w:pPr>
        <w:ind w:left="630" w:hanging="1080"/>
        <w:rPr>
          <w:rFonts w:ascii="Garamond" w:hAnsi="Garamond"/>
          <w:sz w:val="22"/>
          <w:szCs w:val="22"/>
        </w:rPr>
      </w:pPr>
    </w:p>
    <w:p w14:paraId="4DDDA47C" w14:textId="516109F7" w:rsidR="00324158" w:rsidRPr="00A36EF5" w:rsidRDefault="00324158" w:rsidP="00026691">
      <w:pPr>
        <w:ind w:left="63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“Fear of the Queen’s Speed: Trauma and Departure in </w:t>
      </w:r>
      <w:r w:rsidRPr="00324158">
        <w:rPr>
          <w:rFonts w:ascii="Garamond" w:hAnsi="Garamond"/>
          <w:i/>
          <w:iCs/>
          <w:sz w:val="22"/>
          <w:szCs w:val="22"/>
        </w:rPr>
        <w:t>The Winter’s Tale.</w:t>
      </w:r>
      <w:r>
        <w:rPr>
          <w:rFonts w:ascii="Garamond" w:hAnsi="Garamond"/>
          <w:sz w:val="22"/>
          <w:szCs w:val="22"/>
        </w:rPr>
        <w:t xml:space="preserve"> </w:t>
      </w:r>
      <w:hyperlink r:id="rId9" w:history="1">
        <w:r w:rsidRPr="00324158">
          <w:rPr>
            <w:rStyle w:val="Hyperlink"/>
            <w:rFonts w:ascii="Garamond" w:hAnsi="Garamond"/>
            <w:sz w:val="22"/>
            <w:szCs w:val="22"/>
          </w:rPr>
          <w:t>Humanities: 11 (2022): 156.</w:t>
        </w:r>
      </w:hyperlink>
    </w:p>
    <w:p w14:paraId="7FE08FA0" w14:textId="77777777" w:rsidR="006C7A76" w:rsidRPr="004A19FE" w:rsidRDefault="006C7A76" w:rsidP="006C7A76">
      <w:pPr>
        <w:ind w:left="720" w:hanging="720"/>
        <w:rPr>
          <w:rFonts w:ascii="Garamond" w:hAnsi="Garamond" w:cs="Times"/>
          <w:b/>
          <w:sz w:val="22"/>
          <w:szCs w:val="22"/>
        </w:rPr>
      </w:pPr>
    </w:p>
    <w:p w14:paraId="64F2F1BF" w14:textId="77777777" w:rsidR="000B2BA7" w:rsidRPr="004A19FE" w:rsidRDefault="000B2BA7" w:rsidP="006C7A76">
      <w:pPr>
        <w:ind w:left="720" w:hanging="720"/>
        <w:rPr>
          <w:rFonts w:ascii="Garamond" w:hAnsi="Garamond" w:cs="Times"/>
          <w:sz w:val="22"/>
          <w:szCs w:val="22"/>
        </w:rPr>
      </w:pPr>
      <w:r w:rsidRPr="004A19FE">
        <w:rPr>
          <w:rFonts w:ascii="Garamond" w:hAnsi="Garamond" w:cs="Times"/>
          <w:sz w:val="22"/>
          <w:szCs w:val="22"/>
        </w:rPr>
        <w:t>“</w:t>
      </w:r>
      <w:r w:rsidR="00044AE3" w:rsidRPr="004A19FE">
        <w:rPr>
          <w:rFonts w:ascii="Garamond" w:hAnsi="Garamond" w:cs="Times"/>
          <w:sz w:val="22"/>
          <w:szCs w:val="22"/>
        </w:rPr>
        <w:t>Incited Minds: Rethinking Early Modern Girls</w:t>
      </w:r>
      <w:r w:rsidR="007936BF">
        <w:rPr>
          <w:rFonts w:ascii="Garamond" w:hAnsi="Garamond" w:cs="Times"/>
          <w:sz w:val="22"/>
          <w:szCs w:val="22"/>
        </w:rPr>
        <w:t>,</w:t>
      </w:r>
      <w:r w:rsidR="00044AE3" w:rsidRPr="004A19FE">
        <w:rPr>
          <w:rFonts w:ascii="Garamond" w:hAnsi="Garamond" w:cs="Times"/>
          <w:sz w:val="22"/>
          <w:szCs w:val="22"/>
        </w:rPr>
        <w:t>”</w:t>
      </w:r>
      <w:r w:rsidR="00473291" w:rsidRPr="004A19FE">
        <w:rPr>
          <w:rFonts w:ascii="Garamond" w:hAnsi="Garamond" w:cs="Times"/>
          <w:sz w:val="22"/>
          <w:szCs w:val="22"/>
        </w:rPr>
        <w:t xml:space="preserve"> </w:t>
      </w:r>
      <w:r w:rsidRPr="004A19FE">
        <w:rPr>
          <w:rFonts w:ascii="Garamond" w:hAnsi="Garamond" w:cs="Times"/>
          <w:i/>
          <w:sz w:val="22"/>
          <w:szCs w:val="22"/>
        </w:rPr>
        <w:t>Shakespeare Studies</w:t>
      </w:r>
      <w:r w:rsidR="00FE4BE4">
        <w:rPr>
          <w:rFonts w:ascii="Garamond" w:hAnsi="Garamond" w:cs="Times"/>
          <w:sz w:val="22"/>
          <w:szCs w:val="22"/>
        </w:rPr>
        <w:t xml:space="preserve"> 44 (2016): 180-202. </w:t>
      </w:r>
    </w:p>
    <w:p w14:paraId="573119B5" w14:textId="77777777" w:rsidR="000B2BA7" w:rsidRPr="004A19FE" w:rsidRDefault="000B2BA7" w:rsidP="006C7A76">
      <w:pPr>
        <w:ind w:left="720" w:hanging="720"/>
        <w:rPr>
          <w:rFonts w:ascii="Garamond" w:hAnsi="Garamond" w:cs="Times"/>
          <w:sz w:val="22"/>
          <w:szCs w:val="22"/>
        </w:rPr>
      </w:pPr>
    </w:p>
    <w:p w14:paraId="11B40F1F" w14:textId="3316FA1E" w:rsidR="000B2BA7" w:rsidRDefault="000B2BA7" w:rsidP="006C7A76">
      <w:pPr>
        <w:ind w:left="720" w:hanging="720"/>
        <w:rPr>
          <w:rFonts w:ascii="Garamond" w:hAnsi="Garamond" w:cs="Times"/>
          <w:sz w:val="22"/>
          <w:szCs w:val="22"/>
        </w:rPr>
      </w:pPr>
      <w:r w:rsidRPr="004A19FE">
        <w:rPr>
          <w:rFonts w:ascii="Garamond" w:hAnsi="Garamond" w:cs="Times"/>
          <w:sz w:val="22"/>
          <w:szCs w:val="22"/>
        </w:rPr>
        <w:t>“</w:t>
      </w:r>
      <w:r w:rsidR="007004B0">
        <w:rPr>
          <w:rFonts w:ascii="Garamond" w:hAnsi="Garamond" w:cs="Times"/>
          <w:sz w:val="22"/>
          <w:szCs w:val="22"/>
        </w:rPr>
        <w:t xml:space="preserve">Repeat Performances: </w:t>
      </w:r>
      <w:r w:rsidR="0010585D" w:rsidRPr="004A19FE">
        <w:rPr>
          <w:rFonts w:ascii="Garamond" w:hAnsi="Garamond" w:cs="Times"/>
          <w:sz w:val="22"/>
          <w:szCs w:val="22"/>
        </w:rPr>
        <w:t>Mary Ward</w:t>
      </w:r>
      <w:r w:rsidR="007004B0">
        <w:rPr>
          <w:rFonts w:ascii="Garamond" w:hAnsi="Garamond" w:cs="Times"/>
          <w:sz w:val="22"/>
          <w:szCs w:val="22"/>
        </w:rPr>
        <w:t>’s Girls on the International Stage</w:t>
      </w:r>
      <w:r w:rsidR="00946E65">
        <w:rPr>
          <w:rFonts w:ascii="Garamond" w:hAnsi="Garamond" w:cs="Times"/>
          <w:sz w:val="22"/>
          <w:szCs w:val="22"/>
        </w:rPr>
        <w:t>,</w:t>
      </w:r>
      <w:r w:rsidR="0010585D" w:rsidRPr="004A19FE">
        <w:rPr>
          <w:rFonts w:ascii="Garamond" w:hAnsi="Garamond" w:cs="Times"/>
          <w:sz w:val="22"/>
          <w:szCs w:val="22"/>
        </w:rPr>
        <w:t xml:space="preserve">” </w:t>
      </w:r>
      <w:r w:rsidR="0010585D" w:rsidRPr="004A19FE">
        <w:rPr>
          <w:rFonts w:ascii="Garamond" w:hAnsi="Garamond" w:cs="Times"/>
          <w:i/>
          <w:sz w:val="22"/>
          <w:szCs w:val="22"/>
        </w:rPr>
        <w:t>Renaissance Drama</w:t>
      </w:r>
      <w:r w:rsidR="008E451F">
        <w:rPr>
          <w:rFonts w:ascii="Garamond" w:hAnsi="Garamond" w:cs="Times"/>
          <w:sz w:val="22"/>
          <w:szCs w:val="22"/>
        </w:rPr>
        <w:t xml:space="preserve"> 44.2 (2016</w:t>
      </w:r>
      <w:r w:rsidR="00FE4BE4">
        <w:rPr>
          <w:rFonts w:ascii="Garamond" w:hAnsi="Garamond" w:cs="Times"/>
          <w:sz w:val="22"/>
          <w:szCs w:val="22"/>
        </w:rPr>
        <w:t>)</w:t>
      </w:r>
      <w:r w:rsidR="00946E65">
        <w:rPr>
          <w:rFonts w:ascii="Garamond" w:hAnsi="Garamond" w:cs="Times"/>
          <w:sz w:val="22"/>
          <w:szCs w:val="22"/>
        </w:rPr>
        <w:t xml:space="preserve">: </w:t>
      </w:r>
      <w:r w:rsidR="00F05F2A">
        <w:rPr>
          <w:rFonts w:ascii="Garamond" w:hAnsi="Garamond" w:cs="Times"/>
          <w:sz w:val="22"/>
          <w:szCs w:val="22"/>
        </w:rPr>
        <w:t>20</w:t>
      </w:r>
      <w:r w:rsidR="00946E65">
        <w:rPr>
          <w:rFonts w:ascii="Garamond" w:hAnsi="Garamond" w:cs="Times"/>
          <w:sz w:val="22"/>
          <w:szCs w:val="22"/>
        </w:rPr>
        <w:t>1-</w:t>
      </w:r>
      <w:r w:rsidR="00F05F2A">
        <w:rPr>
          <w:rFonts w:ascii="Garamond" w:hAnsi="Garamond" w:cs="Times"/>
          <w:sz w:val="22"/>
          <w:szCs w:val="22"/>
        </w:rPr>
        <w:t>2</w:t>
      </w:r>
      <w:r w:rsidR="00946E65">
        <w:rPr>
          <w:rFonts w:ascii="Garamond" w:hAnsi="Garamond" w:cs="Times"/>
          <w:sz w:val="22"/>
          <w:szCs w:val="22"/>
        </w:rPr>
        <w:t xml:space="preserve">15. </w:t>
      </w:r>
    </w:p>
    <w:p w14:paraId="43B4CDFC" w14:textId="77777777" w:rsidR="00F05F2A" w:rsidRPr="004A19FE" w:rsidRDefault="00F05F2A" w:rsidP="006C7A76">
      <w:pPr>
        <w:ind w:left="720" w:hanging="720"/>
        <w:rPr>
          <w:rFonts w:ascii="Garamond" w:hAnsi="Garamond" w:cs="Times"/>
          <w:sz w:val="22"/>
          <w:szCs w:val="22"/>
        </w:rPr>
      </w:pPr>
    </w:p>
    <w:p w14:paraId="0A4F1F75" w14:textId="51BF24BF" w:rsidR="006C7A76" w:rsidRDefault="000B2BA7" w:rsidP="006C7A76">
      <w:pPr>
        <w:ind w:left="720" w:hanging="720"/>
        <w:rPr>
          <w:rFonts w:ascii="Garamond" w:hAnsi="Garamond" w:cs="Times"/>
          <w:sz w:val="22"/>
          <w:szCs w:val="22"/>
        </w:rPr>
      </w:pPr>
      <w:r w:rsidRPr="004A19FE">
        <w:rPr>
          <w:rFonts w:ascii="Garamond" w:hAnsi="Garamond" w:cs="Times"/>
          <w:sz w:val="22"/>
          <w:szCs w:val="22"/>
        </w:rPr>
        <w:t xml:space="preserve"> </w:t>
      </w:r>
      <w:proofErr w:type="gramStart"/>
      <w:r w:rsidR="006C7A76" w:rsidRPr="004A19FE">
        <w:rPr>
          <w:rFonts w:ascii="Garamond" w:hAnsi="Garamond" w:cs="Times"/>
          <w:sz w:val="22"/>
          <w:szCs w:val="22"/>
        </w:rPr>
        <w:t>“ ‘</w:t>
      </w:r>
      <w:proofErr w:type="gramEnd"/>
      <w:r w:rsidR="006C7A76" w:rsidRPr="004A19FE">
        <w:rPr>
          <w:rFonts w:ascii="Garamond" w:hAnsi="Garamond" w:cs="Times"/>
          <w:sz w:val="22"/>
          <w:szCs w:val="22"/>
        </w:rPr>
        <w:t xml:space="preserve">Making the Stage my Profession’: Girlhood and Performance in Mary “Perdita” Robinson’s Memoirs,” </w:t>
      </w:r>
      <w:r w:rsidR="006C7A76" w:rsidRPr="004A19FE">
        <w:rPr>
          <w:rFonts w:ascii="Garamond" w:hAnsi="Garamond" w:cs="Times"/>
          <w:i/>
          <w:sz w:val="22"/>
          <w:szCs w:val="22"/>
        </w:rPr>
        <w:t>Borrowers and Lenders: The Journal of Shakespeare and Appropriation</w:t>
      </w:r>
      <w:r w:rsidR="00EA7FAF">
        <w:rPr>
          <w:rFonts w:ascii="Garamond" w:hAnsi="Garamond" w:cs="Times"/>
          <w:sz w:val="22"/>
          <w:szCs w:val="22"/>
        </w:rPr>
        <w:t xml:space="preserve"> </w:t>
      </w:r>
      <w:r w:rsidR="00A87090">
        <w:rPr>
          <w:rFonts w:ascii="Garamond" w:hAnsi="Garamond" w:cs="Times"/>
          <w:sz w:val="22"/>
          <w:szCs w:val="22"/>
        </w:rPr>
        <w:t>9.1 (</w:t>
      </w:r>
      <w:r w:rsidR="00EA7FAF">
        <w:rPr>
          <w:rFonts w:ascii="Garamond" w:hAnsi="Garamond" w:cs="Times"/>
          <w:sz w:val="22"/>
          <w:szCs w:val="22"/>
        </w:rPr>
        <w:t>2014</w:t>
      </w:r>
      <w:r w:rsidR="00A87090">
        <w:rPr>
          <w:rFonts w:ascii="Garamond" w:hAnsi="Garamond" w:cs="Times"/>
          <w:sz w:val="22"/>
          <w:szCs w:val="22"/>
        </w:rPr>
        <w:t>)</w:t>
      </w:r>
      <w:r w:rsidR="009B29F9">
        <w:rPr>
          <w:rFonts w:ascii="Garamond" w:hAnsi="Garamond" w:cs="Times"/>
          <w:sz w:val="22"/>
          <w:szCs w:val="22"/>
        </w:rPr>
        <w:t>: 1-19.</w:t>
      </w:r>
    </w:p>
    <w:p w14:paraId="187675FE" w14:textId="77777777" w:rsidR="00B74234" w:rsidRDefault="00B74234" w:rsidP="00B74234">
      <w:pPr>
        <w:pStyle w:val="Footer"/>
        <w:tabs>
          <w:tab w:val="clear" w:pos="4320"/>
          <w:tab w:val="clear" w:pos="8640"/>
          <w:tab w:val="left" w:pos="810"/>
        </w:tabs>
        <w:ind w:left="360" w:hanging="360"/>
        <w:rPr>
          <w:rFonts w:ascii="Garamond" w:hAnsi="Garamond"/>
          <w:sz w:val="22"/>
          <w:szCs w:val="22"/>
        </w:rPr>
      </w:pPr>
    </w:p>
    <w:p w14:paraId="13994461" w14:textId="77777777" w:rsidR="00B74234" w:rsidRPr="004A19FE" w:rsidRDefault="00B74234" w:rsidP="00B74234">
      <w:pPr>
        <w:pStyle w:val="Footer"/>
        <w:tabs>
          <w:tab w:val="clear" w:pos="4320"/>
          <w:tab w:val="clear" w:pos="8640"/>
          <w:tab w:val="left" w:pos="810"/>
        </w:tabs>
        <w:ind w:left="360" w:hanging="36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“Producing Girls in Mary Ward’s Convent Schools,” in </w:t>
      </w:r>
      <w:r w:rsidRPr="004A19FE">
        <w:rPr>
          <w:rFonts w:ascii="Garamond" w:hAnsi="Garamond"/>
          <w:i/>
          <w:sz w:val="22"/>
          <w:szCs w:val="22"/>
        </w:rPr>
        <w:t>Gender and Early Modern Constructions of Childhood</w:t>
      </w:r>
      <w:r w:rsidRPr="004A19FE">
        <w:rPr>
          <w:rFonts w:ascii="Garamond" w:hAnsi="Garamond"/>
          <w:sz w:val="22"/>
          <w:szCs w:val="22"/>
        </w:rPr>
        <w:t>, ed. Naomi Miller and Naomi Yavneh. Aldershot: Ashgate, 2012. 139-156.</w:t>
      </w:r>
    </w:p>
    <w:p w14:paraId="79E0EC11" w14:textId="77777777" w:rsidR="00B74234" w:rsidRDefault="00B74234" w:rsidP="00B74234">
      <w:pPr>
        <w:pStyle w:val="Footer"/>
        <w:tabs>
          <w:tab w:val="clear" w:pos="4320"/>
          <w:tab w:val="clear" w:pos="8640"/>
        </w:tabs>
        <w:ind w:left="360" w:hanging="360"/>
        <w:rPr>
          <w:rFonts w:ascii="Garamond" w:hAnsi="Garamond" w:cs="Verdana"/>
          <w:color w:val="333333"/>
          <w:sz w:val="22"/>
          <w:szCs w:val="22"/>
        </w:rPr>
      </w:pPr>
    </w:p>
    <w:p w14:paraId="44CD362C" w14:textId="77777777" w:rsidR="00B74234" w:rsidRPr="004A19FE" w:rsidRDefault="00B74234" w:rsidP="00B74234">
      <w:pPr>
        <w:pStyle w:val="Footer"/>
        <w:tabs>
          <w:tab w:val="clear" w:pos="4320"/>
          <w:tab w:val="clear" w:pos="8640"/>
        </w:tabs>
        <w:ind w:left="360" w:hanging="360"/>
        <w:rPr>
          <w:rFonts w:ascii="Garamond" w:hAnsi="Garamond"/>
          <w:sz w:val="22"/>
          <w:szCs w:val="22"/>
        </w:rPr>
      </w:pPr>
      <w:r w:rsidRPr="004A19FE">
        <w:rPr>
          <w:rFonts w:ascii="Garamond" w:hAnsi="Garamond" w:cs="Verdana"/>
          <w:color w:val="333333"/>
          <w:sz w:val="22"/>
          <w:szCs w:val="22"/>
        </w:rPr>
        <w:t xml:space="preserve">“Gender and Sexuality in Middleton’s Plays,” in </w:t>
      </w:r>
      <w:r w:rsidRPr="004A19FE">
        <w:rPr>
          <w:rFonts w:ascii="Garamond" w:hAnsi="Garamond" w:cs="Verdana"/>
          <w:i/>
          <w:iCs/>
          <w:color w:val="333333"/>
          <w:sz w:val="22"/>
          <w:szCs w:val="22"/>
        </w:rPr>
        <w:t>Thomas Middleton in Context,</w:t>
      </w:r>
      <w:r w:rsidRPr="004A19FE">
        <w:rPr>
          <w:rFonts w:ascii="Garamond" w:hAnsi="Garamond" w:cs="Verdana"/>
          <w:color w:val="333333"/>
          <w:sz w:val="22"/>
          <w:szCs w:val="22"/>
        </w:rPr>
        <w:t xml:space="preserve"> ed. Suzanne Gossett. Cambridge:     Cambridge Univ. Press, 2011. 263-270.</w:t>
      </w:r>
    </w:p>
    <w:p w14:paraId="0FA40257" w14:textId="77777777" w:rsidR="00B74234" w:rsidRPr="004A19FE" w:rsidRDefault="00B74234" w:rsidP="006C7A76">
      <w:pPr>
        <w:ind w:left="720" w:hanging="720"/>
        <w:rPr>
          <w:rFonts w:ascii="Garamond" w:hAnsi="Garamond"/>
          <w:sz w:val="22"/>
          <w:szCs w:val="22"/>
        </w:rPr>
      </w:pPr>
    </w:p>
    <w:p w14:paraId="21FA7A9B" w14:textId="77777777" w:rsidR="00B74234" w:rsidRPr="00B74234" w:rsidRDefault="006C7A76" w:rsidP="00A87090">
      <w:pPr>
        <w:pStyle w:val="Footer"/>
        <w:tabs>
          <w:tab w:val="clear" w:pos="4320"/>
          <w:tab w:val="clear" w:pos="8640"/>
        </w:tabs>
        <w:ind w:left="630" w:hanging="630"/>
        <w:rPr>
          <w:rFonts w:ascii="Garamond" w:hAnsi="Garamond" w:cs="Verdana"/>
          <w:color w:val="333333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 </w:t>
      </w:r>
      <w:r w:rsidR="00B74234" w:rsidRPr="004A19FE">
        <w:rPr>
          <w:rFonts w:ascii="Garamond" w:hAnsi="Garamond"/>
          <w:sz w:val="22"/>
          <w:szCs w:val="22"/>
        </w:rPr>
        <w:t xml:space="preserve">“Instructional Performances: Ophelia and the Staging of History,” in </w:t>
      </w:r>
      <w:r w:rsidR="00B74234" w:rsidRPr="004A19FE">
        <w:rPr>
          <w:rFonts w:ascii="Garamond" w:hAnsi="Garamond"/>
          <w:i/>
          <w:sz w:val="22"/>
          <w:szCs w:val="22"/>
        </w:rPr>
        <w:t>Performance and Pedagogy on the Early Modern Stage</w:t>
      </w:r>
      <w:r w:rsidR="00B74234" w:rsidRPr="004A19FE">
        <w:rPr>
          <w:rFonts w:ascii="Garamond" w:hAnsi="Garamond"/>
          <w:sz w:val="22"/>
          <w:szCs w:val="22"/>
        </w:rPr>
        <w:t>, ed. Kathryn McPherson and Katherine Moncrief. Aldershot: Ashgate, 2011. 205-216.</w:t>
      </w:r>
    </w:p>
    <w:p w14:paraId="213E4C3A" w14:textId="77777777" w:rsidR="00B74234" w:rsidRDefault="00B74234" w:rsidP="00A87090">
      <w:pPr>
        <w:rPr>
          <w:rFonts w:ascii="Garamond" w:hAnsi="Garamond"/>
          <w:sz w:val="22"/>
          <w:szCs w:val="22"/>
        </w:rPr>
      </w:pPr>
    </w:p>
    <w:p w14:paraId="6DFEFE39" w14:textId="77777777" w:rsidR="006C7A76" w:rsidRPr="004A19FE" w:rsidRDefault="006C7A76" w:rsidP="00B74234">
      <w:pPr>
        <w:ind w:left="720" w:hanging="72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“Staging the </w:t>
      </w:r>
      <w:proofErr w:type="spellStart"/>
      <w:r w:rsidRPr="004A19FE">
        <w:rPr>
          <w:rFonts w:ascii="Garamond" w:hAnsi="Garamond"/>
          <w:sz w:val="22"/>
          <w:szCs w:val="22"/>
        </w:rPr>
        <w:t>Jesuitess</w:t>
      </w:r>
      <w:proofErr w:type="spellEnd"/>
      <w:r w:rsidRPr="004A19FE">
        <w:rPr>
          <w:rFonts w:ascii="Garamond" w:hAnsi="Garamond"/>
          <w:sz w:val="22"/>
          <w:szCs w:val="22"/>
        </w:rPr>
        <w:t xml:space="preserve"> in </w:t>
      </w:r>
      <w:r w:rsidRPr="004A19FE">
        <w:rPr>
          <w:rFonts w:ascii="Garamond" w:hAnsi="Garamond"/>
          <w:i/>
          <w:sz w:val="22"/>
          <w:szCs w:val="22"/>
        </w:rPr>
        <w:t>A Game at Chess,</w:t>
      </w:r>
      <w:r w:rsidRPr="004A19FE">
        <w:rPr>
          <w:rFonts w:ascii="Garamond" w:hAnsi="Garamond"/>
          <w:sz w:val="22"/>
          <w:szCs w:val="22"/>
        </w:rPr>
        <w:t xml:space="preserve">” </w:t>
      </w:r>
      <w:r w:rsidRPr="004A19FE">
        <w:rPr>
          <w:rFonts w:ascii="Garamond" w:hAnsi="Garamond"/>
          <w:i/>
          <w:sz w:val="22"/>
          <w:szCs w:val="22"/>
        </w:rPr>
        <w:t>Studies in English Literature</w:t>
      </w:r>
      <w:r w:rsidRPr="004A19FE">
        <w:rPr>
          <w:rFonts w:ascii="Garamond" w:hAnsi="Garamond"/>
          <w:sz w:val="22"/>
          <w:szCs w:val="22"/>
        </w:rPr>
        <w:t xml:space="preserve"> 49.2 (2009): 463-484.</w:t>
      </w:r>
    </w:p>
    <w:p w14:paraId="6A6BB08A" w14:textId="77777777" w:rsidR="006C7A76" w:rsidRPr="004A19FE" w:rsidRDefault="006C7A76">
      <w:pPr>
        <w:rPr>
          <w:rFonts w:ascii="Garamond" w:hAnsi="Garamond"/>
          <w:sz w:val="22"/>
          <w:szCs w:val="22"/>
        </w:rPr>
      </w:pPr>
    </w:p>
    <w:p w14:paraId="40608443" w14:textId="77777777" w:rsidR="006C7A76" w:rsidRPr="004A19FE" w:rsidRDefault="006C7A76" w:rsidP="006C7A76">
      <w:pPr>
        <w:ind w:left="720" w:hanging="72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“Stones Like Women’s </w:t>
      </w:r>
      <w:proofErr w:type="spellStart"/>
      <w:r w:rsidRPr="004A19FE">
        <w:rPr>
          <w:rFonts w:ascii="Garamond" w:hAnsi="Garamond"/>
          <w:sz w:val="22"/>
          <w:szCs w:val="22"/>
        </w:rPr>
        <w:t>Paps</w:t>
      </w:r>
      <w:proofErr w:type="spellEnd"/>
      <w:r w:rsidRPr="004A19FE">
        <w:rPr>
          <w:rFonts w:ascii="Garamond" w:hAnsi="Garamond"/>
          <w:sz w:val="22"/>
          <w:szCs w:val="22"/>
        </w:rPr>
        <w:t xml:space="preserve">: Revising Gender in Jane Sharp’s </w:t>
      </w:r>
      <w:r w:rsidRPr="004A19FE">
        <w:rPr>
          <w:rFonts w:ascii="Garamond" w:hAnsi="Garamond"/>
          <w:i/>
          <w:sz w:val="22"/>
          <w:szCs w:val="22"/>
        </w:rPr>
        <w:t>Midwives Book,</w:t>
      </w:r>
      <w:r w:rsidRPr="004A19FE">
        <w:rPr>
          <w:rFonts w:ascii="Garamond" w:hAnsi="Garamond"/>
          <w:sz w:val="22"/>
          <w:szCs w:val="22"/>
        </w:rPr>
        <w:t xml:space="preserve">” </w:t>
      </w:r>
      <w:r w:rsidRPr="004A19FE">
        <w:rPr>
          <w:rFonts w:ascii="Garamond" w:hAnsi="Garamond"/>
          <w:i/>
          <w:sz w:val="22"/>
          <w:szCs w:val="22"/>
        </w:rPr>
        <w:t>Journal for Early Modern Cultural Studies</w:t>
      </w:r>
      <w:r w:rsidRPr="004A19FE">
        <w:rPr>
          <w:rFonts w:ascii="Garamond" w:hAnsi="Garamond"/>
          <w:sz w:val="22"/>
          <w:szCs w:val="22"/>
        </w:rPr>
        <w:t xml:space="preserve"> 7.2 (2007): 1-27.</w:t>
      </w:r>
    </w:p>
    <w:p w14:paraId="51BEC7EB" w14:textId="77777777" w:rsidR="006C7A76" w:rsidRPr="004A19FE" w:rsidRDefault="006C7A76" w:rsidP="006C7A76">
      <w:pPr>
        <w:ind w:left="720" w:hanging="720"/>
        <w:rPr>
          <w:rFonts w:ascii="Garamond" w:hAnsi="Garamond"/>
          <w:sz w:val="22"/>
          <w:szCs w:val="22"/>
        </w:rPr>
      </w:pPr>
    </w:p>
    <w:p w14:paraId="1F086A73" w14:textId="77777777" w:rsidR="006C7A76" w:rsidRPr="004A19FE" w:rsidRDefault="006C7A76" w:rsidP="006C7A76">
      <w:pPr>
        <w:ind w:left="720" w:hanging="72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 “Planned Parenthood: Minding the Quick Woman in </w:t>
      </w:r>
      <w:r w:rsidRPr="004A19FE">
        <w:rPr>
          <w:rFonts w:ascii="Garamond" w:hAnsi="Garamond"/>
          <w:i/>
          <w:sz w:val="22"/>
          <w:szCs w:val="22"/>
        </w:rPr>
        <w:t>All’s Well</w:t>
      </w:r>
      <w:r w:rsidRPr="004A19FE">
        <w:rPr>
          <w:rFonts w:ascii="Garamond" w:hAnsi="Garamond"/>
          <w:sz w:val="22"/>
          <w:szCs w:val="22"/>
        </w:rPr>
        <w:t xml:space="preserve">,” </w:t>
      </w:r>
      <w:r w:rsidRPr="004A19FE">
        <w:rPr>
          <w:rFonts w:ascii="Garamond" w:hAnsi="Garamond"/>
          <w:i/>
          <w:sz w:val="22"/>
          <w:szCs w:val="22"/>
        </w:rPr>
        <w:t>Modern Philology</w:t>
      </w:r>
      <w:r w:rsidRPr="004A19FE">
        <w:rPr>
          <w:rFonts w:ascii="Garamond" w:hAnsi="Garamond"/>
          <w:sz w:val="22"/>
          <w:szCs w:val="22"/>
        </w:rPr>
        <w:t xml:space="preserve"> 103.3 (2006): 299-331.           </w:t>
      </w:r>
    </w:p>
    <w:p w14:paraId="20E87CB8" w14:textId="77777777" w:rsidR="006C7A76" w:rsidRPr="004A19FE" w:rsidRDefault="006C7A76" w:rsidP="006C7A76">
      <w:pPr>
        <w:ind w:left="720" w:hanging="720"/>
        <w:rPr>
          <w:rFonts w:ascii="Garamond" w:hAnsi="Garamond"/>
          <w:sz w:val="22"/>
          <w:szCs w:val="22"/>
        </w:rPr>
      </w:pPr>
    </w:p>
    <w:p w14:paraId="12056880" w14:textId="77777777" w:rsidR="006C7A76" w:rsidRPr="004A19FE" w:rsidRDefault="006C7A76" w:rsidP="00A87090">
      <w:pPr>
        <w:ind w:left="630" w:hanging="63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</w:t>
      </w:r>
      <w:proofErr w:type="spellStart"/>
      <w:r w:rsidRPr="004A19FE">
        <w:rPr>
          <w:rFonts w:ascii="Garamond" w:hAnsi="Garamond"/>
          <w:sz w:val="22"/>
          <w:szCs w:val="22"/>
        </w:rPr>
        <w:t>Midwiving</w:t>
      </w:r>
      <w:proofErr w:type="spellEnd"/>
      <w:r w:rsidRPr="004A19FE">
        <w:rPr>
          <w:rFonts w:ascii="Garamond" w:hAnsi="Garamond"/>
          <w:sz w:val="22"/>
          <w:szCs w:val="22"/>
        </w:rPr>
        <w:t xml:space="preserve"> Virility in Early Modern England.”  </w:t>
      </w:r>
      <w:r w:rsidRPr="004A19FE">
        <w:rPr>
          <w:rFonts w:ascii="Garamond" w:hAnsi="Garamond"/>
          <w:i/>
          <w:sz w:val="22"/>
          <w:szCs w:val="22"/>
        </w:rPr>
        <w:t>Maternal Measures: Figuring Caregivers in the Early Modern Period</w:t>
      </w:r>
      <w:r w:rsidRPr="004A19FE">
        <w:rPr>
          <w:rFonts w:ascii="Garamond" w:hAnsi="Garamond"/>
          <w:sz w:val="22"/>
          <w:szCs w:val="22"/>
        </w:rPr>
        <w:t>.  Ed. Naomi Miller and Naomi Yavneh. Women and Gender in the Early Modern World. Aldershot: Ashgate, 2000. 49-64.</w:t>
      </w:r>
    </w:p>
    <w:p w14:paraId="7486BF2D" w14:textId="77777777" w:rsidR="006C7A76" w:rsidRPr="004A19FE" w:rsidRDefault="006C7A76">
      <w:pPr>
        <w:rPr>
          <w:rFonts w:ascii="Garamond" w:hAnsi="Garamond"/>
          <w:b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ab/>
      </w:r>
    </w:p>
    <w:p w14:paraId="706128E4" w14:textId="77777777" w:rsidR="006C7A76" w:rsidRPr="004A19FE" w:rsidRDefault="006C7A76">
      <w:pPr>
        <w:ind w:left="720" w:hanging="720"/>
        <w:rPr>
          <w:rFonts w:ascii="Garamond" w:hAnsi="Garamond"/>
          <w:b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“Backsliding at Ephesus: Shakespeare’s Diana and the Churching of Women.” </w:t>
      </w:r>
      <w:r w:rsidRPr="004A19FE">
        <w:rPr>
          <w:rFonts w:ascii="Garamond" w:hAnsi="Garamond"/>
          <w:i/>
          <w:sz w:val="22"/>
          <w:szCs w:val="22"/>
        </w:rPr>
        <w:t>Pericles: Critical Essays</w:t>
      </w:r>
      <w:r w:rsidRPr="004A19FE">
        <w:rPr>
          <w:rFonts w:ascii="Garamond" w:hAnsi="Garamond"/>
          <w:sz w:val="22"/>
          <w:szCs w:val="22"/>
        </w:rPr>
        <w:t>. Ed. David Skeele. New York: Garland, 2000. 205-227.</w:t>
      </w:r>
    </w:p>
    <w:p w14:paraId="5A6AA34B" w14:textId="77777777" w:rsidR="006C7A76" w:rsidRPr="004A19FE" w:rsidRDefault="006C7A76">
      <w:pPr>
        <w:pStyle w:val="Heading8"/>
        <w:rPr>
          <w:rFonts w:ascii="Garamond" w:hAnsi="Garamond"/>
          <w:sz w:val="22"/>
          <w:szCs w:val="22"/>
        </w:rPr>
      </w:pPr>
    </w:p>
    <w:p w14:paraId="21A3FB11" w14:textId="77777777" w:rsidR="00324158" w:rsidRDefault="00324158">
      <w:pPr>
        <w:rPr>
          <w:rFonts w:ascii="Garamond" w:hAnsi="Garamond"/>
          <w:b/>
          <w:sz w:val="22"/>
          <w:szCs w:val="22"/>
        </w:rPr>
      </w:pPr>
    </w:p>
    <w:p w14:paraId="0A0C51E5" w14:textId="17D836E9" w:rsidR="006C7A76" w:rsidRPr="004A19FE" w:rsidRDefault="006C7A76" w:rsidP="00324158">
      <w:pPr>
        <w:ind w:hanging="450"/>
        <w:rPr>
          <w:rFonts w:ascii="Garamond" w:hAnsi="Garamond"/>
          <w:b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 xml:space="preserve">CREATIVE </w:t>
      </w:r>
      <w:r w:rsidR="00CB4B37">
        <w:rPr>
          <w:rFonts w:ascii="Garamond" w:hAnsi="Garamond"/>
          <w:b/>
          <w:sz w:val="22"/>
          <w:szCs w:val="22"/>
        </w:rPr>
        <w:t>NON-FICTION AND OTHER ACTIVITIES</w:t>
      </w:r>
      <w:r w:rsidR="000A447E">
        <w:rPr>
          <w:rFonts w:ascii="Garamond" w:hAnsi="Garamond"/>
          <w:b/>
          <w:sz w:val="22"/>
          <w:szCs w:val="22"/>
        </w:rPr>
        <w:t>:</w:t>
      </w:r>
    </w:p>
    <w:p w14:paraId="1100EE0A" w14:textId="77777777" w:rsidR="00287008" w:rsidRDefault="00287008">
      <w:pPr>
        <w:rPr>
          <w:rFonts w:ascii="Garamond" w:hAnsi="Garamond"/>
          <w:sz w:val="22"/>
          <w:szCs w:val="22"/>
        </w:rPr>
      </w:pPr>
    </w:p>
    <w:p w14:paraId="15AE84DA" w14:textId="1BC21CB1" w:rsidR="00122D98" w:rsidRPr="004A19FE" w:rsidRDefault="00287008">
      <w:pPr>
        <w:rPr>
          <w:rFonts w:ascii="Garamond" w:hAnsi="Garamond"/>
          <w:sz w:val="22"/>
          <w:szCs w:val="22"/>
        </w:rPr>
      </w:pPr>
      <w:hyperlink r:id="rId10" w:history="1">
        <w:r w:rsidRPr="00287008">
          <w:rPr>
            <w:rStyle w:val="Hyperlink"/>
            <w:rFonts w:ascii="Garamond" w:hAnsi="Garamond"/>
            <w:sz w:val="22"/>
            <w:szCs w:val="22"/>
          </w:rPr>
          <w:t>Everyday Shakespeare</w:t>
        </w:r>
      </w:hyperlink>
      <w:r>
        <w:rPr>
          <w:rFonts w:ascii="Garamond" w:hAnsi="Garamond"/>
          <w:sz w:val="22"/>
          <w:szCs w:val="22"/>
        </w:rPr>
        <w:t xml:space="preserve"> podcast, co-creator and co-host, April, 2023—</w:t>
      </w:r>
    </w:p>
    <w:p w14:paraId="21A815AD" w14:textId="77777777" w:rsidR="00287008" w:rsidRDefault="00287008" w:rsidP="00D81471">
      <w:pPr>
        <w:ind w:left="720" w:hanging="720"/>
        <w:rPr>
          <w:rFonts w:ascii="Garamond" w:hAnsi="Garamond"/>
        </w:rPr>
      </w:pPr>
    </w:p>
    <w:p w14:paraId="51485324" w14:textId="21785D82" w:rsidR="00D81471" w:rsidRPr="00D52E9B" w:rsidRDefault="00D81471" w:rsidP="00D81471">
      <w:pPr>
        <w:ind w:left="720" w:hanging="720"/>
        <w:rPr>
          <w:rFonts w:ascii="Garamond" w:hAnsi="Garamond"/>
          <w:sz w:val="22"/>
          <w:szCs w:val="22"/>
        </w:rPr>
      </w:pPr>
      <w:r w:rsidRPr="00D52E9B">
        <w:rPr>
          <w:rFonts w:ascii="Garamond" w:hAnsi="Garamond"/>
          <w:sz w:val="22"/>
          <w:szCs w:val="22"/>
        </w:rPr>
        <w:t>“Common App Essays by Shakespeare Characters.”</w:t>
      </w:r>
      <w:r w:rsidRPr="00D52E9B">
        <w:rPr>
          <w:sz w:val="22"/>
          <w:szCs w:val="22"/>
        </w:rPr>
        <w:t xml:space="preserve"> </w:t>
      </w:r>
      <w:r w:rsidRPr="00D52E9B">
        <w:rPr>
          <w:rFonts w:ascii="Garamond" w:hAnsi="Garamond"/>
          <w:sz w:val="22"/>
          <w:szCs w:val="22"/>
        </w:rPr>
        <w:t>McSweeney’s Internet Tendency. December 21, 2021.</w:t>
      </w:r>
    </w:p>
    <w:p w14:paraId="29ED8CEF" w14:textId="77777777" w:rsidR="00D81471" w:rsidRPr="004A19FE" w:rsidRDefault="00D81471" w:rsidP="00D81471">
      <w:pPr>
        <w:rPr>
          <w:rFonts w:ascii="Garamond" w:hAnsi="Garamond"/>
          <w:sz w:val="22"/>
          <w:szCs w:val="22"/>
        </w:rPr>
      </w:pPr>
    </w:p>
    <w:p w14:paraId="194464F3" w14:textId="77777777" w:rsidR="00D81471" w:rsidRPr="004A19FE" w:rsidRDefault="00D81471" w:rsidP="00D81471">
      <w:pPr>
        <w:pStyle w:val="Heading8"/>
        <w:ind w:left="720" w:hanging="99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 xml:space="preserve">     </w:t>
      </w:r>
      <w:r>
        <w:rPr>
          <w:rFonts w:ascii="Garamond" w:hAnsi="Garamond"/>
          <w:b w:val="0"/>
          <w:sz w:val="22"/>
          <w:szCs w:val="22"/>
        </w:rPr>
        <w:t>“I am Lady Macbeth, and your Facebook post about your child’s acceptance to Harvard has enraged me.”</w:t>
      </w:r>
      <w:r w:rsidRPr="00744FB8">
        <w:rPr>
          <w:rFonts w:ascii="Garamond" w:hAnsi="Garamond"/>
          <w:b w:val="0"/>
          <w:sz w:val="22"/>
          <w:szCs w:val="22"/>
        </w:rPr>
        <w:t xml:space="preserve"> </w:t>
      </w:r>
      <w:r w:rsidRPr="004A19FE">
        <w:rPr>
          <w:rFonts w:ascii="Garamond" w:hAnsi="Garamond"/>
          <w:b w:val="0"/>
          <w:sz w:val="22"/>
          <w:szCs w:val="22"/>
        </w:rPr>
        <w:t>McSweeney’s Internet Tendency</w:t>
      </w:r>
      <w:r>
        <w:rPr>
          <w:rFonts w:ascii="Garamond" w:hAnsi="Garamond"/>
          <w:b w:val="0"/>
          <w:sz w:val="22"/>
          <w:szCs w:val="22"/>
        </w:rPr>
        <w:t xml:space="preserve"> (with Michelle Ephraim)</w:t>
      </w:r>
      <w:r w:rsidRPr="004A19FE">
        <w:rPr>
          <w:rFonts w:ascii="Garamond" w:hAnsi="Garamond"/>
          <w:b w:val="0"/>
          <w:sz w:val="22"/>
          <w:szCs w:val="22"/>
        </w:rPr>
        <w:t>.</w:t>
      </w:r>
      <w:r>
        <w:rPr>
          <w:rFonts w:ascii="Garamond" w:hAnsi="Garamond"/>
          <w:b w:val="0"/>
          <w:sz w:val="22"/>
          <w:szCs w:val="22"/>
        </w:rPr>
        <w:t xml:space="preserve"> December 19, 2019.</w:t>
      </w:r>
    </w:p>
    <w:p w14:paraId="291622F8" w14:textId="77777777" w:rsidR="00D81471" w:rsidRDefault="00D81471" w:rsidP="00D81471">
      <w:pPr>
        <w:rPr>
          <w:rFonts w:ascii="Garamond" w:hAnsi="Garamond"/>
          <w:sz w:val="22"/>
          <w:szCs w:val="22"/>
        </w:rPr>
      </w:pPr>
    </w:p>
    <w:p w14:paraId="632B5DAF" w14:textId="3BCE17EF" w:rsidR="006C7A76" w:rsidRPr="004A19FE" w:rsidRDefault="006C7A76" w:rsidP="00084217">
      <w:pPr>
        <w:ind w:left="720" w:hanging="72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lastRenderedPageBreak/>
        <w:t>“Is the Husband Going to Be a Problem?” Modern Love column for the New York</w:t>
      </w:r>
      <w:r w:rsidRPr="004A19FE">
        <w:rPr>
          <w:rFonts w:ascii="Garamond" w:hAnsi="Garamond"/>
          <w:i/>
          <w:sz w:val="22"/>
          <w:szCs w:val="22"/>
        </w:rPr>
        <w:t xml:space="preserve"> Times</w:t>
      </w:r>
      <w:r w:rsidRPr="004A19FE">
        <w:rPr>
          <w:rFonts w:ascii="Garamond" w:hAnsi="Garamond"/>
          <w:sz w:val="22"/>
          <w:szCs w:val="22"/>
        </w:rPr>
        <w:t>, Sunday Styles section. August 15, 2010.</w:t>
      </w:r>
    </w:p>
    <w:p w14:paraId="36308F53" w14:textId="77777777" w:rsidR="00D81471" w:rsidRPr="004A19FE" w:rsidRDefault="00D81471" w:rsidP="00D81471">
      <w:pPr>
        <w:rPr>
          <w:rFonts w:ascii="Garamond" w:hAnsi="Garamond"/>
          <w:sz w:val="22"/>
          <w:szCs w:val="22"/>
        </w:rPr>
      </w:pPr>
    </w:p>
    <w:p w14:paraId="7FF73738" w14:textId="77777777" w:rsidR="00D81471" w:rsidRPr="004A19FE" w:rsidRDefault="00D81471" w:rsidP="00D81471">
      <w:pPr>
        <w:pStyle w:val="Heading8"/>
        <w:ind w:firstLine="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“Means of Support.” Performed at the Triad Theater in New York City</w:t>
      </w:r>
      <w:r>
        <w:rPr>
          <w:rFonts w:ascii="Garamond" w:hAnsi="Garamond"/>
          <w:b w:val="0"/>
          <w:sz w:val="22"/>
          <w:szCs w:val="22"/>
        </w:rPr>
        <w:t xml:space="preserve">, </w:t>
      </w:r>
      <w:r w:rsidRPr="004A19FE">
        <w:rPr>
          <w:rFonts w:ascii="Garamond" w:hAnsi="Garamond"/>
          <w:b w:val="0"/>
          <w:sz w:val="22"/>
          <w:szCs w:val="22"/>
        </w:rPr>
        <w:t>August 25, 2011.</w:t>
      </w:r>
    </w:p>
    <w:p w14:paraId="4A0E57E7" w14:textId="77777777" w:rsidR="00D81471" w:rsidRDefault="00D81471" w:rsidP="00D81471">
      <w:pPr>
        <w:rPr>
          <w:rFonts w:ascii="Garamond" w:hAnsi="Garamond"/>
          <w:sz w:val="22"/>
          <w:szCs w:val="22"/>
        </w:rPr>
      </w:pPr>
    </w:p>
    <w:p w14:paraId="234F1CCD" w14:textId="77777777" w:rsidR="00D81471" w:rsidRPr="004A19FE" w:rsidRDefault="00D81471" w:rsidP="00D81471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</w:t>
      </w:r>
      <w:proofErr w:type="spellStart"/>
      <w:proofErr w:type="gramStart"/>
      <w:r w:rsidRPr="004A19FE">
        <w:rPr>
          <w:rFonts w:ascii="Garamond" w:hAnsi="Garamond"/>
          <w:sz w:val="22"/>
          <w:szCs w:val="22"/>
        </w:rPr>
        <w:t>willslist</w:t>
      </w:r>
      <w:proofErr w:type="spellEnd"/>
      <w:proofErr w:type="gramEnd"/>
      <w:r w:rsidRPr="004A19FE">
        <w:rPr>
          <w:rFonts w:ascii="Garamond" w:hAnsi="Garamond"/>
          <w:sz w:val="22"/>
          <w:szCs w:val="22"/>
        </w:rPr>
        <w:t>.” McSweeney’s Internet Tendency</w:t>
      </w:r>
      <w:r>
        <w:rPr>
          <w:rFonts w:ascii="Garamond" w:hAnsi="Garamond"/>
          <w:sz w:val="22"/>
          <w:szCs w:val="22"/>
        </w:rPr>
        <w:t xml:space="preserve"> (with Michelle Ephraim)</w:t>
      </w:r>
      <w:r w:rsidRPr="004A19FE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November 17, 2010.</w:t>
      </w:r>
    </w:p>
    <w:p w14:paraId="11B5EF26" w14:textId="77777777" w:rsidR="006C7A76" w:rsidRPr="004A19FE" w:rsidRDefault="006C7A76">
      <w:pPr>
        <w:rPr>
          <w:rFonts w:ascii="Garamond" w:hAnsi="Garamond"/>
          <w:sz w:val="22"/>
          <w:szCs w:val="22"/>
        </w:rPr>
      </w:pPr>
    </w:p>
    <w:p w14:paraId="0BA43FDA" w14:textId="77777777" w:rsidR="006C7A76" w:rsidRPr="004A19FE" w:rsidRDefault="006C7A76" w:rsidP="00084217">
      <w:pPr>
        <w:ind w:left="720" w:hanging="72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“Sweet Dreams.” </w:t>
      </w:r>
      <w:r w:rsidRPr="004A19FE">
        <w:rPr>
          <w:rFonts w:ascii="Garamond" w:hAnsi="Garamond"/>
          <w:i/>
          <w:sz w:val="22"/>
          <w:szCs w:val="22"/>
        </w:rPr>
        <w:t>Afterbirth: Stories You Won’t Read in a Parenting Magazine</w:t>
      </w:r>
      <w:r w:rsidRPr="004A19FE">
        <w:rPr>
          <w:rFonts w:ascii="Garamond" w:hAnsi="Garamond"/>
          <w:sz w:val="22"/>
          <w:szCs w:val="22"/>
        </w:rPr>
        <w:t xml:space="preserve">. Ed. Dani Klein. New York: St. </w:t>
      </w:r>
      <w:proofErr w:type="spellStart"/>
      <w:r w:rsidRPr="004A19FE">
        <w:rPr>
          <w:rFonts w:ascii="Garamond" w:hAnsi="Garamond"/>
          <w:sz w:val="22"/>
          <w:szCs w:val="22"/>
        </w:rPr>
        <w:t>Martins</w:t>
      </w:r>
      <w:proofErr w:type="spellEnd"/>
      <w:r w:rsidRPr="004A19FE">
        <w:rPr>
          <w:rFonts w:ascii="Garamond" w:hAnsi="Garamond"/>
          <w:sz w:val="22"/>
          <w:szCs w:val="22"/>
        </w:rPr>
        <w:t xml:space="preserve"> Press, 2009.</w:t>
      </w:r>
    </w:p>
    <w:p w14:paraId="28BEFAA0" w14:textId="77777777" w:rsidR="003660A8" w:rsidRDefault="003660A8" w:rsidP="003660A8">
      <w:pPr>
        <w:pStyle w:val="Heading8"/>
        <w:ind w:firstLine="0"/>
        <w:rPr>
          <w:rFonts w:ascii="Garamond" w:hAnsi="Garamond"/>
          <w:b w:val="0"/>
          <w:sz w:val="22"/>
          <w:szCs w:val="22"/>
        </w:rPr>
      </w:pPr>
    </w:p>
    <w:p w14:paraId="41A18213" w14:textId="77777777" w:rsidR="003660A8" w:rsidRPr="004A19FE" w:rsidRDefault="003660A8" w:rsidP="003660A8">
      <w:pPr>
        <w:pStyle w:val="Heading8"/>
        <w:ind w:left="720" w:hanging="72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“Letters to Santa Written by Shakespeare’s Characters.” McSweeney’s Internet Tendency</w:t>
      </w:r>
      <w:r>
        <w:rPr>
          <w:rFonts w:ascii="Garamond" w:hAnsi="Garamond"/>
          <w:b w:val="0"/>
          <w:sz w:val="22"/>
          <w:szCs w:val="22"/>
        </w:rPr>
        <w:t xml:space="preserve"> (with Michelle Ephraim)</w:t>
      </w:r>
      <w:r w:rsidRPr="004A19FE">
        <w:rPr>
          <w:rFonts w:ascii="Garamond" w:hAnsi="Garamond"/>
          <w:b w:val="0"/>
          <w:sz w:val="22"/>
          <w:szCs w:val="22"/>
        </w:rPr>
        <w:t>.</w:t>
      </w:r>
      <w:r>
        <w:rPr>
          <w:rFonts w:ascii="Garamond" w:hAnsi="Garamond"/>
          <w:b w:val="0"/>
          <w:sz w:val="22"/>
          <w:szCs w:val="22"/>
        </w:rPr>
        <w:t xml:space="preserve"> December 17, 2009.</w:t>
      </w:r>
    </w:p>
    <w:p w14:paraId="2D883BDA" w14:textId="77777777" w:rsidR="006C7A76" w:rsidRPr="004A19FE" w:rsidRDefault="006C7A76" w:rsidP="006C7A76">
      <w:pPr>
        <w:rPr>
          <w:rFonts w:ascii="Garamond" w:hAnsi="Garamond"/>
          <w:b/>
          <w:sz w:val="22"/>
          <w:szCs w:val="22"/>
        </w:rPr>
      </w:pPr>
    </w:p>
    <w:p w14:paraId="5E6CD5FD" w14:textId="729A53B0" w:rsidR="006C7A76" w:rsidRDefault="006C7A76" w:rsidP="00CB4B37">
      <w:pPr>
        <w:ind w:left="720" w:hanging="72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“Sweet Dreams.” Performed at the New York City Comedy Festival at Caroline’s Comedy Club</w:t>
      </w:r>
      <w:r w:rsidR="00CB4B37">
        <w:rPr>
          <w:rFonts w:ascii="Garamond" w:hAnsi="Garamond"/>
          <w:sz w:val="22"/>
          <w:szCs w:val="22"/>
        </w:rPr>
        <w:t xml:space="preserve">, </w:t>
      </w:r>
      <w:r w:rsidRPr="004A19FE">
        <w:rPr>
          <w:rFonts w:ascii="Garamond" w:hAnsi="Garamond"/>
          <w:sz w:val="22"/>
          <w:szCs w:val="22"/>
        </w:rPr>
        <w:t>November 7, 2009; and at the American Repertory Theater’s Zero Arrow Theater</w:t>
      </w:r>
      <w:r w:rsidR="00CB4B37">
        <w:rPr>
          <w:rFonts w:ascii="Garamond" w:hAnsi="Garamond"/>
          <w:sz w:val="22"/>
          <w:szCs w:val="22"/>
        </w:rPr>
        <w:t xml:space="preserve">, </w:t>
      </w:r>
      <w:r w:rsidRPr="004A19FE">
        <w:rPr>
          <w:rFonts w:ascii="Garamond" w:hAnsi="Garamond"/>
          <w:sz w:val="22"/>
          <w:szCs w:val="22"/>
        </w:rPr>
        <w:t>May 2, 2010 and June 14, 2009.</w:t>
      </w:r>
    </w:p>
    <w:p w14:paraId="25D07BE5" w14:textId="77777777" w:rsidR="00D81471" w:rsidRPr="004A19FE" w:rsidRDefault="00D81471" w:rsidP="00D81471">
      <w:pPr>
        <w:rPr>
          <w:rFonts w:ascii="Garamond" w:hAnsi="Garamond"/>
          <w:sz w:val="22"/>
          <w:szCs w:val="22"/>
        </w:rPr>
      </w:pPr>
    </w:p>
    <w:p w14:paraId="4A2DD7DB" w14:textId="77777777" w:rsidR="00D81471" w:rsidRPr="00D81471" w:rsidRDefault="00D81471" w:rsidP="00D81471">
      <w:pPr>
        <w:pStyle w:val="Heading8"/>
        <w:ind w:left="720" w:hanging="90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 xml:space="preserve">   “Deciding to Walk the Aisle Without Dad,” commentary for “All Things Considered,” National Public Radio, February 10, 2005.</w:t>
      </w:r>
    </w:p>
    <w:p w14:paraId="72E2E61F" w14:textId="77777777" w:rsidR="00287008" w:rsidRDefault="00287008" w:rsidP="00287008">
      <w:pPr>
        <w:pStyle w:val="Heading5"/>
        <w:rPr>
          <w:rFonts w:ascii="Garamond" w:hAnsi="Garamond"/>
          <w:sz w:val="22"/>
          <w:szCs w:val="22"/>
        </w:rPr>
      </w:pPr>
    </w:p>
    <w:p w14:paraId="05A31A5E" w14:textId="77777777" w:rsidR="00287008" w:rsidRDefault="00287008" w:rsidP="00287008">
      <w:pPr>
        <w:pStyle w:val="Heading5"/>
        <w:ind w:hanging="45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BOOK REVIEWS, </w:t>
      </w:r>
      <w:r w:rsidRPr="004A19FE">
        <w:rPr>
          <w:rFonts w:ascii="Garamond" w:hAnsi="Garamond"/>
          <w:sz w:val="22"/>
          <w:szCs w:val="22"/>
        </w:rPr>
        <w:t>ENCYCLOPEDIA ENTRIES</w:t>
      </w:r>
      <w:r>
        <w:rPr>
          <w:rFonts w:ascii="Garamond" w:hAnsi="Garamond"/>
          <w:sz w:val="22"/>
          <w:szCs w:val="22"/>
        </w:rPr>
        <w:t xml:space="preserve">, </w:t>
      </w:r>
      <w:r w:rsidRPr="004A19FE">
        <w:rPr>
          <w:rFonts w:ascii="Garamond" w:hAnsi="Garamond"/>
          <w:sz w:val="22"/>
          <w:szCs w:val="22"/>
        </w:rPr>
        <w:t>AND GLOSSES</w:t>
      </w:r>
      <w:r>
        <w:rPr>
          <w:rFonts w:ascii="Garamond" w:hAnsi="Garamond"/>
          <w:sz w:val="22"/>
          <w:szCs w:val="22"/>
        </w:rPr>
        <w:t xml:space="preserve"> (selected)</w:t>
      </w:r>
    </w:p>
    <w:p w14:paraId="5D37393A" w14:textId="77777777" w:rsidR="00287008" w:rsidRDefault="00287008" w:rsidP="00287008">
      <w:pPr>
        <w:ind w:left="540" w:hanging="540"/>
        <w:rPr>
          <w:rFonts w:ascii="Garamond" w:hAnsi="Garamond"/>
        </w:rPr>
      </w:pPr>
    </w:p>
    <w:p w14:paraId="2A9B3EF0" w14:textId="77777777" w:rsidR="00287008" w:rsidRPr="00D81471" w:rsidRDefault="00287008" w:rsidP="00287008">
      <w:pPr>
        <w:ind w:left="540" w:hanging="540"/>
        <w:rPr>
          <w:rFonts w:ascii="Garamond" w:hAnsi="Garamond"/>
          <w:sz w:val="22"/>
          <w:szCs w:val="22"/>
        </w:rPr>
      </w:pPr>
      <w:r w:rsidRPr="00D81471">
        <w:rPr>
          <w:rFonts w:ascii="Garamond" w:hAnsi="Garamond"/>
          <w:sz w:val="22"/>
          <w:szCs w:val="22"/>
        </w:rPr>
        <w:t xml:space="preserve">Entries for Mary Ward and Jane Sharp for </w:t>
      </w:r>
      <w:r w:rsidRPr="00D81471">
        <w:rPr>
          <w:rFonts w:ascii="Garamond" w:hAnsi="Garamond"/>
          <w:i/>
          <w:sz w:val="22"/>
          <w:szCs w:val="22"/>
        </w:rPr>
        <w:t xml:space="preserve">The </w:t>
      </w:r>
      <w:proofErr w:type="spellStart"/>
      <w:r w:rsidRPr="00D81471">
        <w:rPr>
          <w:rFonts w:ascii="Garamond" w:hAnsi="Garamond"/>
          <w:i/>
          <w:sz w:val="22"/>
          <w:szCs w:val="22"/>
        </w:rPr>
        <w:t>Encyclopaedia</w:t>
      </w:r>
      <w:proofErr w:type="spellEnd"/>
      <w:r w:rsidRPr="00D81471">
        <w:rPr>
          <w:rFonts w:ascii="Garamond" w:hAnsi="Garamond"/>
          <w:i/>
          <w:sz w:val="22"/>
          <w:szCs w:val="22"/>
        </w:rPr>
        <w:t xml:space="preserve"> of Early Modern Women’s Writing in English</w:t>
      </w:r>
      <w:r w:rsidRPr="00D81471">
        <w:rPr>
          <w:rFonts w:ascii="Garamond" w:hAnsi="Garamond"/>
          <w:sz w:val="22"/>
          <w:szCs w:val="22"/>
        </w:rPr>
        <w:t>, ed. Rosalind Smith and Patricia Pender, Palgrave, 2021.</w:t>
      </w:r>
    </w:p>
    <w:p w14:paraId="20CA4100" w14:textId="77777777" w:rsidR="00287008" w:rsidRDefault="00287008" w:rsidP="00287008">
      <w:pPr>
        <w:ind w:left="540" w:hanging="540"/>
        <w:rPr>
          <w:rFonts w:ascii="Garamond" w:hAnsi="Garamond"/>
          <w:sz w:val="22"/>
          <w:szCs w:val="22"/>
        </w:rPr>
      </w:pPr>
    </w:p>
    <w:p w14:paraId="0A2C5F3D" w14:textId="77777777" w:rsidR="00287008" w:rsidRPr="00D81471" w:rsidRDefault="00287008" w:rsidP="00287008">
      <w:pPr>
        <w:ind w:left="540" w:hanging="5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Review of </w:t>
      </w:r>
      <w:r w:rsidRPr="00282AFB">
        <w:rPr>
          <w:rFonts w:ascii="Garamond" w:hAnsi="Garamond"/>
          <w:i/>
          <w:sz w:val="22"/>
          <w:szCs w:val="22"/>
        </w:rPr>
        <w:t>Travel and Travai</w:t>
      </w:r>
      <w:r>
        <w:rPr>
          <w:rFonts w:ascii="Garamond" w:hAnsi="Garamond"/>
          <w:i/>
          <w:sz w:val="22"/>
          <w:szCs w:val="22"/>
        </w:rPr>
        <w:t>l: Early Modern Women, English</w:t>
      </w:r>
      <w:r w:rsidRPr="00282AFB">
        <w:rPr>
          <w:rFonts w:ascii="Garamond" w:hAnsi="Garamond"/>
          <w:i/>
          <w:sz w:val="22"/>
          <w:szCs w:val="22"/>
        </w:rPr>
        <w:t xml:space="preserve"> Drama, and the Wider World,</w:t>
      </w:r>
      <w:r>
        <w:rPr>
          <w:rFonts w:ascii="Garamond" w:hAnsi="Garamond"/>
          <w:sz w:val="22"/>
          <w:szCs w:val="22"/>
        </w:rPr>
        <w:t xml:space="preserve"> ed. </w:t>
      </w:r>
      <w:proofErr w:type="spellStart"/>
      <w:r>
        <w:rPr>
          <w:rFonts w:ascii="Garamond" w:hAnsi="Garamond"/>
          <w:sz w:val="22"/>
          <w:szCs w:val="22"/>
        </w:rPr>
        <w:t>Akheime</w:t>
      </w:r>
      <w:proofErr w:type="spellEnd"/>
      <w:r>
        <w:rPr>
          <w:rFonts w:ascii="Garamond" w:hAnsi="Garamond"/>
          <w:sz w:val="22"/>
          <w:szCs w:val="22"/>
        </w:rPr>
        <w:t xml:space="preserve"> and Andrea. </w:t>
      </w:r>
      <w:r w:rsidRPr="00282AFB">
        <w:rPr>
          <w:rFonts w:ascii="Garamond" w:hAnsi="Garamond"/>
          <w:i/>
          <w:sz w:val="22"/>
          <w:szCs w:val="22"/>
        </w:rPr>
        <w:t>Medieval and Renaissance Drama in</w:t>
      </w:r>
      <w:r>
        <w:rPr>
          <w:rFonts w:ascii="Garamond" w:hAnsi="Garamond"/>
          <w:sz w:val="22"/>
          <w:szCs w:val="22"/>
        </w:rPr>
        <w:t xml:space="preserve"> England 33 (2020): 309-314</w:t>
      </w:r>
    </w:p>
    <w:p w14:paraId="634E7083" w14:textId="77777777" w:rsidR="00287008" w:rsidRPr="004A19FE" w:rsidRDefault="00287008" w:rsidP="00287008">
      <w:pPr>
        <w:rPr>
          <w:rFonts w:ascii="Garamond" w:hAnsi="Garamond"/>
          <w:sz w:val="22"/>
          <w:szCs w:val="22"/>
        </w:rPr>
      </w:pPr>
    </w:p>
    <w:p w14:paraId="533F4B1F" w14:textId="77777777" w:rsidR="00287008" w:rsidRPr="004A19FE" w:rsidRDefault="00287008" w:rsidP="00287008">
      <w:pPr>
        <w:ind w:left="630" w:hanging="63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Annotations for Issue #12, “To Thine Own Self Be True.” In </w:t>
      </w:r>
      <w:r w:rsidRPr="004A19FE">
        <w:rPr>
          <w:rFonts w:ascii="Garamond" w:hAnsi="Garamond"/>
          <w:i/>
          <w:sz w:val="22"/>
          <w:szCs w:val="22"/>
        </w:rPr>
        <w:t>Kill Shakespeare: The Backstage Edition</w:t>
      </w:r>
      <w:r w:rsidRPr="004A19FE">
        <w:rPr>
          <w:rFonts w:ascii="Garamond" w:hAnsi="Garamond"/>
          <w:sz w:val="22"/>
          <w:szCs w:val="22"/>
        </w:rPr>
        <w:t xml:space="preserve">. By Anthony Del Col and Conor McCreery </w:t>
      </w:r>
      <w:r>
        <w:rPr>
          <w:rFonts w:ascii="Garamond" w:hAnsi="Garamond"/>
          <w:sz w:val="22"/>
          <w:szCs w:val="22"/>
        </w:rPr>
        <w:t>(I</w:t>
      </w:r>
      <w:r w:rsidRPr="004A19FE">
        <w:rPr>
          <w:rFonts w:ascii="Garamond" w:hAnsi="Garamond"/>
          <w:sz w:val="22"/>
          <w:szCs w:val="22"/>
        </w:rPr>
        <w:t>DW Publishing</w:t>
      </w:r>
      <w:r>
        <w:rPr>
          <w:rFonts w:ascii="Garamond" w:hAnsi="Garamond"/>
          <w:sz w:val="22"/>
          <w:szCs w:val="22"/>
        </w:rPr>
        <w:t>, 2015</w:t>
      </w:r>
      <w:r w:rsidRPr="004A19FE">
        <w:rPr>
          <w:rFonts w:ascii="Garamond" w:hAnsi="Garamond"/>
          <w:sz w:val="22"/>
          <w:szCs w:val="22"/>
        </w:rPr>
        <w:t>).</w:t>
      </w:r>
    </w:p>
    <w:p w14:paraId="3E31D5EE" w14:textId="77777777" w:rsidR="00287008" w:rsidRPr="004A19FE" w:rsidRDefault="00287008" w:rsidP="00287008">
      <w:pPr>
        <w:ind w:left="360" w:hanging="360"/>
        <w:rPr>
          <w:rFonts w:ascii="Garamond" w:hAnsi="Garamond"/>
          <w:sz w:val="22"/>
          <w:szCs w:val="22"/>
        </w:rPr>
      </w:pPr>
    </w:p>
    <w:p w14:paraId="18E8D3FF" w14:textId="77777777" w:rsidR="00287008" w:rsidRDefault="00287008" w:rsidP="00287008">
      <w:pPr>
        <w:ind w:left="540" w:hanging="54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Entries for Childbirth, Child-Rearing, Midwives, Churching and Pregnancy for </w:t>
      </w:r>
      <w:r>
        <w:rPr>
          <w:rFonts w:ascii="Garamond" w:hAnsi="Garamond"/>
          <w:i/>
          <w:sz w:val="22"/>
          <w:szCs w:val="22"/>
        </w:rPr>
        <w:t xml:space="preserve">The Global Shakespeare </w:t>
      </w:r>
      <w:r w:rsidRPr="004A19FE">
        <w:rPr>
          <w:rFonts w:ascii="Garamond" w:hAnsi="Garamond"/>
          <w:i/>
          <w:sz w:val="22"/>
          <w:szCs w:val="22"/>
        </w:rPr>
        <w:t>Encyclopedia</w:t>
      </w:r>
      <w:r w:rsidRPr="004A19FE">
        <w:rPr>
          <w:rFonts w:ascii="Garamond" w:hAnsi="Garamond"/>
          <w:sz w:val="22"/>
          <w:szCs w:val="22"/>
        </w:rPr>
        <w:t>, ed. Patricia Parker (</w:t>
      </w:r>
      <w:r>
        <w:rPr>
          <w:rFonts w:ascii="Garamond" w:hAnsi="Garamond"/>
          <w:sz w:val="22"/>
          <w:szCs w:val="22"/>
        </w:rPr>
        <w:t>Stanford University Press online)</w:t>
      </w:r>
    </w:p>
    <w:p w14:paraId="276B2564" w14:textId="77777777" w:rsidR="002B736B" w:rsidRDefault="002B736B" w:rsidP="002B736B">
      <w:pPr>
        <w:ind w:hanging="360"/>
        <w:rPr>
          <w:rFonts w:ascii="Garamond" w:hAnsi="Garamond"/>
          <w:b/>
          <w:sz w:val="22"/>
          <w:szCs w:val="22"/>
        </w:rPr>
      </w:pPr>
    </w:p>
    <w:p w14:paraId="51B1DAB2" w14:textId="77777777" w:rsidR="002B736B" w:rsidRDefault="002B736B" w:rsidP="002B736B">
      <w:pPr>
        <w:ind w:hanging="360"/>
        <w:rPr>
          <w:rFonts w:ascii="Garamond" w:hAnsi="Garamond"/>
          <w:b/>
          <w:sz w:val="22"/>
          <w:szCs w:val="22"/>
        </w:rPr>
      </w:pPr>
    </w:p>
    <w:p w14:paraId="11C5CD23" w14:textId="3CC7A280" w:rsidR="002B736B" w:rsidRDefault="002B736B" w:rsidP="002B736B">
      <w:pPr>
        <w:ind w:hanging="36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INVITED LECTURES AND TALKS (selected)</w:t>
      </w:r>
    </w:p>
    <w:p w14:paraId="6C5B6B0A" w14:textId="77777777" w:rsidR="002B736B" w:rsidRDefault="002B736B" w:rsidP="002B736B">
      <w:pPr>
        <w:ind w:hanging="45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</w:t>
      </w:r>
    </w:p>
    <w:p w14:paraId="0A2648BC" w14:textId="77777777" w:rsidR="002B736B" w:rsidRPr="0001586B" w:rsidRDefault="002B736B" w:rsidP="002B736B">
      <w:pPr>
        <w:rPr>
          <w:rFonts w:ascii="Garamond" w:hAnsi="Garamond"/>
          <w:bCs/>
          <w:sz w:val="22"/>
          <w:szCs w:val="22"/>
        </w:rPr>
      </w:pPr>
      <w:r w:rsidRPr="0001586B">
        <w:rPr>
          <w:rFonts w:ascii="Garamond" w:hAnsi="Garamond"/>
          <w:bCs/>
          <w:sz w:val="22"/>
          <w:szCs w:val="22"/>
        </w:rPr>
        <w:t xml:space="preserve">   </w:t>
      </w:r>
    </w:p>
    <w:p w14:paraId="79C10F90" w14:textId="77777777" w:rsidR="002B736B" w:rsidRDefault="002B736B" w:rsidP="002B736B">
      <w:pPr>
        <w:ind w:left="450" w:hanging="900"/>
        <w:rPr>
          <w:rFonts w:ascii="Garamond" w:hAnsi="Garamond"/>
          <w:bCs/>
          <w:sz w:val="22"/>
          <w:szCs w:val="22"/>
        </w:rPr>
      </w:pPr>
      <w:r w:rsidRPr="0001586B">
        <w:rPr>
          <w:rFonts w:ascii="Garamond" w:hAnsi="Garamond"/>
          <w:bCs/>
          <w:sz w:val="22"/>
          <w:szCs w:val="22"/>
        </w:rPr>
        <w:t xml:space="preserve">        “Who’s Afraid of the Big Bad Woods</w:t>
      </w:r>
      <w:r>
        <w:rPr>
          <w:rFonts w:ascii="Garamond" w:hAnsi="Garamond"/>
          <w:bCs/>
          <w:sz w:val="22"/>
          <w:szCs w:val="22"/>
        </w:rPr>
        <w:t>?</w:t>
      </w:r>
      <w:r w:rsidRPr="0001586B">
        <w:rPr>
          <w:rFonts w:ascii="Garamond" w:hAnsi="Garamond"/>
          <w:bCs/>
          <w:sz w:val="22"/>
          <w:szCs w:val="22"/>
        </w:rPr>
        <w:t xml:space="preserve">” </w:t>
      </w:r>
      <w:r>
        <w:rPr>
          <w:rFonts w:ascii="Garamond" w:hAnsi="Garamond"/>
          <w:bCs/>
          <w:sz w:val="22"/>
          <w:szCs w:val="22"/>
        </w:rPr>
        <w:t>P</w:t>
      </w:r>
      <w:r w:rsidRPr="0001586B">
        <w:rPr>
          <w:rFonts w:ascii="Garamond" w:hAnsi="Garamond"/>
          <w:bCs/>
          <w:sz w:val="22"/>
          <w:szCs w:val="22"/>
        </w:rPr>
        <w:t>re-screening talk on “Lost on a Mountain in Maine” at the   Boothbay Harbor Theatre, November 2, 2024.</w:t>
      </w:r>
    </w:p>
    <w:p w14:paraId="7E7EFB26" w14:textId="77777777" w:rsidR="002B736B" w:rsidRDefault="002B736B" w:rsidP="002B736B">
      <w:pPr>
        <w:ind w:left="450" w:hanging="900"/>
        <w:rPr>
          <w:rFonts w:ascii="Garamond" w:hAnsi="Garamond"/>
          <w:bCs/>
          <w:sz w:val="22"/>
          <w:szCs w:val="22"/>
        </w:rPr>
      </w:pPr>
    </w:p>
    <w:p w14:paraId="6875DA1D" w14:textId="77777777" w:rsidR="002B736B" w:rsidRPr="0001586B" w:rsidRDefault="002B736B" w:rsidP="002B736B">
      <w:pPr>
        <w:ind w:left="450" w:hanging="90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“Shakespeare’s Books.” Live podcast recording at Brookline Booksmith, Brookline, MA, October 17, 2023.</w:t>
      </w:r>
    </w:p>
    <w:p w14:paraId="0C3D6760" w14:textId="77777777" w:rsidR="002B736B" w:rsidRDefault="002B736B" w:rsidP="002B736B">
      <w:pPr>
        <w:ind w:hanging="450"/>
        <w:rPr>
          <w:rFonts w:ascii="Garamond" w:hAnsi="Garamond"/>
          <w:b/>
          <w:sz w:val="22"/>
          <w:szCs w:val="22"/>
        </w:rPr>
      </w:pPr>
    </w:p>
    <w:p w14:paraId="2AB38360" w14:textId="77777777" w:rsidR="002B736B" w:rsidRDefault="002B736B" w:rsidP="002B736B">
      <w:pPr>
        <w:ind w:left="36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“Cognition and Girlhood in Shakespeare’s World.” Keynote speaker for the Buenos Aries Shakespeare Festival, April 25, 2022.</w:t>
      </w:r>
    </w:p>
    <w:p w14:paraId="43C3C7E0" w14:textId="77777777" w:rsidR="002B736B" w:rsidRDefault="002B736B" w:rsidP="002B736B">
      <w:pPr>
        <w:ind w:left="360" w:hanging="810"/>
        <w:rPr>
          <w:rFonts w:ascii="Garamond" w:hAnsi="Garamond"/>
          <w:sz w:val="22"/>
          <w:szCs w:val="22"/>
        </w:rPr>
      </w:pPr>
    </w:p>
    <w:p w14:paraId="48D7B996" w14:textId="77777777" w:rsidR="002B736B" w:rsidRDefault="002B736B" w:rsidP="002B736B">
      <w:pPr>
        <w:ind w:left="36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“Cognition and Girlhood in Shakespeare’s World.”  Plenary Speaker for the British Graduate</w:t>
      </w:r>
      <w:r w:rsidRPr="007B19E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Shakespeare Conference, in Association with the Shakespeare Institute, Stratford-upon-Avon, UK, June 25, 2022.</w:t>
      </w:r>
    </w:p>
    <w:p w14:paraId="16F787D6" w14:textId="77777777" w:rsidR="002B736B" w:rsidRDefault="002B736B" w:rsidP="002B736B">
      <w:pPr>
        <w:ind w:left="36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3122D623" w14:textId="77777777" w:rsidR="002B736B" w:rsidRPr="00EF0882" w:rsidRDefault="002B736B" w:rsidP="002B736B">
      <w:pPr>
        <w:ind w:left="36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“Antiochus’s Daughter: Memory, Girlhood, and the ‘True History of </w:t>
      </w:r>
      <w:r w:rsidRPr="00CB4B37">
        <w:rPr>
          <w:rFonts w:ascii="Garamond" w:hAnsi="Garamond"/>
          <w:i/>
          <w:sz w:val="22"/>
          <w:szCs w:val="22"/>
        </w:rPr>
        <w:t>Pericles</w:t>
      </w:r>
      <w:r>
        <w:rPr>
          <w:rFonts w:ascii="Garamond" w:hAnsi="Garamond"/>
          <w:sz w:val="22"/>
          <w:szCs w:val="22"/>
        </w:rPr>
        <w:t>’.” Harvard Mahindra Humanities Center, March 4, 2022.</w:t>
      </w:r>
    </w:p>
    <w:p w14:paraId="207DDBCD" w14:textId="77777777" w:rsidR="002B736B" w:rsidRDefault="002B736B" w:rsidP="002B736B">
      <w:pPr>
        <w:ind w:hanging="450"/>
        <w:rPr>
          <w:rFonts w:ascii="Garamond" w:hAnsi="Garamond"/>
          <w:sz w:val="22"/>
          <w:szCs w:val="22"/>
        </w:rPr>
      </w:pPr>
      <w:r w:rsidRPr="00EF088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  </w:t>
      </w:r>
    </w:p>
    <w:p w14:paraId="17660E35" w14:textId="77777777" w:rsidR="002B736B" w:rsidRPr="00EF0882" w:rsidRDefault="002B736B" w:rsidP="002B736B">
      <w:pPr>
        <w:ind w:hanging="45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       </w:t>
      </w:r>
      <w:r w:rsidRPr="00EF088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“Horror and Humanity,” virtual talk hosted by the University of Maine Alumni Association, July 9, 2020.</w:t>
      </w:r>
    </w:p>
    <w:p w14:paraId="413BCCB6" w14:textId="77777777" w:rsidR="002B736B" w:rsidRDefault="002B736B" w:rsidP="002B736B">
      <w:pPr>
        <w:ind w:hanging="450"/>
        <w:rPr>
          <w:rFonts w:ascii="Garamond" w:hAnsi="Garamond"/>
          <w:sz w:val="22"/>
          <w:szCs w:val="22"/>
        </w:rPr>
      </w:pPr>
      <w:r w:rsidRPr="00EF0882">
        <w:rPr>
          <w:rFonts w:ascii="Garamond" w:hAnsi="Garamond"/>
          <w:sz w:val="22"/>
          <w:szCs w:val="22"/>
        </w:rPr>
        <w:t xml:space="preserve">        </w:t>
      </w:r>
    </w:p>
    <w:p w14:paraId="2E294A92" w14:textId="77777777" w:rsidR="002B736B" w:rsidRPr="00EF0882" w:rsidRDefault="002B736B" w:rsidP="002B736B">
      <w:pPr>
        <w:ind w:left="450" w:hanging="90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Pr="00EF0882">
        <w:rPr>
          <w:rFonts w:ascii="Garamond" w:hAnsi="Garamond"/>
          <w:sz w:val="22"/>
          <w:szCs w:val="22"/>
        </w:rPr>
        <w:t xml:space="preserve">Pre-performance lecture on </w:t>
      </w:r>
      <w:r w:rsidRPr="00EF0882">
        <w:rPr>
          <w:rFonts w:ascii="Garamond" w:hAnsi="Garamond"/>
          <w:i/>
          <w:sz w:val="22"/>
          <w:szCs w:val="22"/>
        </w:rPr>
        <w:t>A Midsummer Night’s Dream</w:t>
      </w:r>
      <w:r w:rsidRPr="00EF0882">
        <w:rPr>
          <w:rFonts w:ascii="Garamond" w:hAnsi="Garamond"/>
          <w:sz w:val="22"/>
          <w:szCs w:val="22"/>
        </w:rPr>
        <w:t>. Collins Center for the Arts, Orono, ME, November 11, 2019</w:t>
      </w:r>
      <w:r>
        <w:rPr>
          <w:rFonts w:ascii="Garamond" w:hAnsi="Garamond"/>
          <w:sz w:val="22"/>
          <w:szCs w:val="22"/>
        </w:rPr>
        <w:t>.</w:t>
      </w:r>
    </w:p>
    <w:p w14:paraId="011E7E76" w14:textId="77777777" w:rsidR="002B736B" w:rsidRDefault="002B736B" w:rsidP="002B736B">
      <w:pPr>
        <w:ind w:hanging="450"/>
        <w:rPr>
          <w:rFonts w:ascii="Garamond" w:hAnsi="Garamond"/>
          <w:b/>
          <w:sz w:val="22"/>
          <w:szCs w:val="22"/>
        </w:rPr>
      </w:pPr>
      <w:r w:rsidRPr="00EF0882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b/>
          <w:sz w:val="22"/>
          <w:szCs w:val="22"/>
        </w:rPr>
        <w:t xml:space="preserve">      </w:t>
      </w:r>
    </w:p>
    <w:p w14:paraId="09E629EC" w14:textId="77777777" w:rsidR="002B736B" w:rsidRDefault="002B736B" w:rsidP="002B736B">
      <w:pPr>
        <w:ind w:hanging="45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</w:t>
      </w:r>
      <w:r w:rsidRPr="00EF0882">
        <w:rPr>
          <w:rFonts w:ascii="Garamond" w:hAnsi="Garamond"/>
          <w:sz w:val="22"/>
          <w:szCs w:val="22"/>
        </w:rPr>
        <w:t xml:space="preserve">Post-performance talk on </w:t>
      </w:r>
      <w:r w:rsidRPr="00EF0882">
        <w:rPr>
          <w:rFonts w:ascii="Garamond" w:hAnsi="Garamond"/>
          <w:i/>
          <w:sz w:val="22"/>
          <w:szCs w:val="22"/>
        </w:rPr>
        <w:t>Hamlet.</w:t>
      </w:r>
      <w:r w:rsidRPr="00EF0882">
        <w:rPr>
          <w:rFonts w:ascii="Garamond" w:hAnsi="Garamond"/>
          <w:sz w:val="22"/>
          <w:szCs w:val="22"/>
        </w:rPr>
        <w:t xml:space="preserve"> Theater at Monmouth</w:t>
      </w:r>
      <w:r>
        <w:rPr>
          <w:rFonts w:ascii="Garamond" w:hAnsi="Garamond"/>
          <w:sz w:val="22"/>
          <w:szCs w:val="22"/>
        </w:rPr>
        <w:t>,</w:t>
      </w:r>
      <w:r w:rsidRPr="00EF0882">
        <w:rPr>
          <w:rFonts w:ascii="Garamond" w:hAnsi="Garamond"/>
          <w:sz w:val="22"/>
          <w:szCs w:val="22"/>
        </w:rPr>
        <w:t xml:space="preserve"> Monmou</w:t>
      </w:r>
      <w:r>
        <w:rPr>
          <w:rFonts w:ascii="Garamond" w:hAnsi="Garamond"/>
          <w:sz w:val="22"/>
          <w:szCs w:val="22"/>
        </w:rPr>
        <w:t xml:space="preserve">th, ME, </w:t>
      </w:r>
      <w:r w:rsidRPr="00EF0882">
        <w:rPr>
          <w:rFonts w:ascii="Garamond" w:hAnsi="Garamond"/>
          <w:sz w:val="22"/>
          <w:szCs w:val="22"/>
        </w:rPr>
        <w:t>July 18, 2019</w:t>
      </w:r>
    </w:p>
    <w:p w14:paraId="5DE2E6ED" w14:textId="77777777" w:rsidR="002B736B" w:rsidRPr="00EF0882" w:rsidRDefault="002B736B" w:rsidP="002B736B">
      <w:pPr>
        <w:ind w:hanging="450"/>
        <w:rPr>
          <w:rFonts w:ascii="Garamond" w:hAnsi="Garamond"/>
          <w:sz w:val="22"/>
          <w:szCs w:val="22"/>
        </w:rPr>
      </w:pPr>
    </w:p>
    <w:p w14:paraId="64C1ED2C" w14:textId="77777777" w:rsidR="002B736B" w:rsidRPr="00EF0882" w:rsidRDefault="002B736B" w:rsidP="002B736B">
      <w:pPr>
        <w:ind w:hanging="45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Pr="00EF0882">
        <w:rPr>
          <w:rFonts w:ascii="Garamond" w:hAnsi="Garamond"/>
          <w:sz w:val="22"/>
          <w:szCs w:val="22"/>
        </w:rPr>
        <w:t xml:space="preserve">Pre-performance talk on </w:t>
      </w:r>
      <w:r w:rsidRPr="00EF0882">
        <w:rPr>
          <w:rFonts w:ascii="Garamond" w:hAnsi="Garamond"/>
          <w:i/>
          <w:sz w:val="22"/>
          <w:szCs w:val="22"/>
        </w:rPr>
        <w:t>Richard III</w:t>
      </w:r>
      <w:r>
        <w:rPr>
          <w:rFonts w:ascii="Garamond" w:hAnsi="Garamond"/>
          <w:sz w:val="22"/>
          <w:szCs w:val="22"/>
        </w:rPr>
        <w:t xml:space="preserve">. Theater at Monmouth, Monmouth, ME, </w:t>
      </w:r>
      <w:r w:rsidRPr="00EF0882">
        <w:rPr>
          <w:rFonts w:ascii="Garamond" w:hAnsi="Garamond"/>
          <w:sz w:val="22"/>
          <w:szCs w:val="22"/>
        </w:rPr>
        <w:t>July 13, 2018.</w:t>
      </w:r>
    </w:p>
    <w:p w14:paraId="7EB495AF" w14:textId="77777777" w:rsidR="002B736B" w:rsidRDefault="002B736B" w:rsidP="002B736B">
      <w:pPr>
        <w:rPr>
          <w:rFonts w:ascii="Garamond" w:hAnsi="Garamond"/>
          <w:color w:val="000000"/>
          <w:sz w:val="22"/>
          <w:szCs w:val="22"/>
        </w:rPr>
      </w:pPr>
    </w:p>
    <w:p w14:paraId="70DF5F92" w14:textId="77777777" w:rsidR="002B736B" w:rsidRDefault="002B736B" w:rsidP="002B736B">
      <w:pPr>
        <w:ind w:left="450" w:hanging="450"/>
      </w:pPr>
      <w:r>
        <w:rPr>
          <w:rFonts w:ascii="Garamond" w:hAnsi="Garamond"/>
          <w:color w:val="000000"/>
          <w:sz w:val="22"/>
          <w:szCs w:val="22"/>
        </w:rPr>
        <w:t xml:space="preserve">"Scholars of Wittenberg and Midwives of Israel: </w:t>
      </w:r>
      <w:proofErr w:type="gramStart"/>
      <w:r>
        <w:rPr>
          <w:rFonts w:ascii="Garamond" w:hAnsi="Garamond"/>
          <w:color w:val="000000"/>
          <w:sz w:val="22"/>
          <w:szCs w:val="22"/>
        </w:rPr>
        <w:t>Or,</w:t>
      </w:r>
      <w:proofErr w:type="gramEnd"/>
      <w:r>
        <w:rPr>
          <w:rFonts w:ascii="Garamond" w:hAnsi="Garamond"/>
          <w:color w:val="000000"/>
          <w:sz w:val="22"/>
          <w:szCs w:val="22"/>
        </w:rPr>
        <w:t xml:space="preserve"> Why Close Reading Matters."</w:t>
      </w:r>
      <w:r>
        <w:rPr>
          <w:rStyle w:val="apple-converted-space"/>
          <w:rFonts w:ascii="Garamond" w:hAnsi="Garamond"/>
          <w:color w:val="000000"/>
          <w:sz w:val="22"/>
          <w:szCs w:val="22"/>
        </w:rPr>
        <w:t> Panel: Reformation at 500, sponsored by the UMaine History Department. Orono, ME, November 1, 2017.</w:t>
      </w:r>
    </w:p>
    <w:p w14:paraId="44624DC3" w14:textId="77777777" w:rsidR="002B736B" w:rsidRDefault="002B736B" w:rsidP="002B736B">
      <w:pPr>
        <w:ind w:hanging="450"/>
        <w:rPr>
          <w:rFonts w:ascii="Garamond" w:hAnsi="Garamond"/>
          <w:b/>
          <w:sz w:val="22"/>
          <w:szCs w:val="22"/>
        </w:rPr>
      </w:pPr>
    </w:p>
    <w:p w14:paraId="0A4E1712" w14:textId="77777777" w:rsidR="002B736B" w:rsidRPr="00EF0882" w:rsidRDefault="002B736B" w:rsidP="002B736B">
      <w:pPr>
        <w:ind w:hanging="450"/>
        <w:rPr>
          <w:rFonts w:ascii="Garamond" w:hAnsi="Garamond"/>
          <w:sz w:val="22"/>
          <w:szCs w:val="22"/>
        </w:rPr>
      </w:pPr>
      <w:r w:rsidRPr="00EF0882">
        <w:rPr>
          <w:rFonts w:ascii="Garamond" w:hAnsi="Garamond"/>
          <w:sz w:val="22"/>
          <w:szCs w:val="22"/>
        </w:rPr>
        <w:t xml:space="preserve">         Pre-performance lecture on </w:t>
      </w:r>
      <w:r w:rsidRPr="00EF0882">
        <w:rPr>
          <w:rFonts w:ascii="Garamond" w:hAnsi="Garamond"/>
          <w:i/>
          <w:sz w:val="22"/>
          <w:szCs w:val="22"/>
        </w:rPr>
        <w:t xml:space="preserve">Hamlet. </w:t>
      </w:r>
      <w:r w:rsidRPr="00EF0882">
        <w:rPr>
          <w:rFonts w:ascii="Garamond" w:hAnsi="Garamond"/>
          <w:sz w:val="22"/>
          <w:szCs w:val="22"/>
        </w:rPr>
        <w:t>Collins Center for the Arts,</w:t>
      </w:r>
      <w:r>
        <w:rPr>
          <w:rFonts w:ascii="Garamond" w:hAnsi="Garamond"/>
          <w:sz w:val="22"/>
          <w:szCs w:val="22"/>
        </w:rPr>
        <w:t xml:space="preserve"> Orono, ME</w:t>
      </w:r>
      <w:r w:rsidRPr="00EF0882">
        <w:rPr>
          <w:rFonts w:ascii="Garamond" w:hAnsi="Garamond"/>
          <w:sz w:val="22"/>
          <w:szCs w:val="22"/>
        </w:rPr>
        <w:t>, October 12, 2017</w:t>
      </w:r>
      <w:r>
        <w:rPr>
          <w:rFonts w:ascii="Garamond" w:hAnsi="Garamond"/>
          <w:sz w:val="22"/>
          <w:szCs w:val="22"/>
        </w:rPr>
        <w:t>.</w:t>
      </w:r>
    </w:p>
    <w:p w14:paraId="70D7D039" w14:textId="77777777" w:rsidR="002B736B" w:rsidRDefault="002B736B" w:rsidP="002B736B">
      <w:pPr>
        <w:ind w:hanging="450"/>
        <w:rPr>
          <w:rFonts w:ascii="Garamond" w:hAnsi="Garamond"/>
          <w:b/>
          <w:sz w:val="22"/>
          <w:szCs w:val="22"/>
        </w:rPr>
      </w:pPr>
    </w:p>
    <w:p w14:paraId="225C0DE0" w14:textId="77777777" w:rsidR="002B736B" w:rsidRPr="001A2E07" w:rsidRDefault="002B736B" w:rsidP="002B736B">
      <w:pPr>
        <w:ind w:hanging="45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Pr="001A2E07">
        <w:rPr>
          <w:rFonts w:ascii="Garamond" w:hAnsi="Garamond"/>
          <w:sz w:val="22"/>
          <w:szCs w:val="22"/>
        </w:rPr>
        <w:t>“Shakespeare, Not Stirred.” Author Talk. Boston Public Library, November 17, 2016</w:t>
      </w:r>
      <w:r>
        <w:rPr>
          <w:rFonts w:ascii="Garamond" w:hAnsi="Garamond"/>
          <w:sz w:val="22"/>
          <w:szCs w:val="22"/>
        </w:rPr>
        <w:t>.</w:t>
      </w:r>
    </w:p>
    <w:p w14:paraId="408D04E5" w14:textId="77777777" w:rsidR="002B736B" w:rsidRPr="00FD07E5" w:rsidRDefault="002B736B" w:rsidP="002B736B">
      <w:pPr>
        <w:ind w:hanging="450"/>
        <w:rPr>
          <w:sz w:val="22"/>
          <w:szCs w:val="22"/>
        </w:rPr>
      </w:pPr>
    </w:p>
    <w:p w14:paraId="7D0199B5" w14:textId="77777777" w:rsidR="002B736B" w:rsidRPr="00CB4B37" w:rsidRDefault="002B736B" w:rsidP="002B736B">
      <w:pPr>
        <w:ind w:left="450" w:hanging="450"/>
        <w:rPr>
          <w:rFonts w:ascii="Garamond" w:hAnsi="Garamond"/>
          <w:color w:val="424242"/>
          <w:sz w:val="22"/>
          <w:szCs w:val="22"/>
        </w:rPr>
      </w:pPr>
      <w:proofErr w:type="gramStart"/>
      <w:r w:rsidRPr="00CB4B37">
        <w:rPr>
          <w:rFonts w:ascii="Garamond" w:hAnsi="Garamond"/>
          <w:sz w:val="22"/>
          <w:szCs w:val="22"/>
        </w:rPr>
        <w:t>“ ‘</w:t>
      </w:r>
      <w:proofErr w:type="gramEnd"/>
      <w:r w:rsidRPr="00CB4B37">
        <w:rPr>
          <w:rFonts w:ascii="Garamond" w:hAnsi="Garamond"/>
          <w:bCs/>
          <w:color w:val="575757"/>
          <w:sz w:val="22"/>
          <w:szCs w:val="22"/>
        </w:rPr>
        <w:t xml:space="preserve">From </w:t>
      </w:r>
      <w:proofErr w:type="spellStart"/>
      <w:r w:rsidRPr="00CB4B37">
        <w:rPr>
          <w:rFonts w:ascii="Garamond" w:hAnsi="Garamond"/>
          <w:bCs/>
          <w:color w:val="575757"/>
          <w:sz w:val="22"/>
          <w:szCs w:val="22"/>
        </w:rPr>
        <w:t>thirteene</w:t>
      </w:r>
      <w:proofErr w:type="spellEnd"/>
      <w:r w:rsidRPr="00CB4B37">
        <w:rPr>
          <w:rFonts w:ascii="Garamond" w:hAnsi="Garamond"/>
          <w:bCs/>
          <w:color w:val="575757"/>
          <w:sz w:val="22"/>
          <w:szCs w:val="22"/>
        </w:rPr>
        <w:t xml:space="preserve"> </w:t>
      </w:r>
      <w:proofErr w:type="spellStart"/>
      <w:r w:rsidRPr="00CB4B37">
        <w:rPr>
          <w:rFonts w:ascii="Garamond" w:hAnsi="Garamond"/>
          <w:bCs/>
          <w:color w:val="575757"/>
          <w:sz w:val="22"/>
          <w:szCs w:val="22"/>
        </w:rPr>
        <w:t>Yeares</w:t>
      </w:r>
      <w:proofErr w:type="spellEnd"/>
      <w:r w:rsidRPr="00CB4B37">
        <w:rPr>
          <w:rFonts w:ascii="Garamond" w:hAnsi="Garamond"/>
          <w:color w:val="424242"/>
          <w:sz w:val="22"/>
          <w:szCs w:val="22"/>
        </w:rPr>
        <w:t xml:space="preserve"> … resolved to serve God’: Accounting for Adolescence in the Life of Mary Ward.” Invited Speaker. University of Warwick, Coventry, UK, October 15, 2016.</w:t>
      </w:r>
    </w:p>
    <w:p w14:paraId="4172B0C3" w14:textId="77777777" w:rsidR="002B736B" w:rsidRDefault="002B736B" w:rsidP="002B736B">
      <w:pPr>
        <w:rPr>
          <w:color w:val="424242"/>
          <w:sz w:val="22"/>
          <w:szCs w:val="22"/>
        </w:rPr>
      </w:pPr>
    </w:p>
    <w:p w14:paraId="67F3F3FE" w14:textId="77777777" w:rsidR="002B736B" w:rsidRPr="00EF0882" w:rsidRDefault="002B736B" w:rsidP="002B736B">
      <w:pPr>
        <w:ind w:left="450" w:hanging="450"/>
        <w:rPr>
          <w:rFonts w:ascii="Garamond" w:hAnsi="Garamond"/>
          <w:sz w:val="22"/>
          <w:szCs w:val="22"/>
        </w:rPr>
      </w:pPr>
      <w:r w:rsidRPr="00EF0882">
        <w:rPr>
          <w:rFonts w:ascii="Garamond" w:hAnsi="Garamond"/>
          <w:sz w:val="22"/>
          <w:szCs w:val="22"/>
        </w:rPr>
        <w:t>“The Change of Fourteen Years”: Minding the Female Adolescent in Early Modern England.” Invited Speaker. University of Bristol, Bristol, UK, October 13, 2016.</w:t>
      </w:r>
    </w:p>
    <w:p w14:paraId="14E4383C" w14:textId="77777777" w:rsidR="002B736B" w:rsidRDefault="002B736B" w:rsidP="002B736B">
      <w:pPr>
        <w:rPr>
          <w:color w:val="424242"/>
          <w:sz w:val="22"/>
          <w:szCs w:val="22"/>
        </w:rPr>
      </w:pPr>
    </w:p>
    <w:p w14:paraId="124E0AED" w14:textId="77777777" w:rsidR="002B736B" w:rsidRDefault="002B736B" w:rsidP="002B736B">
      <w:pPr>
        <w:ind w:left="360" w:hanging="360"/>
        <w:rPr>
          <w:color w:val="424242"/>
          <w:sz w:val="22"/>
          <w:szCs w:val="22"/>
        </w:rPr>
      </w:pPr>
      <w:r>
        <w:rPr>
          <w:color w:val="424242"/>
          <w:sz w:val="22"/>
          <w:szCs w:val="22"/>
        </w:rPr>
        <w:t>“Shakespeare, Not Stirred.” Keynote speaker. Kansas City Public Library, First Folio Exhibit Opening Gala. Kansas City. MO, June 6, 2016.</w:t>
      </w:r>
    </w:p>
    <w:p w14:paraId="5705D141" w14:textId="77777777" w:rsidR="002B736B" w:rsidRPr="004A19FE" w:rsidRDefault="002B736B" w:rsidP="002B736B">
      <w:pPr>
        <w:ind w:hanging="450"/>
        <w:rPr>
          <w:rFonts w:ascii="Garamond" w:hAnsi="Garamond"/>
          <w:b/>
          <w:sz w:val="22"/>
          <w:szCs w:val="22"/>
        </w:rPr>
      </w:pPr>
    </w:p>
    <w:p w14:paraId="15399C6F" w14:textId="77777777" w:rsidR="002B736B" w:rsidRDefault="002B736B" w:rsidP="002B736B">
      <w:pPr>
        <w:pStyle w:val="Footer"/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“Rethinking Shakespeare’s Girls.” Invited Keynote Lecture. </w:t>
      </w:r>
      <w:r w:rsidRPr="004A19FE">
        <w:rPr>
          <w:rFonts w:ascii="Garamond" w:hAnsi="Garamond"/>
          <w:sz w:val="22"/>
          <w:szCs w:val="22"/>
        </w:rPr>
        <w:t>Ohio Wesleyan</w:t>
      </w:r>
      <w:r w:rsidRPr="004A19FE">
        <w:rPr>
          <w:rFonts w:ascii="Arial" w:hAnsi="Arial" w:cs="Arial"/>
          <w:color w:val="1A1A1A"/>
          <w:sz w:val="26"/>
          <w:szCs w:val="26"/>
        </w:rPr>
        <w:t xml:space="preserve"> </w:t>
      </w:r>
      <w:r w:rsidRPr="004A19FE">
        <w:rPr>
          <w:rFonts w:ascii="Garamond" w:hAnsi="Garamond" w:cs="Arial"/>
          <w:color w:val="1A1A1A"/>
          <w:sz w:val="22"/>
          <w:szCs w:val="22"/>
        </w:rPr>
        <w:t>group in</w:t>
      </w:r>
      <w:r>
        <w:rPr>
          <w:rFonts w:ascii="Arial" w:hAnsi="Arial" w:cs="Arial"/>
          <w:color w:val="1A1A1A"/>
          <w:sz w:val="26"/>
          <w:szCs w:val="26"/>
        </w:rPr>
        <w:t xml:space="preserve"> </w:t>
      </w:r>
      <w:r w:rsidRPr="004A19FE">
        <w:rPr>
          <w:rFonts w:ascii="Garamond" w:hAnsi="Garamond" w:cs="Arial"/>
          <w:color w:val="1A1A1A"/>
          <w:sz w:val="22"/>
          <w:szCs w:val="22"/>
        </w:rPr>
        <w:t>Ancient, Medieval and Renaissance Studies.</w:t>
      </w:r>
      <w:r>
        <w:rPr>
          <w:rFonts w:ascii="Arial" w:hAnsi="Arial" w:cs="Arial"/>
          <w:color w:val="1A1A1A"/>
          <w:sz w:val="26"/>
          <w:szCs w:val="26"/>
        </w:rPr>
        <w:t xml:space="preserve"> </w:t>
      </w:r>
      <w:r w:rsidRPr="004234B0">
        <w:rPr>
          <w:rFonts w:ascii="Garamond" w:hAnsi="Garamond" w:cs="Arial"/>
          <w:color w:val="1A1A1A"/>
          <w:sz w:val="22"/>
          <w:szCs w:val="22"/>
        </w:rPr>
        <w:t>Delaware, OH</w:t>
      </w:r>
      <w:r>
        <w:rPr>
          <w:rFonts w:ascii="Garamond" w:hAnsi="Garamond" w:cs="Arial"/>
          <w:color w:val="1A1A1A"/>
          <w:sz w:val="22"/>
          <w:szCs w:val="22"/>
        </w:rPr>
        <w:t xml:space="preserve">, </w:t>
      </w:r>
      <w:r w:rsidRPr="004A19FE">
        <w:rPr>
          <w:rFonts w:ascii="Garamond" w:hAnsi="Garamond"/>
          <w:sz w:val="22"/>
          <w:szCs w:val="22"/>
        </w:rPr>
        <w:t>January 29, 2016.</w:t>
      </w:r>
    </w:p>
    <w:p w14:paraId="5E32FE6D" w14:textId="77777777" w:rsidR="002B736B" w:rsidRDefault="002B736B" w:rsidP="002B736B">
      <w:pPr>
        <w:pStyle w:val="Footer"/>
        <w:rPr>
          <w:rFonts w:ascii="Garamond" w:hAnsi="Garamond"/>
          <w:sz w:val="22"/>
          <w:szCs w:val="22"/>
        </w:rPr>
      </w:pPr>
    </w:p>
    <w:p w14:paraId="65578CF6" w14:textId="77777777" w:rsidR="002B736B" w:rsidRDefault="002B736B" w:rsidP="002B736B">
      <w:pPr>
        <w:pStyle w:val="Foo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Pr="003F4F7F">
        <w:rPr>
          <w:rFonts w:ascii="Garamond" w:hAnsi="Garamond"/>
          <w:i/>
          <w:sz w:val="22"/>
          <w:szCs w:val="22"/>
        </w:rPr>
        <w:t xml:space="preserve">The Winter’s </w:t>
      </w:r>
      <w:proofErr w:type="gramStart"/>
      <w:r w:rsidRPr="003F4F7F">
        <w:rPr>
          <w:rFonts w:ascii="Garamond" w:hAnsi="Garamond"/>
          <w:i/>
          <w:sz w:val="22"/>
          <w:szCs w:val="22"/>
        </w:rPr>
        <w:t>Tale</w:t>
      </w:r>
      <w:r>
        <w:rPr>
          <w:rFonts w:ascii="Garamond" w:hAnsi="Garamond"/>
          <w:sz w:val="22"/>
          <w:szCs w:val="22"/>
        </w:rPr>
        <w:t>:.</w:t>
      </w:r>
      <w:proofErr w:type="gramEnd"/>
      <w:r>
        <w:rPr>
          <w:rFonts w:ascii="Garamond" w:hAnsi="Garamond"/>
          <w:sz w:val="22"/>
          <w:szCs w:val="22"/>
        </w:rPr>
        <w:t xml:space="preserve">” </w:t>
      </w:r>
      <w:r w:rsidRPr="004A19FE">
        <w:rPr>
          <w:rFonts w:ascii="Garamond" w:hAnsi="Garamond"/>
          <w:sz w:val="22"/>
          <w:szCs w:val="22"/>
        </w:rPr>
        <w:t>Invited</w:t>
      </w:r>
      <w:r>
        <w:rPr>
          <w:rFonts w:ascii="Garamond" w:hAnsi="Garamond"/>
          <w:sz w:val="22"/>
          <w:szCs w:val="22"/>
        </w:rPr>
        <w:t xml:space="preserve"> Speaker</w:t>
      </w:r>
      <w:r w:rsidRPr="004A19FE">
        <w:rPr>
          <w:rFonts w:ascii="Garamond" w:hAnsi="Garamond"/>
          <w:sz w:val="22"/>
          <w:szCs w:val="22"/>
        </w:rPr>
        <w:t>. Hosted by the Actors’ Shakespeare Project as part of their free and open to the public series of conversations with local scholars and artists.</w:t>
      </w:r>
      <w:r>
        <w:rPr>
          <w:rFonts w:ascii="Garamond" w:hAnsi="Garamond"/>
          <w:sz w:val="22"/>
          <w:szCs w:val="22"/>
        </w:rPr>
        <w:t xml:space="preserve"> Brookline, MA, December 13, 2015.</w:t>
      </w:r>
    </w:p>
    <w:p w14:paraId="6AC7B2C0" w14:textId="77777777" w:rsidR="002B736B" w:rsidRPr="004A19FE" w:rsidRDefault="002B736B" w:rsidP="002B736B">
      <w:pPr>
        <w:pStyle w:val="Footer"/>
        <w:rPr>
          <w:rFonts w:ascii="Garamond" w:hAnsi="Garamond"/>
          <w:sz w:val="22"/>
          <w:szCs w:val="22"/>
        </w:rPr>
      </w:pPr>
    </w:p>
    <w:p w14:paraId="0A21537C" w14:textId="77777777" w:rsidR="002B736B" w:rsidRDefault="002B736B" w:rsidP="002B736B">
      <w:pPr>
        <w:pStyle w:val="Footer"/>
        <w:ind w:left="270" w:hanging="27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“Shakespeare, Not Stirred.”</w:t>
      </w:r>
      <w:r>
        <w:rPr>
          <w:rFonts w:ascii="Garamond" w:hAnsi="Garamond"/>
          <w:sz w:val="22"/>
          <w:szCs w:val="22"/>
        </w:rPr>
        <w:t xml:space="preserve"> Guest Speaker.</w:t>
      </w:r>
      <w:r w:rsidRPr="004A19FE">
        <w:rPr>
          <w:rFonts w:ascii="Garamond" w:hAnsi="Garamond"/>
          <w:sz w:val="22"/>
          <w:szCs w:val="22"/>
        </w:rPr>
        <w:t xml:space="preserve"> Folger Shakespeare Libra</w:t>
      </w:r>
      <w:r>
        <w:rPr>
          <w:rFonts w:ascii="Garamond" w:hAnsi="Garamond"/>
          <w:sz w:val="22"/>
          <w:szCs w:val="22"/>
        </w:rPr>
        <w:t>ry. Washington, DC, September 25</w:t>
      </w:r>
      <w:r w:rsidRPr="004A19FE">
        <w:rPr>
          <w:rFonts w:ascii="Garamond" w:hAnsi="Garamond"/>
          <w:sz w:val="22"/>
          <w:szCs w:val="22"/>
        </w:rPr>
        <w:t>, 2015.</w:t>
      </w:r>
    </w:p>
    <w:p w14:paraId="3B8C6688" w14:textId="77777777" w:rsidR="002B736B" w:rsidRDefault="002B736B" w:rsidP="002B736B">
      <w:pPr>
        <w:pStyle w:val="Footer"/>
        <w:rPr>
          <w:rFonts w:ascii="Garamond" w:hAnsi="Garamond"/>
          <w:sz w:val="22"/>
          <w:szCs w:val="22"/>
        </w:rPr>
      </w:pPr>
    </w:p>
    <w:p w14:paraId="144648E0" w14:textId="77777777" w:rsidR="002B736B" w:rsidRPr="004A19FE" w:rsidRDefault="002B736B" w:rsidP="002B736B">
      <w:pPr>
        <w:pStyle w:val="Footer"/>
        <w:ind w:left="360" w:hanging="36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“Incited Minds: Rethinking Shakespeare’s Girls.” </w:t>
      </w:r>
      <w:r>
        <w:rPr>
          <w:rFonts w:ascii="Garamond" w:hAnsi="Garamond"/>
          <w:sz w:val="22"/>
          <w:szCs w:val="22"/>
        </w:rPr>
        <w:t xml:space="preserve">Invited Panelist: Shakespeare and Girlhood. </w:t>
      </w:r>
      <w:r w:rsidRPr="004A19FE">
        <w:rPr>
          <w:rFonts w:ascii="Garamond" w:hAnsi="Garamond"/>
          <w:sz w:val="22"/>
          <w:szCs w:val="22"/>
        </w:rPr>
        <w:t xml:space="preserve">Conference: Annual Meeting of the Shakespeare Association of America. Vancouver, </w:t>
      </w:r>
      <w:r>
        <w:rPr>
          <w:rFonts w:ascii="Garamond" w:hAnsi="Garamond"/>
          <w:sz w:val="22"/>
          <w:szCs w:val="22"/>
        </w:rPr>
        <w:t xml:space="preserve">BC, </w:t>
      </w:r>
      <w:r w:rsidRPr="004A19FE">
        <w:rPr>
          <w:rFonts w:ascii="Garamond" w:hAnsi="Garamond"/>
          <w:sz w:val="22"/>
          <w:szCs w:val="22"/>
        </w:rPr>
        <w:t>April 4, 2015.</w:t>
      </w:r>
    </w:p>
    <w:p w14:paraId="67666834" w14:textId="77777777" w:rsidR="002B736B" w:rsidRPr="004A19FE" w:rsidRDefault="002B736B" w:rsidP="002B736B">
      <w:pPr>
        <w:pStyle w:val="Footer"/>
        <w:rPr>
          <w:rFonts w:ascii="Garamond" w:hAnsi="Garamond"/>
          <w:sz w:val="22"/>
          <w:szCs w:val="22"/>
        </w:rPr>
      </w:pPr>
    </w:p>
    <w:p w14:paraId="5EB880E2" w14:textId="77777777" w:rsidR="002B736B" w:rsidRDefault="002B736B" w:rsidP="002B736B">
      <w:pPr>
        <w:ind w:left="360" w:hanging="81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“Shakespeare’s Brainy Girls: Seeing Beyond the Hysterical.” </w:t>
      </w:r>
      <w:r w:rsidRPr="004A19FE">
        <w:rPr>
          <w:rFonts w:ascii="Garamond" w:hAnsi="Garamond"/>
          <w:sz w:val="22"/>
          <w:szCs w:val="22"/>
        </w:rPr>
        <w:t>Plenary Speaker. Janet Grayson Lecture in Literary Studies. Keene State College. Keene, NH. April 24, 2014.</w:t>
      </w:r>
    </w:p>
    <w:p w14:paraId="673550D1" w14:textId="77777777" w:rsidR="002B736B" w:rsidRPr="004A19FE" w:rsidRDefault="002B736B" w:rsidP="002B736B">
      <w:pPr>
        <w:ind w:hanging="450"/>
        <w:rPr>
          <w:rFonts w:ascii="Garamond" w:hAnsi="Garamond"/>
          <w:sz w:val="22"/>
          <w:szCs w:val="22"/>
        </w:rPr>
      </w:pPr>
    </w:p>
    <w:p w14:paraId="036A3F4A" w14:textId="77777777" w:rsidR="002B736B" w:rsidRDefault="002B736B" w:rsidP="002B736B">
      <w:pPr>
        <w:ind w:left="450" w:hanging="45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“Threshold Acts: Restaging Girls in Early Modern England.” Invited speaker. Society for the Study of Renaissance Women at CUNY. New York City, November 15, 2012.</w:t>
      </w:r>
    </w:p>
    <w:p w14:paraId="1E0AB9CD" w14:textId="77777777" w:rsidR="002B736B" w:rsidRDefault="002B736B" w:rsidP="002B736B">
      <w:pPr>
        <w:rPr>
          <w:rFonts w:ascii="Garamond" w:hAnsi="Garamond"/>
          <w:sz w:val="22"/>
          <w:szCs w:val="22"/>
        </w:rPr>
      </w:pPr>
    </w:p>
    <w:p w14:paraId="1C869EA1" w14:textId="77777777" w:rsidR="002B736B" w:rsidRPr="004A19FE" w:rsidRDefault="002B736B" w:rsidP="002B736B">
      <w:pPr>
        <w:ind w:left="450" w:hanging="45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“Women of Will” (with Tina Packer). Guest Scholar on post-show panel at Central Square Theatre. Cambridge, MA, October 27, 2011.</w:t>
      </w:r>
    </w:p>
    <w:p w14:paraId="73803FF5" w14:textId="77777777" w:rsidR="002B736B" w:rsidRDefault="002B736B" w:rsidP="002B736B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</w:p>
    <w:p w14:paraId="1A22800F" w14:textId="77777777" w:rsidR="002B736B" w:rsidRPr="004A19FE" w:rsidRDefault="002B736B" w:rsidP="002B736B">
      <w:pPr>
        <w:pStyle w:val="Footer"/>
        <w:tabs>
          <w:tab w:val="clear" w:pos="4320"/>
          <w:tab w:val="clear" w:pos="8640"/>
        </w:tabs>
        <w:ind w:left="360" w:hanging="36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“Shaping Babies, Making Men: The Politics of Birth in Shakespeare’s </w:t>
      </w:r>
      <w:r w:rsidRPr="004A19FE">
        <w:rPr>
          <w:rFonts w:ascii="Garamond" w:hAnsi="Garamond"/>
          <w:i/>
          <w:sz w:val="22"/>
          <w:szCs w:val="22"/>
        </w:rPr>
        <w:t>Richard III</w:t>
      </w:r>
      <w:r w:rsidRPr="004A19FE">
        <w:rPr>
          <w:rFonts w:ascii="Garamond" w:hAnsi="Garamond"/>
          <w:sz w:val="22"/>
          <w:szCs w:val="22"/>
        </w:rPr>
        <w:t xml:space="preserve">.” </w:t>
      </w:r>
      <w:r>
        <w:rPr>
          <w:rFonts w:ascii="Garamond" w:hAnsi="Garamond"/>
          <w:sz w:val="22"/>
          <w:szCs w:val="22"/>
        </w:rPr>
        <w:t xml:space="preserve">Washington College’s Sophie Kerr </w:t>
      </w:r>
      <w:r w:rsidRPr="004A19FE">
        <w:rPr>
          <w:rFonts w:ascii="Garamond" w:hAnsi="Garamond"/>
          <w:sz w:val="22"/>
          <w:szCs w:val="22"/>
        </w:rPr>
        <w:t>Lecture Series. Chestertown, MD, September 25, 2006.</w:t>
      </w:r>
    </w:p>
    <w:p w14:paraId="278D1907" w14:textId="77777777" w:rsidR="002B736B" w:rsidRDefault="002B736B" w:rsidP="002B736B">
      <w:pPr>
        <w:pStyle w:val="Footer"/>
        <w:ind w:hanging="450"/>
        <w:rPr>
          <w:rFonts w:ascii="Garamond" w:hAnsi="Garamond"/>
          <w:b/>
          <w:sz w:val="22"/>
          <w:szCs w:val="22"/>
        </w:rPr>
      </w:pPr>
    </w:p>
    <w:p w14:paraId="5B11A3BE" w14:textId="77777777" w:rsidR="002B736B" w:rsidRDefault="002B736B" w:rsidP="002B736B">
      <w:pPr>
        <w:pStyle w:val="Footer"/>
        <w:ind w:hanging="450"/>
        <w:rPr>
          <w:rFonts w:ascii="Garamond" w:hAnsi="Garamond"/>
          <w:b/>
          <w:sz w:val="22"/>
          <w:szCs w:val="22"/>
        </w:rPr>
      </w:pPr>
    </w:p>
    <w:p w14:paraId="42D103D0" w14:textId="77777777" w:rsidR="002B736B" w:rsidRDefault="002B736B" w:rsidP="002B736B">
      <w:pPr>
        <w:pStyle w:val="Footer"/>
        <w:ind w:hanging="450"/>
        <w:rPr>
          <w:rFonts w:ascii="Garamond" w:hAnsi="Garamond"/>
          <w:b/>
          <w:sz w:val="22"/>
          <w:szCs w:val="22"/>
        </w:rPr>
      </w:pPr>
    </w:p>
    <w:p w14:paraId="0621A1F9" w14:textId="77777777" w:rsidR="002B736B" w:rsidRDefault="002B736B" w:rsidP="002B736B">
      <w:pPr>
        <w:pStyle w:val="Footer"/>
        <w:ind w:hanging="450"/>
        <w:rPr>
          <w:rFonts w:ascii="Garamond" w:hAnsi="Garamond"/>
          <w:b/>
          <w:sz w:val="22"/>
          <w:szCs w:val="22"/>
        </w:rPr>
      </w:pPr>
    </w:p>
    <w:p w14:paraId="441DD4D8" w14:textId="678C22D8" w:rsidR="002B736B" w:rsidRDefault="002B736B" w:rsidP="002B736B">
      <w:pPr>
        <w:pStyle w:val="Footer"/>
        <w:ind w:hanging="45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 xml:space="preserve">CONFERENCE </w:t>
      </w:r>
      <w:r w:rsidRPr="004A19FE">
        <w:rPr>
          <w:rFonts w:ascii="Garamond" w:hAnsi="Garamond"/>
          <w:b/>
          <w:sz w:val="22"/>
          <w:szCs w:val="22"/>
        </w:rPr>
        <w:t>PRESENTATIONS (selected)</w:t>
      </w:r>
    </w:p>
    <w:p w14:paraId="477B3C28" w14:textId="77777777" w:rsidR="002B736B" w:rsidRDefault="002B736B" w:rsidP="002B736B">
      <w:pPr>
        <w:ind w:left="360" w:hanging="810"/>
        <w:rPr>
          <w:rFonts w:ascii="Garamond" w:hAnsi="Garamond"/>
          <w:bCs/>
          <w:sz w:val="22"/>
          <w:szCs w:val="22"/>
        </w:rPr>
      </w:pPr>
      <w:r w:rsidRPr="0001586B">
        <w:rPr>
          <w:rFonts w:ascii="Garamond" w:hAnsi="Garamond"/>
          <w:bCs/>
          <w:sz w:val="22"/>
          <w:szCs w:val="22"/>
        </w:rPr>
        <w:t xml:space="preserve">       </w:t>
      </w:r>
    </w:p>
    <w:p w14:paraId="5DBFB4A1" w14:textId="77777777" w:rsidR="002B736B" w:rsidRPr="0001586B" w:rsidRDefault="002B736B" w:rsidP="002B736B">
      <w:pPr>
        <w:ind w:left="360" w:hanging="81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</w:t>
      </w:r>
      <w:proofErr w:type="gramStart"/>
      <w:r w:rsidRPr="0001586B">
        <w:rPr>
          <w:rFonts w:ascii="Garamond" w:hAnsi="Garamond"/>
          <w:bCs/>
          <w:sz w:val="22"/>
          <w:szCs w:val="22"/>
        </w:rPr>
        <w:t>“</w:t>
      </w:r>
      <w:r>
        <w:rPr>
          <w:rFonts w:ascii="Garamond" w:hAnsi="Garamond"/>
          <w:bCs/>
          <w:sz w:val="22"/>
          <w:szCs w:val="22"/>
        </w:rPr>
        <w:t xml:space="preserve"> ‘</w:t>
      </w:r>
      <w:proofErr w:type="gramEnd"/>
      <w:r w:rsidRPr="0001586B">
        <w:rPr>
          <w:rFonts w:ascii="Garamond" w:hAnsi="Garamond"/>
          <w:bCs/>
          <w:sz w:val="22"/>
          <w:szCs w:val="22"/>
        </w:rPr>
        <w:t>Now to Marina Bend Your Mind</w:t>
      </w:r>
      <w:r>
        <w:rPr>
          <w:rFonts w:ascii="Garamond" w:hAnsi="Garamond"/>
          <w:bCs/>
          <w:sz w:val="22"/>
          <w:szCs w:val="22"/>
        </w:rPr>
        <w:t xml:space="preserve">’: </w:t>
      </w:r>
      <w:r w:rsidRPr="0001586B">
        <w:rPr>
          <w:rFonts w:ascii="Garamond" w:hAnsi="Garamond"/>
          <w:bCs/>
          <w:sz w:val="22"/>
          <w:szCs w:val="22"/>
        </w:rPr>
        <w:t xml:space="preserve"> Lost Children and Cognitive Retrieval</w:t>
      </w:r>
      <w:r>
        <w:rPr>
          <w:rFonts w:ascii="Garamond" w:hAnsi="Garamond"/>
          <w:bCs/>
          <w:sz w:val="22"/>
          <w:szCs w:val="22"/>
        </w:rPr>
        <w:t xml:space="preserve">.” Annual Meeting of the </w:t>
      </w:r>
      <w:r w:rsidRPr="0001586B">
        <w:rPr>
          <w:rFonts w:ascii="Garamond" w:hAnsi="Garamond"/>
          <w:bCs/>
          <w:sz w:val="22"/>
          <w:szCs w:val="22"/>
        </w:rPr>
        <w:t>Shakespeare Association of America, Boston, March 19, 2025.</w:t>
      </w:r>
    </w:p>
    <w:p w14:paraId="1E81661F" w14:textId="77777777" w:rsidR="002B736B" w:rsidRPr="00EF0882" w:rsidRDefault="002B736B" w:rsidP="002B736B">
      <w:pPr>
        <w:pStyle w:val="Footer"/>
        <w:rPr>
          <w:rFonts w:ascii="Garamond" w:hAnsi="Garamond"/>
          <w:sz w:val="22"/>
          <w:szCs w:val="22"/>
        </w:rPr>
      </w:pPr>
    </w:p>
    <w:p w14:paraId="653780BC" w14:textId="77777777" w:rsidR="002B736B" w:rsidRPr="00EF0882" w:rsidRDefault="002B736B" w:rsidP="002B736B">
      <w:pPr>
        <w:ind w:left="450" w:hanging="900"/>
        <w:rPr>
          <w:rFonts w:ascii="Garamond" w:hAnsi="Garamond"/>
          <w:sz w:val="22"/>
          <w:szCs w:val="22"/>
        </w:rPr>
      </w:pPr>
      <w:r w:rsidRPr="00EF0882">
        <w:rPr>
          <w:rFonts w:ascii="Garamond" w:hAnsi="Garamond"/>
          <w:sz w:val="22"/>
          <w:szCs w:val="22"/>
        </w:rPr>
        <w:t xml:space="preserve">       </w:t>
      </w:r>
      <w:r>
        <w:rPr>
          <w:rFonts w:ascii="Garamond" w:hAnsi="Garamond"/>
          <w:sz w:val="22"/>
          <w:szCs w:val="22"/>
        </w:rPr>
        <w:t>“</w:t>
      </w:r>
      <w:r w:rsidRPr="00EF0882">
        <w:rPr>
          <w:rFonts w:ascii="Garamond" w:hAnsi="Garamond"/>
          <w:sz w:val="22"/>
          <w:szCs w:val="22"/>
        </w:rPr>
        <w:t>#</w:t>
      </w:r>
      <w:proofErr w:type="spellStart"/>
      <w:r w:rsidRPr="00EF0882">
        <w:rPr>
          <w:rFonts w:ascii="Garamond" w:hAnsi="Garamond"/>
          <w:sz w:val="22"/>
          <w:szCs w:val="22"/>
        </w:rPr>
        <w:t>MarinaToo</w:t>
      </w:r>
      <w:proofErr w:type="spellEnd"/>
      <w:r w:rsidRPr="00EF0882">
        <w:rPr>
          <w:rFonts w:ascii="Garamond" w:hAnsi="Garamond"/>
          <w:sz w:val="22"/>
          <w:szCs w:val="22"/>
        </w:rPr>
        <w:t xml:space="preserve">: Staging the Repressed in </w:t>
      </w:r>
      <w:r w:rsidRPr="00EF0882">
        <w:rPr>
          <w:rFonts w:ascii="Garamond" w:hAnsi="Garamond"/>
          <w:i/>
          <w:sz w:val="22"/>
          <w:szCs w:val="22"/>
        </w:rPr>
        <w:t>Pericles</w:t>
      </w:r>
      <w:r w:rsidRPr="00EF0882">
        <w:rPr>
          <w:rFonts w:ascii="Garamond" w:hAnsi="Garamond"/>
          <w:sz w:val="22"/>
          <w:szCs w:val="22"/>
        </w:rPr>
        <w:t>.” American Shakespeare Center Blackfriars Conference. Staunton, VA, October 25, 2019</w:t>
      </w:r>
    </w:p>
    <w:p w14:paraId="1D52A575" w14:textId="77777777" w:rsidR="002B736B" w:rsidRPr="00EF0882" w:rsidRDefault="002B736B" w:rsidP="002B736B">
      <w:pPr>
        <w:ind w:hanging="450"/>
        <w:rPr>
          <w:rFonts w:ascii="Garamond" w:hAnsi="Garamond"/>
          <w:sz w:val="22"/>
          <w:szCs w:val="22"/>
        </w:rPr>
      </w:pPr>
    </w:p>
    <w:p w14:paraId="06A24855" w14:textId="77777777" w:rsidR="002B736B" w:rsidRPr="00EF0882" w:rsidRDefault="002B736B" w:rsidP="002B736B">
      <w:pPr>
        <w:ind w:left="540" w:hanging="540"/>
        <w:rPr>
          <w:rFonts w:ascii="Garamond" w:hAnsi="Garamond"/>
        </w:rPr>
      </w:pPr>
      <w:r w:rsidRPr="00EF0882">
        <w:rPr>
          <w:rFonts w:ascii="Garamond" w:hAnsi="Garamond"/>
          <w:sz w:val="22"/>
          <w:szCs w:val="22"/>
        </w:rPr>
        <w:t xml:space="preserve">“Spirits, Sorcery, and the Adolescent Brain in Milton’s </w:t>
      </w:r>
      <w:r w:rsidRPr="00EF0882">
        <w:rPr>
          <w:rFonts w:ascii="Garamond" w:hAnsi="Garamond"/>
          <w:i/>
          <w:sz w:val="22"/>
          <w:szCs w:val="22"/>
        </w:rPr>
        <w:t>Comus</w:t>
      </w:r>
      <w:r w:rsidRPr="00EF0882">
        <w:rPr>
          <w:rFonts w:ascii="Garamond" w:hAnsi="Garamond"/>
          <w:sz w:val="22"/>
          <w:szCs w:val="22"/>
        </w:rPr>
        <w:t xml:space="preserve">” Annual Meeting of the </w:t>
      </w:r>
      <w:r w:rsidRPr="00EF0882">
        <w:rPr>
          <w:rFonts w:ascii="Garamond" w:hAnsi="Garamond"/>
          <w:color w:val="000000"/>
          <w:sz w:val="22"/>
          <w:szCs w:val="22"/>
        </w:rPr>
        <w:t xml:space="preserve">Shakespeare Association of America. </w:t>
      </w:r>
      <w:r w:rsidRPr="00EF0882">
        <w:rPr>
          <w:rFonts w:ascii="Garamond" w:hAnsi="Garamond"/>
        </w:rPr>
        <w:t xml:space="preserve">Washington, DC. </w:t>
      </w:r>
      <w:r w:rsidRPr="00EF0882">
        <w:rPr>
          <w:rFonts w:ascii="Garamond" w:hAnsi="Garamond"/>
          <w:sz w:val="22"/>
          <w:szCs w:val="22"/>
        </w:rPr>
        <w:t>April 18, 2019</w:t>
      </w:r>
    </w:p>
    <w:p w14:paraId="1ABD9BA7" w14:textId="77777777" w:rsidR="002B736B" w:rsidRDefault="002B736B" w:rsidP="002B736B">
      <w:pPr>
        <w:pStyle w:val="Footer"/>
        <w:rPr>
          <w:rFonts w:ascii="Garamond" w:hAnsi="Garamond"/>
          <w:sz w:val="22"/>
          <w:szCs w:val="22"/>
        </w:rPr>
      </w:pPr>
    </w:p>
    <w:p w14:paraId="77092709" w14:textId="77777777" w:rsidR="002B736B" w:rsidRPr="004A19FE" w:rsidRDefault="002B736B" w:rsidP="002B736B">
      <w:pPr>
        <w:pStyle w:val="Footer"/>
        <w:ind w:left="450" w:hanging="45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“Stored Up Like a Triple Eye: Incestuous Production in </w:t>
      </w:r>
      <w:r w:rsidRPr="004A19FE">
        <w:rPr>
          <w:rFonts w:ascii="Garamond" w:hAnsi="Garamond"/>
          <w:i/>
          <w:sz w:val="22"/>
          <w:szCs w:val="22"/>
        </w:rPr>
        <w:t>All’s Well.”</w:t>
      </w:r>
      <w:r w:rsidRPr="004A19FE">
        <w:rPr>
          <w:rFonts w:ascii="Garamond" w:hAnsi="Garamond"/>
          <w:sz w:val="22"/>
          <w:szCs w:val="22"/>
        </w:rPr>
        <w:t xml:space="preserve"> Invited Participant. Panel:</w:t>
      </w:r>
      <w:r w:rsidRPr="004A19FE">
        <w:rPr>
          <w:rFonts w:ascii="Garamond" w:hAnsi="Garamond"/>
          <w:i/>
          <w:sz w:val="22"/>
          <w:szCs w:val="22"/>
        </w:rPr>
        <w:t xml:space="preserve"> Shakespeare and Kinship.</w:t>
      </w:r>
      <w:r w:rsidRPr="004A19FE">
        <w:rPr>
          <w:rFonts w:ascii="Garamond" w:hAnsi="Garamond"/>
          <w:sz w:val="22"/>
          <w:szCs w:val="22"/>
        </w:rPr>
        <w:t xml:space="preserve"> Conference: Annual Meeting of the Shakespeare Association of America. New Orleans, March 24, 2016.</w:t>
      </w:r>
    </w:p>
    <w:p w14:paraId="352B8E83" w14:textId="77777777" w:rsidR="002B736B" w:rsidRPr="004A19FE" w:rsidRDefault="002B736B" w:rsidP="002B736B">
      <w:pPr>
        <w:pStyle w:val="Footer"/>
        <w:rPr>
          <w:rFonts w:ascii="Garamond" w:hAnsi="Garamond"/>
          <w:sz w:val="22"/>
          <w:szCs w:val="22"/>
        </w:rPr>
      </w:pPr>
    </w:p>
    <w:p w14:paraId="6307165F" w14:textId="77777777" w:rsidR="002B736B" w:rsidRPr="004A19FE" w:rsidRDefault="002B736B" w:rsidP="002B736B">
      <w:pPr>
        <w:pStyle w:val="Footer"/>
        <w:ind w:left="450" w:hanging="45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“Mary Ward’s Performances.” </w:t>
      </w:r>
      <w:r w:rsidRPr="004A19FE">
        <w:rPr>
          <w:rFonts w:ascii="Garamond" w:hAnsi="Garamond"/>
          <w:sz w:val="22"/>
          <w:szCs w:val="22"/>
        </w:rPr>
        <w:t xml:space="preserve">Invited Participant. Panel: </w:t>
      </w:r>
      <w:r w:rsidRPr="004A19FE">
        <w:rPr>
          <w:rFonts w:ascii="Garamond" w:hAnsi="Garamond"/>
          <w:i/>
          <w:sz w:val="22"/>
          <w:szCs w:val="22"/>
        </w:rPr>
        <w:t>Worldly Women: Cosmopolitanism and Transnational Performance in Early Modern Europe</w:t>
      </w:r>
      <w:r w:rsidRPr="004A19FE">
        <w:rPr>
          <w:rFonts w:ascii="Garamond" w:hAnsi="Garamond"/>
          <w:sz w:val="22"/>
          <w:szCs w:val="22"/>
        </w:rPr>
        <w:t>. Conference: Annual Meeting of the Modern Language Association. Vancouver, January 10, 2015.</w:t>
      </w:r>
    </w:p>
    <w:p w14:paraId="21F23219" w14:textId="77777777" w:rsidR="002B736B" w:rsidRPr="004A19FE" w:rsidRDefault="002B736B" w:rsidP="002B736B">
      <w:pPr>
        <w:rPr>
          <w:rFonts w:ascii="Garamond" w:hAnsi="Garamond"/>
          <w:sz w:val="22"/>
          <w:szCs w:val="22"/>
        </w:rPr>
      </w:pPr>
    </w:p>
    <w:p w14:paraId="6378BF06" w14:textId="77777777" w:rsidR="002B736B" w:rsidRPr="004F168B" w:rsidRDefault="002B736B" w:rsidP="002B736B">
      <w:pPr>
        <w:ind w:left="450" w:hanging="90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“Incited Minds.” I</w:t>
      </w:r>
      <w:r w:rsidRPr="004A19FE">
        <w:rPr>
          <w:rFonts w:ascii="Garamond" w:hAnsi="Garamond"/>
          <w:sz w:val="22"/>
          <w:szCs w:val="22"/>
        </w:rPr>
        <w:t xml:space="preserve">nvited Participant. Panel: </w:t>
      </w:r>
      <w:r w:rsidRPr="004A19FE">
        <w:rPr>
          <w:rFonts w:ascii="Garamond" w:hAnsi="Garamond"/>
          <w:i/>
          <w:sz w:val="22"/>
          <w:szCs w:val="22"/>
        </w:rPr>
        <w:t>Orders of Knowledge and Being</w:t>
      </w:r>
      <w:r w:rsidRPr="004A19FE">
        <w:rPr>
          <w:rFonts w:ascii="Garamond" w:hAnsi="Garamond"/>
          <w:sz w:val="22"/>
          <w:szCs w:val="22"/>
        </w:rPr>
        <w:t>. Conference: Radical Readings: A Workshop on Early Modern Artifacts. Boston College, May 4, 2013.</w:t>
      </w:r>
    </w:p>
    <w:p w14:paraId="2A453022" w14:textId="77777777" w:rsidR="002B736B" w:rsidRPr="004A19FE" w:rsidRDefault="002B736B" w:rsidP="002B736B">
      <w:pPr>
        <w:rPr>
          <w:rFonts w:ascii="Garamond" w:hAnsi="Garamond"/>
          <w:sz w:val="22"/>
          <w:szCs w:val="22"/>
        </w:rPr>
      </w:pPr>
    </w:p>
    <w:p w14:paraId="3B5451DB" w14:textId="77777777" w:rsidR="002B736B" w:rsidRPr="004A19FE" w:rsidRDefault="002B736B" w:rsidP="002B736B">
      <w:pPr>
        <w:ind w:left="450" w:hanging="45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“This Is Your Brain on Puberty: Incited Minds and the Early Modern Girl-Actor.” Invited Roundtable Participant. Panel: </w:t>
      </w:r>
      <w:r w:rsidRPr="004A19FE">
        <w:rPr>
          <w:rFonts w:ascii="Garamond" w:hAnsi="Garamond"/>
          <w:bCs/>
          <w:i/>
          <w:sz w:val="22"/>
          <w:szCs w:val="22"/>
        </w:rPr>
        <w:t>“A Little World Made Cunningly”: Generative Bodies and Early Modern Natural Philosophy</w:t>
      </w:r>
      <w:r w:rsidRPr="004A19FE">
        <w:rPr>
          <w:rFonts w:ascii="Garamond" w:hAnsi="Garamond"/>
          <w:bCs/>
          <w:sz w:val="22"/>
          <w:szCs w:val="22"/>
        </w:rPr>
        <w:t xml:space="preserve">. </w:t>
      </w:r>
      <w:r w:rsidRPr="004A19FE">
        <w:rPr>
          <w:rFonts w:ascii="Garamond" w:hAnsi="Garamond"/>
          <w:sz w:val="22"/>
          <w:szCs w:val="22"/>
        </w:rPr>
        <w:t>Conference: Annual Meeting of the Modern Language Association. Boston, January 4</w:t>
      </w:r>
      <w:r>
        <w:rPr>
          <w:rFonts w:ascii="Garamond" w:hAnsi="Garamond"/>
          <w:sz w:val="22"/>
          <w:szCs w:val="22"/>
          <w:vertAlign w:val="superscript"/>
        </w:rPr>
        <w:t>,</w:t>
      </w:r>
      <w:r w:rsidRPr="004A19FE">
        <w:rPr>
          <w:rFonts w:ascii="Garamond" w:hAnsi="Garamond"/>
          <w:sz w:val="22"/>
          <w:szCs w:val="22"/>
        </w:rPr>
        <w:t xml:space="preserve"> 2013.</w:t>
      </w:r>
    </w:p>
    <w:p w14:paraId="2CD51FAB" w14:textId="77777777" w:rsidR="002B736B" w:rsidRPr="004A19FE" w:rsidRDefault="002B736B" w:rsidP="002B736B">
      <w:pPr>
        <w:rPr>
          <w:rFonts w:ascii="Garamond" w:hAnsi="Garamond"/>
          <w:sz w:val="22"/>
          <w:szCs w:val="22"/>
        </w:rPr>
      </w:pPr>
    </w:p>
    <w:p w14:paraId="072CA630" w14:textId="77777777" w:rsidR="002B736B" w:rsidRPr="004A19FE" w:rsidRDefault="002B736B" w:rsidP="002B736B">
      <w:pPr>
        <w:ind w:left="540" w:hanging="54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“Rueful Acts: Perdita, Ophelia, and Flora the Whore.” Invited participant. Panel:</w:t>
      </w:r>
      <w:r w:rsidRPr="004A19FE">
        <w:rPr>
          <w:rFonts w:ascii="Garamond" w:hAnsi="Garamond"/>
          <w:i/>
          <w:sz w:val="22"/>
          <w:szCs w:val="22"/>
        </w:rPr>
        <w:t xml:space="preserve"> Shakespeare and the Plastic Arts</w:t>
      </w:r>
      <w:r w:rsidRPr="004A19FE">
        <w:rPr>
          <w:rFonts w:ascii="Garamond" w:hAnsi="Garamond"/>
          <w:sz w:val="22"/>
          <w:szCs w:val="22"/>
        </w:rPr>
        <w:t xml:space="preserve">. Conference: Annual Meeting of the Shakespeare Association of America. Boston, April </w:t>
      </w:r>
      <w:proofErr w:type="gramStart"/>
      <w:r w:rsidRPr="004A19FE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  <w:vertAlign w:val="superscript"/>
        </w:rPr>
        <w:t xml:space="preserve">, </w:t>
      </w:r>
      <w:r w:rsidRPr="004A19FE">
        <w:rPr>
          <w:rFonts w:ascii="Garamond" w:hAnsi="Garamond"/>
          <w:sz w:val="22"/>
          <w:szCs w:val="22"/>
        </w:rPr>
        <w:t xml:space="preserve"> 2012</w:t>
      </w:r>
      <w:proofErr w:type="gramEnd"/>
      <w:r w:rsidRPr="004A19FE">
        <w:rPr>
          <w:rFonts w:ascii="Garamond" w:hAnsi="Garamond"/>
          <w:sz w:val="22"/>
          <w:szCs w:val="22"/>
        </w:rPr>
        <w:t>.</w:t>
      </w:r>
    </w:p>
    <w:p w14:paraId="56F0225A" w14:textId="77777777" w:rsidR="002B736B" w:rsidRPr="004A19FE" w:rsidRDefault="002B736B" w:rsidP="002B736B">
      <w:pPr>
        <w:rPr>
          <w:rFonts w:ascii="Garamond" w:hAnsi="Garamond"/>
          <w:bCs/>
          <w:sz w:val="22"/>
          <w:szCs w:val="22"/>
        </w:rPr>
      </w:pPr>
    </w:p>
    <w:p w14:paraId="5562C942" w14:textId="77777777" w:rsidR="002B736B" w:rsidRPr="004A19FE" w:rsidRDefault="002B736B" w:rsidP="002B736B">
      <w:pPr>
        <w:ind w:left="540" w:hanging="540"/>
        <w:rPr>
          <w:rFonts w:ascii="Garamond" w:hAnsi="Garamond"/>
          <w:bCs/>
          <w:sz w:val="22"/>
          <w:szCs w:val="22"/>
        </w:rPr>
      </w:pPr>
      <w:r w:rsidRPr="004A19FE">
        <w:rPr>
          <w:rFonts w:ascii="Garamond" w:hAnsi="Garamond"/>
          <w:bCs/>
          <w:sz w:val="22"/>
          <w:szCs w:val="22"/>
        </w:rPr>
        <w:t xml:space="preserve">“Girls on Stage in the Continental Convents.” Invited speaker.  Conference: </w:t>
      </w:r>
      <w:r w:rsidRPr="004A19FE">
        <w:rPr>
          <w:rFonts w:ascii="Garamond" w:hAnsi="Garamond"/>
          <w:bCs/>
          <w:i/>
          <w:sz w:val="22"/>
          <w:szCs w:val="22"/>
        </w:rPr>
        <w:t>Exile and Religious Identity in Early Modern Britain and Ireland</w:t>
      </w:r>
      <w:r w:rsidRPr="004A19FE">
        <w:rPr>
          <w:rFonts w:ascii="Garamond" w:hAnsi="Garamond"/>
          <w:bCs/>
          <w:sz w:val="22"/>
          <w:szCs w:val="22"/>
        </w:rPr>
        <w:t>. The Ohio State University, May 16, 2008.</w:t>
      </w:r>
    </w:p>
    <w:p w14:paraId="49CFDEC3" w14:textId="77777777" w:rsidR="002B736B" w:rsidRPr="004A19FE" w:rsidRDefault="002B736B" w:rsidP="002B736B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</w:p>
    <w:p w14:paraId="46A1CD5C" w14:textId="77777777" w:rsidR="002B736B" w:rsidRPr="004A19FE" w:rsidRDefault="002B736B" w:rsidP="002B736B">
      <w:pPr>
        <w:pStyle w:val="Footer"/>
        <w:tabs>
          <w:tab w:val="clear" w:pos="4320"/>
          <w:tab w:val="clear" w:pos="8640"/>
        </w:tabs>
        <w:ind w:left="540" w:hanging="54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“Revising Womanhood in Jane Sharp’s </w:t>
      </w:r>
      <w:r w:rsidRPr="004A19FE">
        <w:rPr>
          <w:rFonts w:ascii="Garamond" w:hAnsi="Garamond"/>
          <w:i/>
          <w:sz w:val="22"/>
          <w:szCs w:val="22"/>
        </w:rPr>
        <w:t>Midwives Book</w:t>
      </w:r>
      <w:r w:rsidRPr="004A19FE">
        <w:rPr>
          <w:rFonts w:ascii="Garamond" w:hAnsi="Garamond"/>
          <w:sz w:val="22"/>
          <w:szCs w:val="22"/>
        </w:rPr>
        <w:t xml:space="preserve">.” Panel: </w:t>
      </w:r>
      <w:r w:rsidRPr="004A19FE">
        <w:rPr>
          <w:rFonts w:ascii="Garamond" w:hAnsi="Garamond"/>
          <w:i/>
          <w:sz w:val="22"/>
          <w:szCs w:val="22"/>
        </w:rPr>
        <w:t>Women and Health in the Early Modern Period.</w:t>
      </w:r>
      <w:r w:rsidRPr="004A19FE">
        <w:rPr>
          <w:rFonts w:ascii="Garamond" w:hAnsi="Garamond"/>
          <w:sz w:val="22"/>
          <w:szCs w:val="22"/>
        </w:rPr>
        <w:t xml:space="preserve"> Conference: </w:t>
      </w:r>
      <w:r w:rsidRPr="004A19FE">
        <w:rPr>
          <w:rFonts w:ascii="Garamond" w:hAnsi="Garamond"/>
          <w:i/>
          <w:sz w:val="22"/>
          <w:szCs w:val="22"/>
        </w:rPr>
        <w:t>The Renaissance Society of America Annual Meeting</w:t>
      </w:r>
      <w:r w:rsidRPr="004A19FE">
        <w:rPr>
          <w:rFonts w:ascii="Garamond" w:hAnsi="Garamond"/>
          <w:sz w:val="22"/>
          <w:szCs w:val="22"/>
        </w:rPr>
        <w:t>. Chicago, April 4, 2008.</w:t>
      </w:r>
    </w:p>
    <w:p w14:paraId="48501930" w14:textId="77777777" w:rsidR="002B736B" w:rsidRPr="004A19FE" w:rsidRDefault="002B736B" w:rsidP="002B736B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</w:p>
    <w:p w14:paraId="43E32D50" w14:textId="77777777" w:rsidR="002B736B" w:rsidRDefault="002B736B" w:rsidP="002B736B">
      <w:pPr>
        <w:pStyle w:val="Footer"/>
        <w:tabs>
          <w:tab w:val="clear" w:pos="4320"/>
          <w:tab w:val="clear" w:pos="8640"/>
        </w:tabs>
        <w:ind w:left="540" w:hanging="54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“Singing Histories: A Reconsideration of Ophelia’s Madness.” Invited participant. Panel: </w:t>
      </w:r>
      <w:r w:rsidRPr="004A19FE">
        <w:rPr>
          <w:rFonts w:ascii="Garamond" w:hAnsi="Garamond"/>
          <w:i/>
          <w:sz w:val="22"/>
          <w:szCs w:val="22"/>
        </w:rPr>
        <w:t>Gender and Instruction in Early Modern England</w:t>
      </w:r>
      <w:r w:rsidRPr="004A19FE">
        <w:rPr>
          <w:rFonts w:ascii="Garamond" w:hAnsi="Garamond"/>
          <w:sz w:val="22"/>
          <w:szCs w:val="22"/>
        </w:rPr>
        <w:t xml:space="preserve">. Conference: </w:t>
      </w:r>
      <w:r w:rsidRPr="004A19FE">
        <w:rPr>
          <w:rFonts w:ascii="Garamond" w:hAnsi="Garamond"/>
          <w:i/>
          <w:sz w:val="22"/>
          <w:szCs w:val="22"/>
        </w:rPr>
        <w:t>Annual Meeting of the Shakespeare Association of America</w:t>
      </w:r>
      <w:r w:rsidRPr="004A19FE">
        <w:rPr>
          <w:rFonts w:ascii="Garamond" w:hAnsi="Garamond"/>
          <w:sz w:val="22"/>
          <w:szCs w:val="22"/>
        </w:rPr>
        <w:t>. Dallas, March 14, 2008.</w:t>
      </w:r>
    </w:p>
    <w:p w14:paraId="4630EA84" w14:textId="77777777" w:rsidR="002B736B" w:rsidRDefault="002B736B" w:rsidP="002B736B">
      <w:pPr>
        <w:rPr>
          <w:rFonts w:ascii="Garamond" w:hAnsi="Garamond"/>
          <w:sz w:val="22"/>
          <w:szCs w:val="22"/>
        </w:rPr>
      </w:pPr>
    </w:p>
    <w:p w14:paraId="1F00FE4E" w14:textId="77777777" w:rsidR="002B736B" w:rsidRDefault="002B736B" w:rsidP="002B736B">
      <w:pPr>
        <w:rPr>
          <w:rFonts w:ascii="Garamond" w:hAnsi="Garamond"/>
          <w:sz w:val="22"/>
          <w:szCs w:val="22"/>
        </w:rPr>
      </w:pPr>
    </w:p>
    <w:p w14:paraId="4BCF94A8" w14:textId="5DA1B09A" w:rsidR="00930636" w:rsidRPr="004A19FE" w:rsidRDefault="00930636" w:rsidP="002B736B">
      <w:pPr>
        <w:ind w:hanging="540"/>
        <w:rPr>
          <w:rFonts w:ascii="Garamond" w:hAnsi="Garamond"/>
          <w:b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>TEACHING EXPERIENCE</w:t>
      </w:r>
      <w:r w:rsidR="001D60AC">
        <w:rPr>
          <w:rFonts w:ascii="Garamond" w:hAnsi="Garamond"/>
          <w:b/>
          <w:sz w:val="22"/>
          <w:szCs w:val="22"/>
        </w:rPr>
        <w:t>:</w:t>
      </w:r>
    </w:p>
    <w:p w14:paraId="7586C03A" w14:textId="77777777" w:rsidR="00930636" w:rsidRDefault="00930636" w:rsidP="00930636">
      <w:pPr>
        <w:pStyle w:val="Heading4"/>
        <w:ind w:firstLine="0"/>
        <w:rPr>
          <w:rFonts w:ascii="Garamond" w:hAnsi="Garamond"/>
          <w:sz w:val="22"/>
          <w:szCs w:val="22"/>
        </w:rPr>
      </w:pPr>
    </w:p>
    <w:p w14:paraId="4D89710C" w14:textId="77777777" w:rsidR="00930636" w:rsidRPr="00345D30" w:rsidRDefault="00930636" w:rsidP="00930636">
      <w:pPr>
        <w:rPr>
          <w:rFonts w:ascii="Garamond" w:hAnsi="Garamond"/>
          <w:b/>
          <w:sz w:val="22"/>
          <w:szCs w:val="22"/>
        </w:rPr>
      </w:pPr>
      <w:r w:rsidRPr="00345D30">
        <w:rPr>
          <w:rFonts w:ascii="Garamond" w:hAnsi="Garamond"/>
          <w:b/>
          <w:sz w:val="22"/>
          <w:szCs w:val="22"/>
        </w:rPr>
        <w:t>THE UNIVERSITY OF MAINE, ORONO, ME, 2017—</w:t>
      </w:r>
    </w:p>
    <w:p w14:paraId="2CC2BC7E" w14:textId="77777777" w:rsidR="00930636" w:rsidRDefault="00930636" w:rsidP="00930636">
      <w:pPr>
        <w:rPr>
          <w:rFonts w:ascii="Garamond" w:hAnsi="Garamond"/>
          <w:sz w:val="22"/>
          <w:szCs w:val="22"/>
        </w:rPr>
      </w:pPr>
    </w:p>
    <w:p w14:paraId="4A8288BA" w14:textId="0CC42862" w:rsidR="00EF0882" w:rsidRPr="00EF0882" w:rsidRDefault="00EF0882" w:rsidP="00930636">
      <w:pPr>
        <w:rPr>
          <w:rFonts w:ascii="Garamond" w:hAnsi="Garamond"/>
          <w:sz w:val="22"/>
          <w:szCs w:val="22"/>
          <w:u w:val="single"/>
        </w:rPr>
      </w:pPr>
      <w:r w:rsidRPr="00EF0882">
        <w:rPr>
          <w:rFonts w:ascii="Garamond" w:hAnsi="Garamond"/>
          <w:sz w:val="22"/>
          <w:szCs w:val="22"/>
          <w:u w:val="single"/>
        </w:rPr>
        <w:t>Undergraduate Courses</w:t>
      </w:r>
    </w:p>
    <w:p w14:paraId="1600F39A" w14:textId="77777777" w:rsidR="000A447E" w:rsidRPr="004A19FE" w:rsidRDefault="000A447E" w:rsidP="000A447E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Convents, Covens and Crusaders: Reading Communities of Women</w:t>
      </w:r>
    </w:p>
    <w:p w14:paraId="45C5ED2A" w14:textId="35DBD90C" w:rsidR="00930636" w:rsidRPr="00345D30" w:rsidRDefault="00930636" w:rsidP="00930636">
      <w:pPr>
        <w:rPr>
          <w:rFonts w:ascii="Garamond" w:hAnsi="Garamond"/>
          <w:sz w:val="22"/>
          <w:szCs w:val="22"/>
        </w:rPr>
      </w:pPr>
      <w:r w:rsidRPr="00345D30">
        <w:rPr>
          <w:rFonts w:ascii="Garamond" w:hAnsi="Garamond"/>
          <w:sz w:val="22"/>
          <w:szCs w:val="22"/>
        </w:rPr>
        <w:t>Writing the Self</w:t>
      </w:r>
    </w:p>
    <w:p w14:paraId="5528315C" w14:textId="77777777" w:rsidR="00930636" w:rsidRDefault="00930636" w:rsidP="00930636">
      <w:pPr>
        <w:rPr>
          <w:rFonts w:ascii="Garamond" w:hAnsi="Garamond"/>
          <w:sz w:val="22"/>
          <w:szCs w:val="22"/>
        </w:rPr>
      </w:pPr>
      <w:r w:rsidRPr="00345D30">
        <w:rPr>
          <w:rFonts w:ascii="Garamond" w:hAnsi="Garamond"/>
          <w:sz w:val="22"/>
          <w:szCs w:val="22"/>
        </w:rPr>
        <w:t>Sex, Gender and the Body in Early Modern English Literature</w:t>
      </w:r>
    </w:p>
    <w:p w14:paraId="75833D8E" w14:textId="113572D1" w:rsidR="00EF0882" w:rsidRDefault="00EF0882" w:rsidP="0093063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Shakespeare and his Contemporaries</w:t>
      </w:r>
    </w:p>
    <w:p w14:paraId="110AD189" w14:textId="010225C5" w:rsidR="000A447E" w:rsidRDefault="000A447E" w:rsidP="0093063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Shakespeare: Selected Plays (Gen Ed)</w:t>
      </w:r>
    </w:p>
    <w:p w14:paraId="18C8F3F9" w14:textId="704456C5" w:rsidR="00526B28" w:rsidRDefault="00526B28" w:rsidP="0093063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 Art of Interpretation</w:t>
      </w:r>
    </w:p>
    <w:p w14:paraId="49A70538" w14:textId="7623F7A2" w:rsidR="00E95C1B" w:rsidRDefault="00E95C1B" w:rsidP="0093063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Horror and Humanity</w:t>
      </w:r>
    </w:p>
    <w:p w14:paraId="27800A9D" w14:textId="1723EA6B" w:rsidR="00E95C1B" w:rsidRDefault="00E95C1B" w:rsidP="0093063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Horrible Imaginings (for the Honors College)</w:t>
      </w:r>
    </w:p>
    <w:p w14:paraId="57E4B8F3" w14:textId="77777777" w:rsidR="00E95C1B" w:rsidRPr="00E95C1B" w:rsidRDefault="00E95C1B" w:rsidP="00930636">
      <w:pPr>
        <w:rPr>
          <w:rFonts w:ascii="Garamond" w:hAnsi="Garamond"/>
          <w:sz w:val="22"/>
          <w:szCs w:val="22"/>
          <w:u w:val="single"/>
        </w:rPr>
      </w:pPr>
    </w:p>
    <w:p w14:paraId="7C983750" w14:textId="643EECD0" w:rsidR="00E95C1B" w:rsidRPr="00E95C1B" w:rsidRDefault="00E95C1B" w:rsidP="00930636">
      <w:pPr>
        <w:rPr>
          <w:rFonts w:ascii="Garamond" w:hAnsi="Garamond"/>
          <w:sz w:val="22"/>
          <w:szCs w:val="22"/>
          <w:u w:val="single"/>
        </w:rPr>
      </w:pPr>
      <w:r w:rsidRPr="00E95C1B">
        <w:rPr>
          <w:rFonts w:ascii="Garamond" w:hAnsi="Garamond"/>
          <w:sz w:val="22"/>
          <w:szCs w:val="22"/>
          <w:u w:val="single"/>
        </w:rPr>
        <w:t>Graduate Courses</w:t>
      </w:r>
    </w:p>
    <w:p w14:paraId="768EED9F" w14:textId="6DD15FB6" w:rsidR="00E95C1B" w:rsidRDefault="00E95C1B" w:rsidP="0093063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Shakespear</w:t>
      </w:r>
      <w:r w:rsidR="00430633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 xml:space="preserve"> and his Contemporaries</w:t>
      </w:r>
    </w:p>
    <w:p w14:paraId="5D0FD1BC" w14:textId="17FA62EF" w:rsidR="00E95C1B" w:rsidRDefault="00E95C1B" w:rsidP="0093063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Early Modern English Lyric Poetry</w:t>
      </w:r>
    </w:p>
    <w:p w14:paraId="7BB22544" w14:textId="667D0E06" w:rsidR="00CB4B37" w:rsidRDefault="00CB4B37" w:rsidP="0093063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Early Modern Drama</w:t>
      </w:r>
    </w:p>
    <w:p w14:paraId="4BE6C176" w14:textId="77777777" w:rsidR="00A36EF5" w:rsidRDefault="00A36EF5" w:rsidP="00930636">
      <w:pPr>
        <w:pStyle w:val="Heading4"/>
        <w:ind w:firstLine="0"/>
        <w:rPr>
          <w:rFonts w:ascii="Garamond" w:hAnsi="Garamond"/>
          <w:sz w:val="22"/>
          <w:szCs w:val="22"/>
        </w:rPr>
      </w:pPr>
    </w:p>
    <w:p w14:paraId="7F2A7216" w14:textId="2FE9839B" w:rsidR="00930636" w:rsidRPr="004A19FE" w:rsidRDefault="00930636" w:rsidP="00930636">
      <w:pPr>
        <w:pStyle w:val="Heading4"/>
        <w:ind w:firstLine="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BREADLOAF SCHOOL OF ENGLISH, RIPTON, VT, </w:t>
      </w:r>
      <w:r w:rsidR="00CB4B37">
        <w:rPr>
          <w:rFonts w:ascii="Garamond" w:hAnsi="Garamond"/>
          <w:sz w:val="22"/>
          <w:szCs w:val="22"/>
        </w:rPr>
        <w:t xml:space="preserve">AND OXFORD, UK, </w:t>
      </w:r>
      <w:r w:rsidRPr="004A19FE">
        <w:rPr>
          <w:rFonts w:ascii="Garamond" w:hAnsi="Garamond"/>
          <w:sz w:val="22"/>
          <w:szCs w:val="22"/>
        </w:rPr>
        <w:t>SUMMER 2011—</w:t>
      </w:r>
    </w:p>
    <w:p w14:paraId="1A67B7A0" w14:textId="77777777" w:rsidR="00930636" w:rsidRPr="004A19FE" w:rsidRDefault="00930636" w:rsidP="00930636">
      <w:pPr>
        <w:rPr>
          <w:rFonts w:ascii="Garamond" w:hAnsi="Garamond"/>
          <w:sz w:val="22"/>
          <w:szCs w:val="22"/>
        </w:rPr>
      </w:pPr>
    </w:p>
    <w:p w14:paraId="17FC2276" w14:textId="668FE11B" w:rsidR="00930636" w:rsidRDefault="00930636" w:rsidP="00930636">
      <w:pPr>
        <w:rPr>
          <w:rFonts w:ascii="Garamond" w:hAnsi="Garamond"/>
          <w:sz w:val="22"/>
          <w:szCs w:val="22"/>
          <w:u w:val="single"/>
        </w:rPr>
      </w:pPr>
      <w:r w:rsidRPr="004A19FE">
        <w:rPr>
          <w:rFonts w:ascii="Garamond" w:hAnsi="Garamond"/>
          <w:sz w:val="22"/>
          <w:szCs w:val="22"/>
          <w:u w:val="single"/>
        </w:rPr>
        <w:t>Graduate Courses</w:t>
      </w:r>
    </w:p>
    <w:p w14:paraId="749F0E14" w14:textId="11F4F7F6" w:rsidR="00D81471" w:rsidRDefault="00D81471" w:rsidP="0093063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Imagining Adolescence in Early Modern England</w:t>
      </w:r>
    </w:p>
    <w:p w14:paraId="3EC2B839" w14:textId="1D30CFC2" w:rsidR="00930636" w:rsidRPr="004A19FE" w:rsidRDefault="00930636" w:rsidP="00930636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Shakespeare’s Later Plays</w:t>
      </w:r>
    </w:p>
    <w:p w14:paraId="4F2234C1" w14:textId="77777777" w:rsidR="00930636" w:rsidRPr="004A19FE" w:rsidRDefault="00930636" w:rsidP="00930636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Sex, Gender and the Body in Early Modern England</w:t>
      </w:r>
    </w:p>
    <w:p w14:paraId="6E4EA5FB" w14:textId="77777777" w:rsidR="00930636" w:rsidRPr="004A19FE" w:rsidRDefault="00930636" w:rsidP="00930636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Male, Female, Other</w:t>
      </w:r>
    </w:p>
    <w:p w14:paraId="5A426E2A" w14:textId="77777777" w:rsidR="00930636" w:rsidRDefault="00930636" w:rsidP="00930636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“Remember Me”: Making History in Shakespeare’s Plays</w:t>
      </w:r>
    </w:p>
    <w:p w14:paraId="5446EC6E" w14:textId="3FE9177F" w:rsidR="00E95C1B" w:rsidRPr="004A19FE" w:rsidRDefault="00E95C1B" w:rsidP="0093063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Advanced Writing Tutorial</w:t>
      </w:r>
    </w:p>
    <w:p w14:paraId="41893552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sz w:val="22"/>
          <w:szCs w:val="22"/>
        </w:rPr>
      </w:pPr>
    </w:p>
    <w:p w14:paraId="47CF727D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BOSTON COLLEGE, ASSISTANT TO ASSOCIATE PROFESSOR OF ENGLISH, 2002—</w:t>
      </w:r>
      <w:r>
        <w:rPr>
          <w:rFonts w:ascii="Garamond" w:hAnsi="Garamond"/>
          <w:sz w:val="22"/>
          <w:szCs w:val="22"/>
        </w:rPr>
        <w:t>2017</w:t>
      </w:r>
    </w:p>
    <w:p w14:paraId="7C680E3B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</w:p>
    <w:p w14:paraId="3EF6F20F" w14:textId="77777777" w:rsidR="00930636" w:rsidRPr="004A19FE" w:rsidRDefault="00930636" w:rsidP="00930636">
      <w:pPr>
        <w:pStyle w:val="Heading2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Undergraduate Courses</w:t>
      </w:r>
    </w:p>
    <w:p w14:paraId="22B0F069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Advanced Colloquium in Women’s Studies</w:t>
      </w:r>
    </w:p>
    <w:p w14:paraId="7903A024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Making Sex in Early Modern England</w:t>
      </w:r>
    </w:p>
    <w:p w14:paraId="1B238788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Gender Crossings: Theories and Methods of Interpretation</w:t>
      </w:r>
    </w:p>
    <w:p w14:paraId="3D132906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Literature and Society: Writing from the Outside (Core)</w:t>
      </w:r>
    </w:p>
    <w:p w14:paraId="2319A2FF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First-Year Writing Seminar</w:t>
      </w:r>
    </w:p>
    <w:p w14:paraId="298EE5FB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Convents, Covens and Crusaders: Reading Communities of Women</w:t>
      </w:r>
    </w:p>
    <w:p w14:paraId="6A19A3C0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Shakespeare’s Early Plays</w:t>
      </w:r>
    </w:p>
    <w:p w14:paraId="74ABE738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Shakespeare’s Later Plays</w:t>
      </w:r>
    </w:p>
    <w:p w14:paraId="01D253D2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Studies in Poetry</w:t>
      </w:r>
    </w:p>
    <w:p w14:paraId="7CE65828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Narrative and Interpretation</w:t>
      </w:r>
    </w:p>
    <w:p w14:paraId="2BD0F191" w14:textId="77777777" w:rsidR="00930636" w:rsidRPr="004A19FE" w:rsidRDefault="00930636" w:rsidP="00930636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Constructions of Gender in Early Modern England (Advanced Topics Seminar)</w:t>
      </w:r>
    </w:p>
    <w:p w14:paraId="09D01BF9" w14:textId="77777777" w:rsidR="00930636" w:rsidRPr="004A19FE" w:rsidRDefault="00930636" w:rsidP="00930636">
      <w:pPr>
        <w:rPr>
          <w:rFonts w:ascii="Garamond" w:hAnsi="Garamond"/>
          <w:sz w:val="22"/>
          <w:szCs w:val="22"/>
          <w:u w:val="single"/>
        </w:rPr>
      </w:pPr>
    </w:p>
    <w:p w14:paraId="0FCDE033" w14:textId="77777777" w:rsidR="00930636" w:rsidRPr="004A19FE" w:rsidRDefault="00930636" w:rsidP="00930636">
      <w:pPr>
        <w:pStyle w:val="Heading2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Graduate Courses</w:t>
      </w:r>
    </w:p>
    <w:p w14:paraId="681EB59A" w14:textId="77777777" w:rsidR="00930636" w:rsidRDefault="00930636" w:rsidP="00930636">
      <w:pPr>
        <w:pStyle w:val="Footer"/>
        <w:tabs>
          <w:tab w:val="clear" w:pos="4320"/>
          <w:tab w:val="clear" w:pos="8640"/>
        </w:tabs>
        <w:ind w:left="540" w:hanging="5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Growing Up Shakespeare</w:t>
      </w:r>
    </w:p>
    <w:p w14:paraId="7D29D42C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ind w:left="540" w:hanging="54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Advanced Research Colloquium (for 3</w:t>
      </w:r>
      <w:r w:rsidRPr="004A19FE">
        <w:rPr>
          <w:rFonts w:ascii="Garamond" w:hAnsi="Garamond"/>
          <w:sz w:val="22"/>
          <w:szCs w:val="22"/>
          <w:vertAlign w:val="superscript"/>
        </w:rPr>
        <w:t>rd</w:t>
      </w:r>
      <w:r w:rsidRPr="004A19FE">
        <w:rPr>
          <w:rFonts w:ascii="Garamond" w:hAnsi="Garamond"/>
          <w:sz w:val="22"/>
          <w:szCs w:val="22"/>
        </w:rPr>
        <w:t>-and 4</w:t>
      </w:r>
      <w:r w:rsidRPr="004A19FE">
        <w:rPr>
          <w:rFonts w:ascii="Garamond" w:hAnsi="Garamond"/>
          <w:sz w:val="22"/>
          <w:szCs w:val="22"/>
          <w:vertAlign w:val="superscript"/>
        </w:rPr>
        <w:t>th</w:t>
      </w:r>
      <w:r w:rsidRPr="004A19FE">
        <w:rPr>
          <w:rFonts w:ascii="Garamond" w:hAnsi="Garamond"/>
          <w:sz w:val="22"/>
          <w:szCs w:val="22"/>
        </w:rPr>
        <w:t>-year PhD students)</w:t>
      </w:r>
    </w:p>
    <w:p w14:paraId="48BD8628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ind w:left="540" w:hanging="54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Gender Crossings: Theories and Representations (PhD seminar)</w:t>
      </w:r>
    </w:p>
    <w:p w14:paraId="29D09535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ind w:left="540" w:hanging="54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Feminist Inquiry: Strategies for Effective </w:t>
      </w:r>
      <w:r>
        <w:rPr>
          <w:rFonts w:ascii="Garamond" w:hAnsi="Garamond"/>
          <w:sz w:val="22"/>
          <w:szCs w:val="22"/>
        </w:rPr>
        <w:t>Scholarship</w:t>
      </w:r>
      <w:r w:rsidRPr="004A19FE">
        <w:rPr>
          <w:rFonts w:ascii="Garamond" w:hAnsi="Garamond"/>
          <w:sz w:val="22"/>
          <w:szCs w:val="22"/>
        </w:rPr>
        <w:t xml:space="preserve"> (co-taught with Debra Kaufman</w:t>
      </w:r>
      <w:r>
        <w:rPr>
          <w:rFonts w:ascii="Garamond" w:hAnsi="Garamond"/>
          <w:sz w:val="22"/>
          <w:szCs w:val="22"/>
        </w:rPr>
        <w:t xml:space="preserve"> and Jo </w:t>
      </w:r>
      <w:proofErr w:type="spellStart"/>
      <w:r>
        <w:rPr>
          <w:rFonts w:ascii="Garamond" w:hAnsi="Garamond"/>
          <w:sz w:val="22"/>
          <w:szCs w:val="22"/>
        </w:rPr>
        <w:t>Triglio</w:t>
      </w:r>
      <w:proofErr w:type="spellEnd"/>
      <w:r w:rsidRPr="004A19FE">
        <w:rPr>
          <w:rFonts w:ascii="Garamond" w:hAnsi="Garamond"/>
          <w:sz w:val="22"/>
          <w:szCs w:val="22"/>
        </w:rPr>
        <w:t xml:space="preserve"> for the Graduate Consortium in Women’s Studies</w:t>
      </w:r>
      <w:r>
        <w:rPr>
          <w:rFonts w:ascii="Garamond" w:hAnsi="Garamond"/>
          <w:sz w:val="22"/>
          <w:szCs w:val="22"/>
        </w:rPr>
        <w:t xml:space="preserve"> at MIT</w:t>
      </w:r>
      <w:r w:rsidRPr="004A19FE">
        <w:rPr>
          <w:rFonts w:ascii="Garamond" w:hAnsi="Garamond"/>
          <w:sz w:val="22"/>
          <w:szCs w:val="22"/>
        </w:rPr>
        <w:t>)</w:t>
      </w:r>
    </w:p>
    <w:p w14:paraId="41F8E294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Shakespeare </w:t>
      </w:r>
    </w:p>
    <w:p w14:paraId="041916D2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Sex, Gender, and the Body in Early Modern England (taught as both a PhD seminar and an M.A.-level colloquium)</w:t>
      </w:r>
    </w:p>
    <w:p w14:paraId="04BC8FD8" w14:textId="77777777" w:rsidR="00686EB1" w:rsidRDefault="00686EB1" w:rsidP="00930636">
      <w:pPr>
        <w:rPr>
          <w:rFonts w:ascii="Garamond" w:hAnsi="Garamond"/>
          <w:sz w:val="22"/>
          <w:szCs w:val="22"/>
          <w:u w:val="single"/>
        </w:rPr>
      </w:pPr>
    </w:p>
    <w:p w14:paraId="2D68CE52" w14:textId="77777777" w:rsidR="00930636" w:rsidRPr="004A19FE" w:rsidRDefault="00930636" w:rsidP="00930636">
      <w:pPr>
        <w:rPr>
          <w:rFonts w:ascii="Garamond" w:hAnsi="Garamond"/>
          <w:sz w:val="22"/>
          <w:szCs w:val="22"/>
          <w:u w:val="single"/>
        </w:rPr>
      </w:pPr>
      <w:r w:rsidRPr="004A19FE">
        <w:rPr>
          <w:rFonts w:ascii="Garamond" w:hAnsi="Garamond"/>
          <w:sz w:val="22"/>
          <w:szCs w:val="22"/>
          <w:u w:val="single"/>
        </w:rPr>
        <w:t>Courses for Secondary-School Teachers</w:t>
      </w:r>
    </w:p>
    <w:p w14:paraId="28BFDE6E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b w:val="0"/>
          <w:sz w:val="22"/>
          <w:szCs w:val="22"/>
        </w:rPr>
      </w:pPr>
      <w:r w:rsidRPr="004A19FE">
        <w:rPr>
          <w:rFonts w:ascii="Garamond" w:hAnsi="Garamond"/>
          <w:b w:val="0"/>
          <w:sz w:val="22"/>
          <w:szCs w:val="22"/>
        </w:rPr>
        <w:t>Shakespeare Pedagogy Lab</w:t>
      </w:r>
    </w:p>
    <w:p w14:paraId="63C4F61B" w14:textId="77777777" w:rsidR="00930636" w:rsidRPr="004A19FE" w:rsidRDefault="00930636" w:rsidP="00930636">
      <w:pPr>
        <w:ind w:left="540" w:hanging="54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Imperial Shakespeare (for the Classical Association of New England Summer Institute, </w:t>
      </w:r>
    </w:p>
    <w:p w14:paraId="162242FA" w14:textId="77777777" w:rsidR="00930636" w:rsidRPr="004A19FE" w:rsidRDefault="00930636" w:rsidP="00930636">
      <w:pPr>
        <w:ind w:left="540" w:hanging="54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           July 6 -10, 2004, Dartmouth College)</w:t>
      </w:r>
      <w:r w:rsidRPr="004A19FE">
        <w:rPr>
          <w:rFonts w:ascii="MS Mincho" w:eastAsia="MS Mincho" w:hAnsi="MS Mincho" w:cs="MS Mincho"/>
          <w:sz w:val="22"/>
          <w:szCs w:val="22"/>
        </w:rPr>
        <w:t> </w:t>
      </w:r>
    </w:p>
    <w:p w14:paraId="3B702A24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</w:p>
    <w:p w14:paraId="590D7F31" w14:textId="77777777" w:rsidR="00930636" w:rsidRPr="004A19FE" w:rsidRDefault="00930636" w:rsidP="00930636">
      <w:pPr>
        <w:pStyle w:val="Heading4"/>
        <w:ind w:firstLine="0"/>
        <w:rPr>
          <w:rFonts w:ascii="Garamond" w:hAnsi="Garamond"/>
          <w:sz w:val="22"/>
          <w:szCs w:val="22"/>
        </w:rPr>
      </w:pPr>
    </w:p>
    <w:p w14:paraId="75D56C04" w14:textId="77777777" w:rsidR="00930636" w:rsidRPr="004A19FE" w:rsidRDefault="00930636" w:rsidP="00930636">
      <w:pPr>
        <w:pStyle w:val="Heading4"/>
        <w:ind w:left="540" w:hanging="54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THE OHIO STATE UNIVERSITY, ASSISTANT PROFESSOR OF ENGLISH, 1998—2002</w:t>
      </w:r>
    </w:p>
    <w:p w14:paraId="179DC0E7" w14:textId="77777777" w:rsidR="00930636" w:rsidRPr="004A19FE" w:rsidRDefault="00930636" w:rsidP="00930636">
      <w:pPr>
        <w:pStyle w:val="Heading1"/>
        <w:ind w:left="0"/>
        <w:rPr>
          <w:rFonts w:ascii="Garamond" w:hAnsi="Garamond"/>
          <w:sz w:val="22"/>
          <w:szCs w:val="22"/>
        </w:rPr>
      </w:pPr>
    </w:p>
    <w:p w14:paraId="19FE23AE" w14:textId="77777777" w:rsidR="00930636" w:rsidRPr="004A19FE" w:rsidRDefault="00930636" w:rsidP="00930636">
      <w:pPr>
        <w:pStyle w:val="Heading1"/>
        <w:ind w:left="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Undergraduate Courses</w:t>
      </w:r>
    </w:p>
    <w:p w14:paraId="45AB81CF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Honors Seminar: Writing the Body in Early Modern England</w:t>
      </w:r>
    </w:p>
    <w:p w14:paraId="5F9FB37F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lastRenderedPageBreak/>
        <w:t xml:space="preserve">Shakespeare and His World </w:t>
      </w:r>
    </w:p>
    <w:p w14:paraId="0CB5EC0D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Convents, Covens, and Crusaders</w:t>
      </w:r>
    </w:p>
    <w:p w14:paraId="3A2D6B31" w14:textId="77777777" w:rsidR="00930636" w:rsidRPr="004A19FE" w:rsidRDefault="00930636" w:rsidP="00930636">
      <w:pPr>
        <w:pStyle w:val="Footer"/>
        <w:tabs>
          <w:tab w:val="clear" w:pos="4320"/>
          <w:tab w:val="clear" w:pos="8640"/>
        </w:tabs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First-Year Writing</w:t>
      </w:r>
    </w:p>
    <w:p w14:paraId="7B7600AD" w14:textId="77777777" w:rsidR="00930636" w:rsidRPr="004A19FE" w:rsidRDefault="00930636" w:rsidP="00930636">
      <w:pPr>
        <w:pStyle w:val="Heading2"/>
        <w:rPr>
          <w:rFonts w:ascii="Garamond" w:hAnsi="Garamond"/>
          <w:sz w:val="22"/>
          <w:szCs w:val="22"/>
        </w:rPr>
      </w:pPr>
    </w:p>
    <w:p w14:paraId="7904F0CB" w14:textId="77777777" w:rsidR="00930636" w:rsidRPr="004A19FE" w:rsidRDefault="00930636" w:rsidP="00930636">
      <w:pPr>
        <w:pStyle w:val="Heading2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Graduate Courses</w:t>
      </w:r>
    </w:p>
    <w:p w14:paraId="4D969701" w14:textId="77777777" w:rsidR="00930636" w:rsidRPr="004A19FE" w:rsidRDefault="00930636" w:rsidP="00930636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Introduction to Graduate Studies</w:t>
      </w:r>
    </w:p>
    <w:p w14:paraId="252BD390" w14:textId="77777777" w:rsidR="00930636" w:rsidRPr="004A19FE" w:rsidRDefault="00930636" w:rsidP="00930636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Sex, Gender and the Body in Early Modern England</w:t>
      </w:r>
    </w:p>
    <w:p w14:paraId="31EC2837" w14:textId="77777777" w:rsidR="00930636" w:rsidRPr="004A19FE" w:rsidRDefault="00930636">
      <w:pPr>
        <w:rPr>
          <w:rFonts w:ascii="Garamond" w:hAnsi="Garamond"/>
          <w:b/>
          <w:sz w:val="22"/>
          <w:szCs w:val="22"/>
        </w:rPr>
      </w:pPr>
    </w:p>
    <w:p w14:paraId="70C1EB2E" w14:textId="77777777" w:rsidR="006C7A76" w:rsidRPr="004A19FE" w:rsidRDefault="006C7A76">
      <w:pPr>
        <w:rPr>
          <w:rFonts w:ascii="Garamond" w:hAnsi="Garamond"/>
          <w:b/>
          <w:sz w:val="22"/>
          <w:szCs w:val="22"/>
        </w:rPr>
      </w:pPr>
    </w:p>
    <w:p w14:paraId="5A6827F7" w14:textId="47DD43BD" w:rsidR="006C7A76" w:rsidRDefault="006C7A76" w:rsidP="006C7A76">
      <w:pPr>
        <w:pStyle w:val="Heading8"/>
        <w:ind w:hanging="45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UNIVERSITY SERVICE </w:t>
      </w:r>
      <w:r w:rsidR="00E95C1B">
        <w:rPr>
          <w:rFonts w:ascii="Garamond" w:hAnsi="Garamond"/>
          <w:sz w:val="22"/>
          <w:szCs w:val="22"/>
        </w:rPr>
        <w:t>(selected)</w:t>
      </w:r>
    </w:p>
    <w:p w14:paraId="35C79D1B" w14:textId="77777777" w:rsidR="000A447E" w:rsidRDefault="000A447E" w:rsidP="000A447E"/>
    <w:p w14:paraId="2C4F1A79" w14:textId="56517B63" w:rsidR="000A447E" w:rsidRDefault="000A447E" w:rsidP="002B736B">
      <w:pPr>
        <w:spacing w:line="360" w:lineRule="auto"/>
        <w:rPr>
          <w:rFonts w:ascii="Garamond" w:hAnsi="Garamond"/>
          <w:sz w:val="22"/>
          <w:szCs w:val="22"/>
        </w:rPr>
      </w:pPr>
      <w:r w:rsidRPr="000A447E">
        <w:rPr>
          <w:rFonts w:ascii="Garamond" w:hAnsi="Garamond"/>
          <w:sz w:val="22"/>
          <w:szCs w:val="22"/>
        </w:rPr>
        <w:t>•</w:t>
      </w:r>
      <w:r>
        <w:rPr>
          <w:rFonts w:ascii="Garamond" w:hAnsi="Garamond"/>
          <w:sz w:val="22"/>
          <w:szCs w:val="22"/>
        </w:rPr>
        <w:t xml:space="preserve"> English Department </w:t>
      </w:r>
      <w:r w:rsidRPr="000A447E">
        <w:rPr>
          <w:rFonts w:ascii="Garamond" w:hAnsi="Garamond"/>
          <w:sz w:val="22"/>
          <w:szCs w:val="22"/>
        </w:rPr>
        <w:t xml:space="preserve">Committee for Student Engagement and Support (Chair), </w:t>
      </w:r>
      <w:r>
        <w:rPr>
          <w:rFonts w:ascii="Garamond" w:hAnsi="Garamond"/>
          <w:sz w:val="22"/>
          <w:szCs w:val="22"/>
        </w:rPr>
        <w:t xml:space="preserve">University of Maine, </w:t>
      </w:r>
      <w:r w:rsidRPr="000A447E">
        <w:rPr>
          <w:rFonts w:ascii="Garamond" w:hAnsi="Garamond"/>
          <w:sz w:val="22"/>
          <w:szCs w:val="22"/>
        </w:rPr>
        <w:t>2024—</w:t>
      </w:r>
    </w:p>
    <w:p w14:paraId="33E93B08" w14:textId="2AD548EF" w:rsidR="000A447E" w:rsidRDefault="000A447E" w:rsidP="002B736B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>
        <w:rPr>
          <w:rFonts w:ascii="Garamond" w:hAnsi="Garamond"/>
          <w:sz w:val="22"/>
          <w:szCs w:val="22"/>
        </w:rPr>
        <w:t xml:space="preserve"> McBride Professorship in History, selection committee, University of Maine, </w:t>
      </w:r>
      <w:r w:rsidR="000F493B">
        <w:rPr>
          <w:rFonts w:ascii="Garamond" w:hAnsi="Garamond"/>
          <w:sz w:val="22"/>
          <w:szCs w:val="22"/>
        </w:rPr>
        <w:t xml:space="preserve">2018, </w:t>
      </w:r>
      <w:r w:rsidR="007B19E0">
        <w:rPr>
          <w:rFonts w:ascii="Garamond" w:hAnsi="Garamond"/>
          <w:sz w:val="22"/>
          <w:szCs w:val="22"/>
        </w:rPr>
        <w:t xml:space="preserve">2022 and </w:t>
      </w:r>
      <w:r w:rsidR="001D60AC">
        <w:rPr>
          <w:rFonts w:ascii="Garamond" w:hAnsi="Garamond"/>
          <w:sz w:val="22"/>
          <w:szCs w:val="22"/>
        </w:rPr>
        <w:t>2025.</w:t>
      </w:r>
    </w:p>
    <w:p w14:paraId="0E7C8168" w14:textId="6D7042D7" w:rsidR="002E0F87" w:rsidRPr="001D60AC" w:rsidRDefault="001D60AC" w:rsidP="002B736B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 Agnes Ann Walsh Chair ’41, selection committee, University of Maine, 2024.</w:t>
      </w:r>
    </w:p>
    <w:p w14:paraId="68D20A11" w14:textId="70AAE110" w:rsidR="006C7A76" w:rsidRDefault="002E0F87" w:rsidP="002B736B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• </w:t>
      </w:r>
      <w:r w:rsidRPr="002E0F87">
        <w:rPr>
          <w:rFonts w:ascii="Garamond" w:hAnsi="Garamond"/>
          <w:sz w:val="22"/>
          <w:szCs w:val="22"/>
        </w:rPr>
        <w:t>Faculty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2E0F87">
        <w:rPr>
          <w:rFonts w:ascii="Garamond" w:hAnsi="Garamond"/>
          <w:sz w:val="22"/>
          <w:szCs w:val="22"/>
        </w:rPr>
        <w:t>Planning Committee</w:t>
      </w:r>
      <w:r w:rsidR="00C75149">
        <w:rPr>
          <w:rFonts w:ascii="Garamond" w:hAnsi="Garamond"/>
          <w:sz w:val="22"/>
          <w:szCs w:val="22"/>
        </w:rPr>
        <w:t xml:space="preserve"> and Instructor</w:t>
      </w:r>
      <w:r w:rsidRPr="002E0F87">
        <w:rPr>
          <w:rFonts w:ascii="Garamond" w:hAnsi="Garamond"/>
          <w:sz w:val="22"/>
          <w:szCs w:val="22"/>
        </w:rPr>
        <w:t>, First-Year Research Learning Experience</w:t>
      </w:r>
      <w:r>
        <w:rPr>
          <w:rFonts w:ascii="Garamond" w:hAnsi="Garamond"/>
          <w:sz w:val="22"/>
          <w:szCs w:val="22"/>
        </w:rPr>
        <w:t xml:space="preserve"> Bridge Week</w:t>
      </w:r>
      <w:r w:rsidRPr="002E0F87">
        <w:rPr>
          <w:rFonts w:ascii="Garamond" w:hAnsi="Garamond"/>
          <w:sz w:val="22"/>
          <w:szCs w:val="22"/>
        </w:rPr>
        <w:t xml:space="preserve">, </w:t>
      </w:r>
      <w:r w:rsidR="00C75149">
        <w:rPr>
          <w:rFonts w:ascii="Garamond" w:hAnsi="Garamond"/>
          <w:sz w:val="22"/>
          <w:szCs w:val="22"/>
        </w:rPr>
        <w:t xml:space="preserve">University of Maine, </w:t>
      </w:r>
      <w:r w:rsidRPr="002E0F87">
        <w:rPr>
          <w:rFonts w:ascii="Garamond" w:hAnsi="Garamond"/>
          <w:sz w:val="22"/>
          <w:szCs w:val="22"/>
        </w:rPr>
        <w:t>2021</w:t>
      </w:r>
      <w:r w:rsidR="000A447E">
        <w:rPr>
          <w:rFonts w:ascii="Garamond" w:hAnsi="Garamond"/>
          <w:sz w:val="22"/>
          <w:szCs w:val="22"/>
        </w:rPr>
        <w:t>.</w:t>
      </w:r>
    </w:p>
    <w:p w14:paraId="63337ACF" w14:textId="36E14E82" w:rsidR="00C75149" w:rsidRDefault="00C75149" w:rsidP="002B736B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• </w:t>
      </w:r>
      <w:r w:rsidRPr="00C75149">
        <w:rPr>
          <w:rFonts w:ascii="Garamond" w:hAnsi="Garamond"/>
          <w:sz w:val="22"/>
          <w:szCs w:val="22"/>
        </w:rPr>
        <w:t xml:space="preserve">CLAS Award Committee, </w:t>
      </w:r>
      <w:r>
        <w:rPr>
          <w:rFonts w:ascii="Garamond" w:hAnsi="Garamond"/>
          <w:sz w:val="22"/>
          <w:szCs w:val="22"/>
        </w:rPr>
        <w:t xml:space="preserve">University of Maine, </w:t>
      </w:r>
      <w:r w:rsidRPr="00C75149">
        <w:rPr>
          <w:rFonts w:ascii="Garamond" w:hAnsi="Garamond"/>
          <w:sz w:val="22"/>
          <w:szCs w:val="22"/>
        </w:rPr>
        <w:t>2020—</w:t>
      </w:r>
      <w:r w:rsidR="000A447E">
        <w:rPr>
          <w:rFonts w:ascii="Garamond" w:hAnsi="Garamond"/>
          <w:sz w:val="22"/>
          <w:szCs w:val="22"/>
        </w:rPr>
        <w:t>2023</w:t>
      </w:r>
    </w:p>
    <w:p w14:paraId="79FF197B" w14:textId="62818512" w:rsidR="00C75149" w:rsidRPr="00C75149" w:rsidRDefault="00C75149" w:rsidP="002B736B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• </w:t>
      </w:r>
      <w:r w:rsidRPr="00C75149">
        <w:rPr>
          <w:rFonts w:ascii="Garamond" w:hAnsi="Garamond"/>
          <w:sz w:val="22"/>
          <w:szCs w:val="22"/>
        </w:rPr>
        <w:t xml:space="preserve">Honorary Degree Committee, </w:t>
      </w:r>
      <w:r>
        <w:rPr>
          <w:rFonts w:ascii="Garamond" w:hAnsi="Garamond"/>
          <w:sz w:val="22"/>
          <w:szCs w:val="22"/>
        </w:rPr>
        <w:t xml:space="preserve">University of Maine, </w:t>
      </w:r>
      <w:r w:rsidRPr="00C75149">
        <w:rPr>
          <w:rFonts w:ascii="Garamond" w:hAnsi="Garamond"/>
          <w:sz w:val="22"/>
          <w:szCs w:val="22"/>
        </w:rPr>
        <w:t>2021—</w:t>
      </w:r>
      <w:r w:rsidR="000A447E">
        <w:rPr>
          <w:rFonts w:ascii="Garamond" w:hAnsi="Garamond"/>
          <w:sz w:val="22"/>
          <w:szCs w:val="22"/>
        </w:rPr>
        <w:t>2022</w:t>
      </w:r>
    </w:p>
    <w:p w14:paraId="6C372D50" w14:textId="36D612FE" w:rsidR="00E95C1B" w:rsidRDefault="00E95C1B" w:rsidP="002B736B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• </w:t>
      </w:r>
      <w:r w:rsidRPr="00E95C1B">
        <w:rPr>
          <w:rFonts w:ascii="Garamond" w:hAnsi="Garamond"/>
          <w:sz w:val="22"/>
          <w:szCs w:val="22"/>
        </w:rPr>
        <w:t>Search Committee Chair, Theater/</w:t>
      </w:r>
      <w:r>
        <w:rPr>
          <w:rFonts w:ascii="Garamond" w:hAnsi="Garamond"/>
          <w:sz w:val="22"/>
          <w:szCs w:val="22"/>
        </w:rPr>
        <w:t>English joint hire, Universi</w:t>
      </w:r>
      <w:r w:rsidRPr="00E95C1B">
        <w:rPr>
          <w:rFonts w:ascii="Garamond" w:hAnsi="Garamond"/>
          <w:sz w:val="22"/>
          <w:szCs w:val="22"/>
        </w:rPr>
        <w:t>ty of Maine, 2020</w:t>
      </w:r>
    </w:p>
    <w:p w14:paraId="062E666A" w14:textId="2BC44A1F" w:rsidR="00A36EF5" w:rsidRPr="00E95C1B" w:rsidRDefault="00A36EF5" w:rsidP="002B736B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 Search Committee Chair, Theater fixed-length position, University of Maine, 2019</w:t>
      </w:r>
    </w:p>
    <w:p w14:paraId="79206A88" w14:textId="7433DE5B" w:rsidR="00952DAF" w:rsidRPr="00952DAF" w:rsidRDefault="00952DAF" w:rsidP="002B736B">
      <w:pPr>
        <w:spacing w:line="360" w:lineRule="auto"/>
        <w:rPr>
          <w:rFonts w:ascii="Garamond" w:hAnsi="Garamond"/>
          <w:sz w:val="22"/>
          <w:szCs w:val="22"/>
        </w:rPr>
      </w:pPr>
      <w:r w:rsidRPr="00952DAF">
        <w:rPr>
          <w:rFonts w:ascii="Garamond" w:hAnsi="Garamond"/>
          <w:sz w:val="22"/>
          <w:szCs w:val="22"/>
        </w:rPr>
        <w:t>• Graduate Studies Committee, English Department, University of Maine, 2017—</w:t>
      </w:r>
      <w:r w:rsidR="006C26BB">
        <w:rPr>
          <w:rFonts w:ascii="Garamond" w:hAnsi="Garamond"/>
          <w:sz w:val="22"/>
          <w:szCs w:val="22"/>
        </w:rPr>
        <w:t>2024</w:t>
      </w:r>
    </w:p>
    <w:p w14:paraId="5CD9181F" w14:textId="76DA7A43" w:rsidR="000B2BA7" w:rsidRDefault="00122D98" w:rsidP="002B736B">
      <w:pPr>
        <w:spacing w:line="360" w:lineRule="auto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 xml:space="preserve">• </w:t>
      </w:r>
      <w:r w:rsidR="000B2BA7" w:rsidRPr="004A19FE">
        <w:rPr>
          <w:rFonts w:ascii="Garamond" w:hAnsi="Garamond"/>
          <w:sz w:val="22"/>
          <w:szCs w:val="22"/>
        </w:rPr>
        <w:t>Board Member and Boston College Representative,</w:t>
      </w:r>
      <w:r w:rsidR="000B2BA7" w:rsidRPr="004A19FE">
        <w:rPr>
          <w:rFonts w:ascii="Garamond" w:hAnsi="Garamond"/>
          <w:b/>
          <w:sz w:val="22"/>
          <w:szCs w:val="22"/>
        </w:rPr>
        <w:t xml:space="preserve"> </w:t>
      </w:r>
      <w:r w:rsidR="00744FB8">
        <w:rPr>
          <w:rFonts w:ascii="Garamond" w:hAnsi="Garamond"/>
          <w:sz w:val="22"/>
          <w:szCs w:val="22"/>
        </w:rPr>
        <w:t xml:space="preserve">Consortium for Graduate Studies in Gender, </w:t>
      </w:r>
      <w:proofErr w:type="gramStart"/>
      <w:r w:rsidR="00744FB8">
        <w:rPr>
          <w:rFonts w:ascii="Garamond" w:hAnsi="Garamond"/>
          <w:sz w:val="22"/>
          <w:szCs w:val="22"/>
        </w:rPr>
        <w:t xml:space="preserve">Culture,   </w:t>
      </w:r>
      <w:proofErr w:type="gramEnd"/>
      <w:r w:rsidR="00744FB8">
        <w:rPr>
          <w:rFonts w:ascii="Garamond" w:hAnsi="Garamond"/>
          <w:sz w:val="22"/>
          <w:szCs w:val="22"/>
        </w:rPr>
        <w:t xml:space="preserve">   Women and Sexuality</w:t>
      </w:r>
      <w:r w:rsidR="000B2BA7" w:rsidRPr="004A19FE">
        <w:rPr>
          <w:rFonts w:ascii="Garamond" w:hAnsi="Garamond"/>
          <w:sz w:val="22"/>
          <w:szCs w:val="22"/>
        </w:rPr>
        <w:t>, July 2014 —</w:t>
      </w:r>
      <w:r w:rsidR="00744FB8">
        <w:rPr>
          <w:rFonts w:ascii="Garamond" w:hAnsi="Garamond"/>
          <w:sz w:val="22"/>
          <w:szCs w:val="22"/>
        </w:rPr>
        <w:t xml:space="preserve"> May 2017</w:t>
      </w:r>
    </w:p>
    <w:p w14:paraId="2345BA82" w14:textId="77777777" w:rsidR="00B82274" w:rsidRPr="004A19FE" w:rsidRDefault="00B82274" w:rsidP="002B736B">
      <w:pPr>
        <w:spacing w:line="36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• 18thC Job Search Committee, English Department, Boston College, September 2015—December 2015</w:t>
      </w:r>
    </w:p>
    <w:p w14:paraId="4510DF46" w14:textId="77777777" w:rsidR="00122D98" w:rsidRPr="004A19FE" w:rsidRDefault="000B2BA7" w:rsidP="002B736B">
      <w:pPr>
        <w:spacing w:line="360" w:lineRule="auto"/>
        <w:rPr>
          <w:rFonts w:ascii="Garamond" w:hAnsi="Garamond"/>
          <w:b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• </w:t>
      </w:r>
      <w:r w:rsidR="00122D98" w:rsidRPr="004A19FE">
        <w:rPr>
          <w:rFonts w:ascii="Garamond" w:hAnsi="Garamond"/>
          <w:sz w:val="22"/>
          <w:szCs w:val="22"/>
        </w:rPr>
        <w:t>Undergraduate Honors Committee, English Department, Boston College, September 2014 —</w:t>
      </w:r>
    </w:p>
    <w:p w14:paraId="3352564C" w14:textId="77777777" w:rsidR="006C7A76" w:rsidRPr="004A19FE" w:rsidRDefault="006C7A76" w:rsidP="002B736B">
      <w:pPr>
        <w:spacing w:line="360" w:lineRule="auto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 xml:space="preserve">• </w:t>
      </w:r>
      <w:r w:rsidRPr="004A19FE">
        <w:rPr>
          <w:rFonts w:ascii="Garamond" w:hAnsi="Garamond"/>
          <w:sz w:val="22"/>
          <w:szCs w:val="22"/>
        </w:rPr>
        <w:t>Director of the M.A. Program, English Department, Boston College, July 2009 —June 2012</w:t>
      </w:r>
    </w:p>
    <w:p w14:paraId="78C58197" w14:textId="77777777" w:rsidR="006C7A76" w:rsidRPr="004A19FE" w:rsidRDefault="006C7A76" w:rsidP="002B736B">
      <w:pPr>
        <w:spacing w:line="360" w:lineRule="auto"/>
        <w:rPr>
          <w:rFonts w:ascii="Garamond" w:hAnsi="Garamond"/>
          <w:b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 xml:space="preserve">• </w:t>
      </w:r>
      <w:r w:rsidRPr="004A19FE">
        <w:rPr>
          <w:rFonts w:ascii="Garamond" w:hAnsi="Garamond"/>
          <w:sz w:val="22"/>
          <w:szCs w:val="22"/>
        </w:rPr>
        <w:t>University Grievance Committee, Boston College, Sept. 2011—</w:t>
      </w:r>
    </w:p>
    <w:p w14:paraId="4C0971D8" w14:textId="77777777" w:rsidR="006C7A76" w:rsidRPr="004A19FE" w:rsidRDefault="006C7A76" w:rsidP="002B736B">
      <w:pPr>
        <w:spacing w:line="360" w:lineRule="auto"/>
        <w:rPr>
          <w:rFonts w:ascii="Garamond" w:hAnsi="Garamond"/>
          <w:b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 xml:space="preserve">• </w:t>
      </w:r>
      <w:r w:rsidRPr="004A19FE">
        <w:rPr>
          <w:rFonts w:ascii="Garamond" w:hAnsi="Garamond"/>
          <w:sz w:val="22"/>
          <w:szCs w:val="22"/>
        </w:rPr>
        <w:t>Medieval Job Search Committee, English Department, Boston College, Sept. 2010-December 2010</w:t>
      </w:r>
    </w:p>
    <w:p w14:paraId="21614C34" w14:textId="77777777" w:rsidR="006C7A76" w:rsidRPr="004A19FE" w:rsidRDefault="006C7A76" w:rsidP="002B736B">
      <w:pPr>
        <w:spacing w:line="360" w:lineRule="auto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 xml:space="preserve">• </w:t>
      </w:r>
      <w:r w:rsidRPr="004A19FE">
        <w:rPr>
          <w:rFonts w:ascii="Garamond" w:hAnsi="Garamond"/>
          <w:sz w:val="22"/>
          <w:szCs w:val="22"/>
        </w:rPr>
        <w:t>Committee on Academic Integrity, Boston College, September 2009 —</w:t>
      </w:r>
    </w:p>
    <w:p w14:paraId="2CB52D79" w14:textId="77777777" w:rsidR="006C7A76" w:rsidRPr="004A19FE" w:rsidRDefault="006C7A76" w:rsidP="002B736B">
      <w:pPr>
        <w:spacing w:line="360" w:lineRule="auto"/>
        <w:rPr>
          <w:rFonts w:ascii="Garamond" w:hAnsi="Garamond"/>
          <w:b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 xml:space="preserve">• </w:t>
      </w:r>
      <w:r w:rsidRPr="004A19FE">
        <w:rPr>
          <w:rFonts w:ascii="Garamond" w:hAnsi="Garamond"/>
          <w:sz w:val="22"/>
          <w:szCs w:val="22"/>
        </w:rPr>
        <w:t>Associate Director of the M.A. Program, English Department, Boston College, January 2006–June 2008</w:t>
      </w:r>
    </w:p>
    <w:p w14:paraId="3D9E58D8" w14:textId="77777777" w:rsidR="006C7A76" w:rsidRPr="004A19FE" w:rsidRDefault="006C7A76" w:rsidP="002B736B">
      <w:pPr>
        <w:spacing w:line="360" w:lineRule="auto"/>
        <w:rPr>
          <w:rFonts w:ascii="Garamond" w:hAnsi="Garamond"/>
          <w:b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 xml:space="preserve">• </w:t>
      </w:r>
      <w:r w:rsidRPr="004A19FE">
        <w:rPr>
          <w:rFonts w:ascii="Garamond" w:hAnsi="Garamond"/>
          <w:sz w:val="22"/>
          <w:szCs w:val="22"/>
        </w:rPr>
        <w:t>Mentor, Teachers for a New Era, Boston College, September 2005 —</w:t>
      </w:r>
    </w:p>
    <w:p w14:paraId="62C12E9B" w14:textId="77777777" w:rsidR="006C7A76" w:rsidRDefault="006C7A76" w:rsidP="002B736B">
      <w:pPr>
        <w:spacing w:line="360" w:lineRule="auto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• Women’s Studies Advisory Board, Boston College, 2003 —</w:t>
      </w:r>
    </w:p>
    <w:p w14:paraId="6D8A2B1B" w14:textId="77777777" w:rsidR="001D60AC" w:rsidRDefault="001D60AC">
      <w:pPr>
        <w:rPr>
          <w:rFonts w:ascii="Garamond" w:hAnsi="Garamond"/>
          <w:sz w:val="22"/>
          <w:szCs w:val="22"/>
        </w:rPr>
      </w:pPr>
    </w:p>
    <w:p w14:paraId="06F8BDAD" w14:textId="77777777" w:rsidR="001D60AC" w:rsidRPr="004A19FE" w:rsidRDefault="001D60AC" w:rsidP="001D60AC">
      <w:pPr>
        <w:pStyle w:val="Heading8"/>
        <w:ind w:firstLine="0"/>
        <w:rPr>
          <w:rFonts w:ascii="Garamond" w:hAnsi="Garamond"/>
          <w:sz w:val="22"/>
          <w:szCs w:val="22"/>
        </w:rPr>
      </w:pPr>
    </w:p>
    <w:p w14:paraId="0F913ACA" w14:textId="77777777" w:rsidR="001D60AC" w:rsidRDefault="001D60AC" w:rsidP="001D60AC">
      <w:pPr>
        <w:pStyle w:val="Heading8"/>
        <w:ind w:hanging="54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HONORS AND AWARDS</w:t>
      </w:r>
      <w:r>
        <w:rPr>
          <w:rFonts w:ascii="Garamond" w:hAnsi="Garamond"/>
          <w:sz w:val="22"/>
          <w:szCs w:val="22"/>
        </w:rPr>
        <w:t>:</w:t>
      </w:r>
    </w:p>
    <w:p w14:paraId="51891FEA" w14:textId="77777777" w:rsidR="001D60AC" w:rsidRPr="00B63BD5" w:rsidRDefault="001D60AC" w:rsidP="002B736B">
      <w:pPr>
        <w:spacing w:line="360" w:lineRule="auto"/>
        <w:rPr>
          <w:rFonts w:ascii="Garamond" w:hAnsi="Garamond"/>
          <w:sz w:val="22"/>
          <w:szCs w:val="22"/>
        </w:rPr>
      </w:pPr>
    </w:p>
    <w:p w14:paraId="149A2742" w14:textId="30321369" w:rsidR="001D60AC" w:rsidRPr="00B63BD5" w:rsidRDefault="002B736B" w:rsidP="002B736B">
      <w:pPr>
        <w:spacing w:line="360" w:lineRule="auto"/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 w:rsidRPr="00B63BD5">
        <w:rPr>
          <w:rFonts w:ascii="Garamond" w:hAnsi="Garamond"/>
          <w:sz w:val="22"/>
          <w:szCs w:val="22"/>
        </w:rPr>
        <w:t>Signal Awards, Bronze Winner for Best Live Recording, Everyday Shakespeare Podcast, October 2024.</w:t>
      </w:r>
    </w:p>
    <w:p w14:paraId="606E5ADF" w14:textId="0C1F72CC" w:rsidR="001D60AC" w:rsidRDefault="002B736B" w:rsidP="002B736B">
      <w:pPr>
        <w:tabs>
          <w:tab w:val="left" w:pos="-1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>
        <w:rPr>
          <w:rFonts w:ascii="Garamond" w:hAnsi="Garamond"/>
          <w:sz w:val="22"/>
          <w:szCs w:val="22"/>
        </w:rPr>
        <w:t>International Women’s Podcast Awards, shortlisted for “Moment of Comedy Gold” category, May 2024.</w:t>
      </w:r>
    </w:p>
    <w:p w14:paraId="32FEE342" w14:textId="2D83B2CF" w:rsidR="001D60AC" w:rsidRPr="00B63BD5" w:rsidRDefault="002B736B" w:rsidP="002B736B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 w:rsidRPr="00B63BD5">
        <w:rPr>
          <w:rFonts w:ascii="Garamond" w:hAnsi="Garamond"/>
          <w:sz w:val="22"/>
          <w:szCs w:val="22"/>
        </w:rPr>
        <w:t>Webby Award Honoree for Everyday Shakespeare Podcast</w:t>
      </w:r>
      <w:r w:rsidR="001D60AC">
        <w:rPr>
          <w:rFonts w:ascii="Garamond" w:hAnsi="Garamond"/>
          <w:sz w:val="22"/>
          <w:szCs w:val="22"/>
        </w:rPr>
        <w:t>, April 2024.</w:t>
      </w:r>
    </w:p>
    <w:p w14:paraId="6381C1AE" w14:textId="306F799B" w:rsidR="001D60AC" w:rsidRDefault="002B736B" w:rsidP="002B736B">
      <w:pPr>
        <w:tabs>
          <w:tab w:val="left" w:pos="-1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•</w:t>
      </w:r>
      <w:r w:rsidR="001D60AC" w:rsidRPr="004A19FE">
        <w:rPr>
          <w:rFonts w:ascii="Garamond" w:hAnsi="Garamond"/>
          <w:sz w:val="22"/>
          <w:szCs w:val="22"/>
        </w:rPr>
        <w:t>Faculty Fellowship, Boston College, Spring 2014</w:t>
      </w:r>
    </w:p>
    <w:p w14:paraId="65C3BE72" w14:textId="3F98F0F2" w:rsidR="001D60AC" w:rsidRDefault="002B736B" w:rsidP="001D60AC">
      <w:pPr>
        <w:tabs>
          <w:tab w:val="left" w:pos="-1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 w:rsidRPr="004A19FE">
        <w:rPr>
          <w:rFonts w:ascii="Garamond" w:hAnsi="Garamond"/>
          <w:sz w:val="22"/>
          <w:szCs w:val="22"/>
        </w:rPr>
        <w:t>Ruth and Lillian Marino Chair for Excellence in Teaching, Bread Loaf School of English, 2013</w:t>
      </w:r>
    </w:p>
    <w:p w14:paraId="199EB657" w14:textId="6960523F" w:rsidR="001D60AC" w:rsidRPr="004A19FE" w:rsidRDefault="002B736B" w:rsidP="001D60AC">
      <w:pPr>
        <w:tabs>
          <w:tab w:val="left" w:pos="-1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 w:rsidRPr="004A19FE">
        <w:rPr>
          <w:rFonts w:ascii="Garamond" w:hAnsi="Garamond"/>
          <w:sz w:val="22"/>
          <w:szCs w:val="22"/>
        </w:rPr>
        <w:t>Society for the Study of Early Modern Women Collaborative Research Award (with Jennifer Summit) for</w:t>
      </w:r>
      <w:r w:rsidR="001D60AC" w:rsidRPr="004A19FE">
        <w:rPr>
          <w:rFonts w:ascii="Garamond" w:hAnsi="Garamond"/>
          <w:i/>
          <w:sz w:val="22"/>
          <w:szCs w:val="22"/>
        </w:rPr>
        <w:t xml:space="preserve"> The History of British Women’s Writing, 1500-1610</w:t>
      </w:r>
      <w:r w:rsidR="001D60AC" w:rsidRPr="004A19FE">
        <w:rPr>
          <w:rFonts w:ascii="Garamond" w:hAnsi="Garamond"/>
          <w:sz w:val="22"/>
          <w:szCs w:val="22"/>
        </w:rPr>
        <w:t>, Fall 2011</w:t>
      </w:r>
    </w:p>
    <w:p w14:paraId="78C5D9BB" w14:textId="2F402F07" w:rsidR="001D60AC" w:rsidRPr="004A19FE" w:rsidRDefault="002B736B" w:rsidP="001D60AC">
      <w:pPr>
        <w:tabs>
          <w:tab w:val="left" w:pos="-1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 w:rsidRPr="004A19FE">
        <w:rPr>
          <w:rFonts w:ascii="Garamond" w:hAnsi="Garamond"/>
          <w:sz w:val="22"/>
          <w:szCs w:val="22"/>
        </w:rPr>
        <w:t>National Endowment for the Humanities, Summer Stipend, Summer 2007</w:t>
      </w:r>
    </w:p>
    <w:p w14:paraId="593EC8A1" w14:textId="4C58E7D9" w:rsidR="001D60AC" w:rsidRPr="004A19FE" w:rsidRDefault="002B736B" w:rsidP="001D60AC">
      <w:pPr>
        <w:tabs>
          <w:tab w:val="left" w:pos="-1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 w:rsidRPr="004A19FE">
        <w:rPr>
          <w:rFonts w:ascii="Garamond" w:hAnsi="Garamond"/>
          <w:sz w:val="22"/>
          <w:szCs w:val="22"/>
        </w:rPr>
        <w:t>University Seed Grant, The Ohio State University, Spring 2001</w:t>
      </w:r>
    </w:p>
    <w:p w14:paraId="58A39F54" w14:textId="258EEA68" w:rsidR="001D60AC" w:rsidRPr="004A19FE" w:rsidRDefault="002B736B" w:rsidP="001D60AC">
      <w:pPr>
        <w:tabs>
          <w:tab w:val="left" w:pos="-1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 w:rsidRPr="004A19FE">
        <w:rPr>
          <w:rFonts w:ascii="Garamond" w:hAnsi="Garamond"/>
          <w:sz w:val="22"/>
          <w:szCs w:val="22"/>
        </w:rPr>
        <w:t xml:space="preserve">Interdisciplinary Conference Grant (with David Cressy) for “Bodies of Literature/Histories of the Body,” </w:t>
      </w:r>
      <w:r>
        <w:rPr>
          <w:rFonts w:ascii="Garamond" w:hAnsi="Garamond"/>
          <w:sz w:val="22"/>
          <w:szCs w:val="22"/>
        </w:rPr>
        <w:t>•</w:t>
      </w:r>
      <w:r w:rsidR="001D60AC" w:rsidRPr="004A19FE">
        <w:rPr>
          <w:rFonts w:ascii="Garamond" w:hAnsi="Garamond"/>
          <w:sz w:val="22"/>
          <w:szCs w:val="22"/>
        </w:rPr>
        <w:t>The Ohio State University Office of International Studies, Spring 1999</w:t>
      </w:r>
    </w:p>
    <w:p w14:paraId="1824475D" w14:textId="76C35B10" w:rsidR="001D60AC" w:rsidRPr="004A19FE" w:rsidRDefault="002B736B" w:rsidP="001D60AC">
      <w:pPr>
        <w:tabs>
          <w:tab w:val="left" w:pos="-1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 w:rsidRPr="004A19FE">
        <w:rPr>
          <w:rFonts w:ascii="Garamond" w:hAnsi="Garamond"/>
          <w:sz w:val="22"/>
          <w:szCs w:val="22"/>
        </w:rPr>
        <w:t>Raymond MacDonald Alden Prize for the most distinguished doctoral dissertation in the Department of English, Stanford University, Spring 1998</w:t>
      </w:r>
      <w:r w:rsidR="001D60AC" w:rsidRPr="004A19FE">
        <w:rPr>
          <w:rFonts w:ascii="Garamond" w:hAnsi="Garamond"/>
          <w:sz w:val="22"/>
          <w:szCs w:val="22"/>
        </w:rPr>
        <w:tab/>
      </w:r>
      <w:r w:rsidR="001D60AC" w:rsidRPr="004A19FE">
        <w:rPr>
          <w:rFonts w:ascii="Garamond" w:hAnsi="Garamond"/>
          <w:sz w:val="22"/>
          <w:szCs w:val="22"/>
        </w:rPr>
        <w:tab/>
      </w:r>
    </w:p>
    <w:p w14:paraId="42D27933" w14:textId="3F89795C" w:rsidR="001D60AC" w:rsidRPr="004A19FE" w:rsidRDefault="002B736B" w:rsidP="001D60AC">
      <w:pPr>
        <w:tabs>
          <w:tab w:val="left" w:pos="-1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>
        <w:rPr>
          <w:rFonts w:ascii="Garamond" w:hAnsi="Garamond"/>
          <w:sz w:val="22"/>
          <w:szCs w:val="22"/>
        </w:rPr>
        <w:t>M</w:t>
      </w:r>
      <w:r w:rsidR="001D60AC" w:rsidRPr="004A19FE">
        <w:rPr>
          <w:rFonts w:ascii="Garamond" w:hAnsi="Garamond"/>
          <w:sz w:val="22"/>
          <w:szCs w:val="22"/>
        </w:rPr>
        <w:t>ellon Fellowship, 1996-97</w:t>
      </w:r>
      <w:r w:rsidR="001D60AC" w:rsidRPr="004A19FE">
        <w:rPr>
          <w:rFonts w:ascii="Garamond" w:hAnsi="Garamond"/>
          <w:sz w:val="22"/>
          <w:szCs w:val="22"/>
        </w:rPr>
        <w:tab/>
      </w:r>
    </w:p>
    <w:p w14:paraId="1F807F22" w14:textId="1801A4B4" w:rsidR="001D60AC" w:rsidRPr="004A19FE" w:rsidRDefault="002B736B" w:rsidP="001D60AC">
      <w:pPr>
        <w:tabs>
          <w:tab w:val="left" w:pos="-1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 w:rsidRPr="004A19FE">
        <w:rPr>
          <w:rFonts w:ascii="Garamond" w:hAnsi="Garamond"/>
          <w:sz w:val="22"/>
          <w:szCs w:val="22"/>
        </w:rPr>
        <w:t>Stanford Humanities Center, Pre-Doctoral Fellowship, 1995-96</w:t>
      </w:r>
    </w:p>
    <w:p w14:paraId="1F99FA85" w14:textId="12183E8C" w:rsidR="001D60AC" w:rsidRPr="004A19FE" w:rsidRDefault="002B736B" w:rsidP="001D60AC">
      <w:pPr>
        <w:tabs>
          <w:tab w:val="left" w:pos="-180"/>
        </w:tabs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 w:rsidRPr="004A19FE">
        <w:rPr>
          <w:rFonts w:ascii="Garamond" w:hAnsi="Garamond"/>
          <w:sz w:val="22"/>
          <w:szCs w:val="22"/>
        </w:rPr>
        <w:t>Stanford Institute for Research on Women and Gender, Dissertation Fellowship, 1995-96</w:t>
      </w:r>
      <w:r w:rsidR="001D60AC" w:rsidRPr="004A19FE">
        <w:rPr>
          <w:rFonts w:ascii="Garamond" w:hAnsi="Garamond"/>
          <w:sz w:val="22"/>
          <w:szCs w:val="22"/>
        </w:rPr>
        <w:tab/>
      </w:r>
    </w:p>
    <w:p w14:paraId="712C7883" w14:textId="47243A54" w:rsidR="001D60AC" w:rsidRPr="004A19FE" w:rsidRDefault="002B736B" w:rsidP="001D60AC">
      <w:pPr>
        <w:tabs>
          <w:tab w:val="left" w:pos="-180"/>
        </w:tabs>
        <w:spacing w:line="36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•</w:t>
      </w:r>
      <w:r w:rsidR="001D60AC" w:rsidRPr="004A19FE">
        <w:rPr>
          <w:rFonts w:ascii="Garamond" w:hAnsi="Garamond"/>
          <w:sz w:val="22"/>
          <w:szCs w:val="22"/>
        </w:rPr>
        <w:t>Stanford Centennial Teaching Assistant Award, Spring 1995</w:t>
      </w:r>
    </w:p>
    <w:p w14:paraId="648337E1" w14:textId="77777777" w:rsidR="001D60AC" w:rsidRPr="004A19FE" w:rsidRDefault="001D60AC" w:rsidP="001D60AC">
      <w:pPr>
        <w:pStyle w:val="Heading8"/>
        <w:ind w:firstLine="0"/>
        <w:rPr>
          <w:rFonts w:ascii="Garamond" w:hAnsi="Garamond"/>
          <w:sz w:val="22"/>
          <w:szCs w:val="22"/>
        </w:rPr>
      </w:pPr>
    </w:p>
    <w:p w14:paraId="19039A5E" w14:textId="77777777" w:rsidR="001D60AC" w:rsidRPr="004A19FE" w:rsidRDefault="001D60AC" w:rsidP="001D60AC">
      <w:pPr>
        <w:pStyle w:val="Heading8"/>
        <w:ind w:hanging="36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PODCASTS AND RADIO INTERVIEWS FOR </w:t>
      </w:r>
      <w:r w:rsidRPr="004A19FE">
        <w:rPr>
          <w:rFonts w:ascii="Garamond" w:hAnsi="Garamond"/>
          <w:i/>
          <w:sz w:val="22"/>
          <w:szCs w:val="22"/>
        </w:rPr>
        <w:t>SHAKESPEARE, NOT STIRRED</w:t>
      </w:r>
      <w:r>
        <w:rPr>
          <w:rFonts w:ascii="Garamond" w:hAnsi="Garamond"/>
          <w:sz w:val="22"/>
          <w:szCs w:val="22"/>
        </w:rPr>
        <w:t xml:space="preserve"> (links available at www.everydayshakespeare.com)</w:t>
      </w:r>
    </w:p>
    <w:p w14:paraId="3A45C3A4" w14:textId="77777777" w:rsidR="001D60AC" w:rsidRPr="004A19FE" w:rsidRDefault="001D60AC" w:rsidP="001D60AC">
      <w:pPr>
        <w:rPr>
          <w:rFonts w:ascii="Garamond" w:hAnsi="Garamond"/>
          <w:sz w:val="22"/>
          <w:szCs w:val="22"/>
        </w:rPr>
      </w:pPr>
    </w:p>
    <w:p w14:paraId="216F4CF6" w14:textId="77777777" w:rsidR="001D60AC" w:rsidRPr="004A19FE" w:rsidRDefault="001D60AC" w:rsidP="001D60AC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“Here and Now” (n</w:t>
      </w:r>
      <w:r w:rsidRPr="004A19FE">
        <w:rPr>
          <w:rFonts w:ascii="Garamond" w:hAnsi="Garamond"/>
          <w:sz w:val="22"/>
          <w:szCs w:val="22"/>
        </w:rPr>
        <w:t>ational NPR show)</w:t>
      </w:r>
    </w:p>
    <w:p w14:paraId="45E83FCD" w14:textId="77777777" w:rsidR="001D60AC" w:rsidRPr="004A19FE" w:rsidRDefault="001D60AC" w:rsidP="001D60AC">
      <w:pPr>
        <w:spacing w:line="360" w:lineRule="auto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“Books and Arts</w:t>
      </w:r>
      <w:r>
        <w:rPr>
          <w:rFonts w:ascii="Garamond" w:hAnsi="Garamond"/>
          <w:sz w:val="22"/>
          <w:szCs w:val="22"/>
        </w:rPr>
        <w:t>” (n</w:t>
      </w:r>
      <w:r w:rsidRPr="004A19FE">
        <w:rPr>
          <w:rFonts w:ascii="Garamond" w:hAnsi="Garamond"/>
          <w:sz w:val="22"/>
          <w:szCs w:val="22"/>
        </w:rPr>
        <w:t>ational Australian radio program)</w:t>
      </w:r>
    </w:p>
    <w:p w14:paraId="79E46B6B" w14:textId="77777777" w:rsidR="001D60AC" w:rsidRPr="004A19FE" w:rsidRDefault="001D60AC" w:rsidP="001D60AC">
      <w:pPr>
        <w:spacing w:line="360" w:lineRule="auto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“Radio Boston” (WGBH, Boston Public Radio)</w:t>
      </w:r>
    </w:p>
    <w:p w14:paraId="4AF9E0CE" w14:textId="77777777" w:rsidR="001D60AC" w:rsidRPr="004A19FE" w:rsidRDefault="001D60AC" w:rsidP="001D60AC">
      <w:pPr>
        <w:spacing w:line="360" w:lineRule="auto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“Shakespeare Unlimited” (Folger Shakespeare Library Podcast)</w:t>
      </w:r>
    </w:p>
    <w:p w14:paraId="6F321F44" w14:textId="77777777" w:rsidR="001D60AC" w:rsidRPr="004A19FE" w:rsidRDefault="001D60AC" w:rsidP="001D60AC">
      <w:pPr>
        <w:spacing w:line="360" w:lineRule="auto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“Good Food” (NPR affiliate KCRW)</w:t>
      </w:r>
    </w:p>
    <w:p w14:paraId="70E66B23" w14:textId="77777777" w:rsidR="001D60AC" w:rsidRPr="004A19FE" w:rsidRDefault="001D60AC" w:rsidP="001D60AC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4A19FE">
        <w:rPr>
          <w:rFonts w:ascii="Garamond" w:hAnsi="Garamond"/>
          <w:sz w:val="22"/>
          <w:szCs w:val="22"/>
        </w:rPr>
        <w:t>Huffington Post Live</w:t>
      </w:r>
    </w:p>
    <w:p w14:paraId="0CB7EC81" w14:textId="77777777" w:rsidR="001D60AC" w:rsidRPr="004A19FE" w:rsidRDefault="001D60AC">
      <w:pPr>
        <w:rPr>
          <w:rFonts w:ascii="Garamond" w:hAnsi="Garamond"/>
          <w:sz w:val="22"/>
          <w:szCs w:val="22"/>
        </w:rPr>
      </w:pPr>
    </w:p>
    <w:p w14:paraId="2825EB0B" w14:textId="77777777" w:rsidR="006C7A76" w:rsidRPr="004A19FE" w:rsidRDefault="006C7A76" w:rsidP="006C7A76">
      <w:pPr>
        <w:pStyle w:val="Footer"/>
        <w:tabs>
          <w:tab w:val="clear" w:pos="4320"/>
          <w:tab w:val="clear" w:pos="8640"/>
        </w:tabs>
        <w:rPr>
          <w:rStyle w:val="PageNumber"/>
          <w:rFonts w:ascii="Garamond" w:hAnsi="Garamond"/>
          <w:b/>
          <w:sz w:val="22"/>
          <w:szCs w:val="22"/>
        </w:rPr>
      </w:pPr>
    </w:p>
    <w:p w14:paraId="51B6CCB4" w14:textId="77777777" w:rsidR="006C7A76" w:rsidRPr="004A19FE" w:rsidRDefault="006C7A76" w:rsidP="006C7A76">
      <w:pPr>
        <w:pStyle w:val="Heading8"/>
        <w:ind w:hanging="450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OTHER PROFESSIONAL EXPERIENCE</w:t>
      </w:r>
    </w:p>
    <w:p w14:paraId="7BFF9DFB" w14:textId="77777777" w:rsidR="00122D98" w:rsidRPr="004A19FE" w:rsidRDefault="00122D98">
      <w:pPr>
        <w:rPr>
          <w:rFonts w:ascii="Garamond" w:hAnsi="Garamond"/>
          <w:b/>
          <w:sz w:val="22"/>
          <w:szCs w:val="22"/>
        </w:rPr>
      </w:pPr>
    </w:p>
    <w:p w14:paraId="185C93A8" w14:textId="77777777" w:rsidR="006C7A76" w:rsidRPr="004A19FE" w:rsidRDefault="006C7A76">
      <w:pPr>
        <w:rPr>
          <w:rFonts w:ascii="Garamond" w:hAnsi="Garamond"/>
          <w:b/>
          <w:sz w:val="22"/>
          <w:szCs w:val="22"/>
        </w:rPr>
      </w:pPr>
      <w:r w:rsidRPr="004A19FE">
        <w:rPr>
          <w:rFonts w:ascii="Garamond" w:hAnsi="Garamond"/>
          <w:b/>
          <w:sz w:val="22"/>
          <w:szCs w:val="22"/>
        </w:rPr>
        <w:t>Panelist</w:t>
      </w:r>
    </w:p>
    <w:p w14:paraId="3299560B" w14:textId="73DE804B" w:rsidR="006C7A76" w:rsidRPr="004A19FE" w:rsidRDefault="006C7A76">
      <w:pPr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National Endowment for the Humanities, Summer Stipend Awards, </w:t>
      </w:r>
      <w:r w:rsidR="00A36EF5">
        <w:rPr>
          <w:rFonts w:ascii="Garamond" w:hAnsi="Garamond"/>
          <w:sz w:val="22"/>
          <w:szCs w:val="22"/>
        </w:rPr>
        <w:t>2011</w:t>
      </w:r>
      <w:r w:rsidR="000062E0">
        <w:rPr>
          <w:rFonts w:ascii="Garamond" w:hAnsi="Garamond"/>
          <w:sz w:val="22"/>
          <w:szCs w:val="22"/>
        </w:rPr>
        <w:t xml:space="preserve"> and 2024.</w:t>
      </w:r>
    </w:p>
    <w:p w14:paraId="3F86BECF" w14:textId="77777777" w:rsidR="006C7A76" w:rsidRPr="004A19FE" w:rsidRDefault="006C7A76">
      <w:pPr>
        <w:pStyle w:val="Heading5"/>
        <w:rPr>
          <w:rFonts w:ascii="Garamond" w:hAnsi="Garamond"/>
          <w:sz w:val="22"/>
          <w:szCs w:val="22"/>
        </w:rPr>
      </w:pPr>
    </w:p>
    <w:p w14:paraId="2F52EABC" w14:textId="77777777" w:rsidR="006C7A76" w:rsidRPr="004A19FE" w:rsidRDefault="006C7A76">
      <w:pPr>
        <w:pStyle w:val="Heading5"/>
        <w:rPr>
          <w:rFonts w:ascii="Garamond" w:hAnsi="Garamond"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>Reviewer</w:t>
      </w:r>
    </w:p>
    <w:p w14:paraId="1B03F87A" w14:textId="6A64897C" w:rsidR="006C7A76" w:rsidRPr="004A19FE" w:rsidRDefault="006C7A76">
      <w:pPr>
        <w:pStyle w:val="Footer"/>
        <w:tabs>
          <w:tab w:val="clear" w:pos="4320"/>
          <w:tab w:val="clear" w:pos="8640"/>
        </w:tabs>
        <w:rPr>
          <w:rFonts w:ascii="Garamond" w:hAnsi="Garamond"/>
          <w:i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 xml:space="preserve">Ashgate Publishing, </w:t>
      </w:r>
      <w:r w:rsidR="005243EF" w:rsidRPr="004A19FE">
        <w:rPr>
          <w:rFonts w:ascii="Garamond" w:hAnsi="Garamond"/>
          <w:sz w:val="22"/>
          <w:szCs w:val="22"/>
        </w:rPr>
        <w:t xml:space="preserve">Palgrave Press, </w:t>
      </w:r>
      <w:r w:rsidR="00CB4B37">
        <w:rPr>
          <w:rFonts w:ascii="Garamond" w:hAnsi="Garamond"/>
          <w:sz w:val="22"/>
          <w:szCs w:val="22"/>
        </w:rPr>
        <w:t>Routledge</w:t>
      </w:r>
      <w:r w:rsidR="000062E0">
        <w:rPr>
          <w:rFonts w:ascii="Garamond" w:hAnsi="Garamond"/>
          <w:sz w:val="22"/>
          <w:szCs w:val="22"/>
        </w:rPr>
        <w:t xml:space="preserve"> Press</w:t>
      </w:r>
      <w:r w:rsidR="00CB4B37">
        <w:rPr>
          <w:rFonts w:ascii="Garamond" w:hAnsi="Garamond"/>
          <w:sz w:val="22"/>
          <w:szCs w:val="22"/>
        </w:rPr>
        <w:t xml:space="preserve">, </w:t>
      </w:r>
      <w:r w:rsidR="000062E0">
        <w:rPr>
          <w:rFonts w:ascii="Garamond" w:hAnsi="Garamond"/>
          <w:sz w:val="22"/>
          <w:szCs w:val="22"/>
        </w:rPr>
        <w:t xml:space="preserve">Delaware University Press, Routledge, </w:t>
      </w:r>
      <w:r w:rsidRPr="004A19FE">
        <w:rPr>
          <w:rFonts w:ascii="Garamond" w:hAnsi="Garamond"/>
          <w:sz w:val="22"/>
          <w:szCs w:val="22"/>
        </w:rPr>
        <w:t xml:space="preserve">The Ohio State University Press, </w:t>
      </w:r>
      <w:r w:rsidRPr="004A19FE">
        <w:rPr>
          <w:rFonts w:ascii="Garamond" w:hAnsi="Garamond"/>
          <w:i/>
          <w:sz w:val="22"/>
          <w:szCs w:val="22"/>
        </w:rPr>
        <w:t>Shakespeare Quarterly</w:t>
      </w:r>
      <w:r w:rsidRPr="004A19FE">
        <w:rPr>
          <w:rFonts w:ascii="Garamond" w:hAnsi="Garamond"/>
          <w:sz w:val="22"/>
          <w:szCs w:val="22"/>
        </w:rPr>
        <w:t>,</w:t>
      </w:r>
      <w:r w:rsidR="005243EF" w:rsidRPr="004A19FE">
        <w:rPr>
          <w:rFonts w:ascii="Garamond" w:hAnsi="Garamond"/>
          <w:i/>
          <w:sz w:val="22"/>
          <w:szCs w:val="22"/>
        </w:rPr>
        <w:t xml:space="preserve"> </w:t>
      </w:r>
      <w:r w:rsidR="006A43E7">
        <w:rPr>
          <w:rFonts w:ascii="Garamond" w:hAnsi="Garamond"/>
          <w:i/>
          <w:sz w:val="22"/>
          <w:szCs w:val="22"/>
        </w:rPr>
        <w:t xml:space="preserve">Shakespeare Studies, </w:t>
      </w:r>
      <w:r w:rsidR="005243EF" w:rsidRPr="004A19FE">
        <w:rPr>
          <w:rFonts w:ascii="Garamond" w:hAnsi="Garamond"/>
          <w:i/>
          <w:sz w:val="22"/>
          <w:szCs w:val="22"/>
        </w:rPr>
        <w:t>Literature Compass,</w:t>
      </w:r>
      <w:r w:rsidRPr="004A19FE">
        <w:rPr>
          <w:rFonts w:ascii="Garamond" w:hAnsi="Garamond"/>
          <w:sz w:val="22"/>
          <w:szCs w:val="22"/>
        </w:rPr>
        <w:t xml:space="preserve"> </w:t>
      </w:r>
      <w:r w:rsidRPr="004A19FE">
        <w:rPr>
          <w:rFonts w:ascii="Garamond" w:hAnsi="Garamond"/>
          <w:i/>
          <w:sz w:val="22"/>
          <w:szCs w:val="22"/>
        </w:rPr>
        <w:t>Renaissance Quarterly</w:t>
      </w:r>
      <w:r w:rsidRPr="004A19FE">
        <w:rPr>
          <w:rFonts w:ascii="Garamond" w:hAnsi="Garamond"/>
          <w:sz w:val="22"/>
          <w:szCs w:val="22"/>
        </w:rPr>
        <w:t xml:space="preserve">, </w:t>
      </w:r>
      <w:r w:rsidRPr="004A19FE">
        <w:rPr>
          <w:rFonts w:ascii="Garamond" w:hAnsi="Garamond"/>
          <w:i/>
          <w:sz w:val="22"/>
          <w:szCs w:val="22"/>
        </w:rPr>
        <w:t>Journal for Early Modern Cultural Studies</w:t>
      </w:r>
      <w:r w:rsidRPr="004A19FE">
        <w:rPr>
          <w:rFonts w:ascii="Garamond" w:hAnsi="Garamond"/>
          <w:sz w:val="22"/>
          <w:szCs w:val="22"/>
        </w:rPr>
        <w:t xml:space="preserve">, </w:t>
      </w:r>
      <w:r w:rsidRPr="004A19FE">
        <w:rPr>
          <w:rFonts w:ascii="Garamond" w:hAnsi="Garamond"/>
          <w:i/>
          <w:sz w:val="22"/>
          <w:szCs w:val="22"/>
        </w:rPr>
        <w:t>Religion and the Arts, Gender and History, Studies in Philology</w:t>
      </w:r>
    </w:p>
    <w:p w14:paraId="0260336B" w14:textId="2AE391A5" w:rsidR="006C7A76" w:rsidRDefault="006C7A76">
      <w:pPr>
        <w:rPr>
          <w:rFonts w:ascii="Garamond" w:hAnsi="Garamond"/>
          <w:b/>
          <w:i/>
          <w:sz w:val="22"/>
          <w:szCs w:val="22"/>
        </w:rPr>
      </w:pPr>
      <w:r w:rsidRPr="004A19FE">
        <w:rPr>
          <w:rFonts w:ascii="Garamond" w:hAnsi="Garamond"/>
          <w:b/>
          <w:i/>
          <w:sz w:val="22"/>
          <w:szCs w:val="22"/>
        </w:rPr>
        <w:tab/>
      </w:r>
    </w:p>
    <w:p w14:paraId="22B5F3C9" w14:textId="77777777" w:rsidR="00324158" w:rsidRDefault="00324158">
      <w:pPr>
        <w:rPr>
          <w:rFonts w:ascii="Garamond" w:hAnsi="Garamond" w:cs="Open Sans"/>
          <w:color w:val="333333"/>
          <w:shd w:val="clear" w:color="auto" w:fill="FFFFFF"/>
        </w:rPr>
      </w:pPr>
    </w:p>
    <w:p w14:paraId="3C753140" w14:textId="77777777" w:rsidR="00324158" w:rsidRDefault="00324158">
      <w:pPr>
        <w:rPr>
          <w:rFonts w:ascii="Garamond" w:hAnsi="Garamond" w:cs="Open Sans"/>
          <w:color w:val="333333"/>
          <w:shd w:val="clear" w:color="auto" w:fill="FFFFFF"/>
        </w:rPr>
      </w:pPr>
    </w:p>
    <w:p w14:paraId="28D10A42" w14:textId="104BEDD3" w:rsidR="006C7A76" w:rsidRPr="004A19FE" w:rsidRDefault="006C7A76">
      <w:pPr>
        <w:rPr>
          <w:rFonts w:ascii="Garamond" w:hAnsi="Garamond"/>
          <w:b/>
          <w:sz w:val="22"/>
          <w:szCs w:val="22"/>
        </w:rPr>
      </w:pPr>
      <w:r w:rsidRPr="004A19FE">
        <w:rPr>
          <w:rFonts w:ascii="Garamond" w:hAnsi="Garamond"/>
          <w:sz w:val="22"/>
          <w:szCs w:val="22"/>
        </w:rPr>
        <w:tab/>
      </w:r>
      <w:r w:rsidRPr="004A19FE">
        <w:rPr>
          <w:rFonts w:ascii="Garamond" w:hAnsi="Garamond"/>
          <w:sz w:val="22"/>
          <w:szCs w:val="22"/>
        </w:rPr>
        <w:tab/>
      </w:r>
      <w:r w:rsidRPr="004A19FE">
        <w:rPr>
          <w:rFonts w:ascii="Garamond" w:hAnsi="Garamond"/>
          <w:b/>
          <w:sz w:val="22"/>
          <w:szCs w:val="22"/>
        </w:rPr>
        <w:tab/>
      </w:r>
    </w:p>
    <w:p w14:paraId="76835FD0" w14:textId="77777777" w:rsidR="006C7A76" w:rsidRPr="004A19FE" w:rsidRDefault="006C7A76" w:rsidP="006C7A76">
      <w:pPr>
        <w:pStyle w:val="Footer"/>
        <w:tabs>
          <w:tab w:val="clear" w:pos="4320"/>
          <w:tab w:val="clear" w:pos="8640"/>
        </w:tabs>
        <w:ind w:hanging="450"/>
        <w:rPr>
          <w:rStyle w:val="PageNumber"/>
          <w:rFonts w:ascii="Garamond" w:hAnsi="Garamond"/>
          <w:b/>
          <w:sz w:val="22"/>
          <w:szCs w:val="22"/>
        </w:rPr>
      </w:pPr>
    </w:p>
    <w:p w14:paraId="144F7343" w14:textId="77777777" w:rsidR="006C7A76" w:rsidRPr="004A19FE" w:rsidRDefault="006C7A76">
      <w:pPr>
        <w:rPr>
          <w:rFonts w:ascii="Garamond" w:hAnsi="Garamond"/>
          <w:sz w:val="22"/>
          <w:szCs w:val="22"/>
        </w:rPr>
      </w:pPr>
    </w:p>
    <w:p w14:paraId="470585A4" w14:textId="77777777" w:rsidR="006C7A76" w:rsidRPr="004A19FE" w:rsidRDefault="006C7A76">
      <w:pPr>
        <w:rPr>
          <w:rFonts w:ascii="Garamond" w:hAnsi="Garamond"/>
          <w:sz w:val="22"/>
          <w:szCs w:val="22"/>
        </w:rPr>
      </w:pPr>
    </w:p>
    <w:p w14:paraId="39E4B62D" w14:textId="77777777" w:rsidR="006C7A76" w:rsidRPr="004A19FE" w:rsidRDefault="006C7A76">
      <w:pPr>
        <w:ind w:hanging="270"/>
        <w:rPr>
          <w:rFonts w:ascii="Garamond" w:hAnsi="Garamond"/>
          <w:sz w:val="22"/>
          <w:szCs w:val="22"/>
        </w:rPr>
      </w:pPr>
    </w:p>
    <w:p w14:paraId="162DAEC6" w14:textId="77777777" w:rsidR="006C7A76" w:rsidRPr="004A19FE" w:rsidRDefault="006C7A76">
      <w:pPr>
        <w:ind w:hanging="270"/>
        <w:rPr>
          <w:rFonts w:ascii="Garamond" w:hAnsi="Garamond"/>
          <w:sz w:val="22"/>
          <w:szCs w:val="22"/>
        </w:rPr>
      </w:pPr>
    </w:p>
    <w:p w14:paraId="71968DE9" w14:textId="77777777" w:rsidR="006C7A76" w:rsidRPr="004A19FE" w:rsidRDefault="006C7A76">
      <w:pPr>
        <w:rPr>
          <w:rFonts w:ascii="Garamond" w:hAnsi="Garamond"/>
          <w:sz w:val="22"/>
          <w:szCs w:val="22"/>
        </w:rPr>
      </w:pPr>
    </w:p>
    <w:p w14:paraId="37CF1563" w14:textId="77777777" w:rsidR="006C7A76" w:rsidRPr="004A19FE" w:rsidRDefault="006C7A76">
      <w:pPr>
        <w:rPr>
          <w:rFonts w:ascii="Garamond" w:hAnsi="Garamond"/>
          <w:b/>
          <w:sz w:val="22"/>
          <w:szCs w:val="22"/>
        </w:rPr>
      </w:pPr>
    </w:p>
    <w:p w14:paraId="1E74469E" w14:textId="77777777" w:rsidR="006C7A76" w:rsidRPr="004A19FE" w:rsidRDefault="006C7A76">
      <w:pPr>
        <w:rPr>
          <w:rFonts w:ascii="Garamond" w:hAnsi="Garamond"/>
          <w:sz w:val="22"/>
          <w:szCs w:val="22"/>
        </w:rPr>
      </w:pPr>
    </w:p>
    <w:sectPr w:rsidR="006C7A76" w:rsidRPr="004A19FE" w:rsidSect="006C7A76">
      <w:head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E8A0" w14:textId="77777777" w:rsidR="00DE2417" w:rsidRDefault="00DE2417">
      <w:r>
        <w:separator/>
      </w:r>
    </w:p>
  </w:endnote>
  <w:endnote w:type="continuationSeparator" w:id="0">
    <w:p w14:paraId="1F7D050E" w14:textId="77777777" w:rsidR="00DE2417" w:rsidRDefault="00DE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D490" w14:textId="77777777" w:rsidR="00DE2417" w:rsidRDefault="00DE2417">
      <w:r>
        <w:separator/>
      </w:r>
    </w:p>
  </w:footnote>
  <w:footnote w:type="continuationSeparator" w:id="0">
    <w:p w14:paraId="72AA561C" w14:textId="77777777" w:rsidR="00DE2417" w:rsidRDefault="00DE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8ABC" w14:textId="77777777" w:rsidR="007936BF" w:rsidRPr="002315FD" w:rsidRDefault="007936BF">
    <w:pPr>
      <w:pStyle w:val="Header"/>
      <w:rPr>
        <w:rFonts w:ascii="Times New Roman" w:hAnsi="Times New Roman"/>
        <w:sz w:val="20"/>
      </w:rPr>
    </w:pPr>
    <w:r>
      <w:rPr>
        <w:rStyle w:val="PageNumber"/>
        <w:rFonts w:ascii="Times" w:hAnsi="Times"/>
      </w:rPr>
      <w:tab/>
      <w:t xml:space="preserve">                            </w:t>
    </w:r>
    <w:r>
      <w:rPr>
        <w:rStyle w:val="PageNumber"/>
        <w:rFonts w:ascii="Times" w:hAnsi="Times"/>
      </w:rPr>
      <w:tab/>
    </w:r>
    <w:r w:rsidRPr="002315FD">
      <w:rPr>
        <w:rStyle w:val="PageNumber"/>
        <w:rFonts w:ascii="Times New Roman" w:hAnsi="Times New Roman"/>
        <w:sz w:val="20"/>
      </w:rPr>
      <w:t xml:space="preserve"> Bicks </w:t>
    </w:r>
    <w:r w:rsidRPr="002315FD">
      <w:rPr>
        <w:rStyle w:val="PageNumber"/>
        <w:sz w:val="20"/>
      </w:rPr>
      <w:fldChar w:fldCharType="begin"/>
    </w:r>
    <w:r w:rsidRPr="002315FD">
      <w:rPr>
        <w:rStyle w:val="PageNumber"/>
        <w:rFonts w:ascii="Times New Roman" w:hAnsi="Times New Roman"/>
        <w:sz w:val="20"/>
      </w:rPr>
      <w:instrText xml:space="preserve"> PAGE </w:instrText>
    </w:r>
    <w:r w:rsidRPr="002315FD">
      <w:rPr>
        <w:rStyle w:val="PageNumber"/>
        <w:sz w:val="20"/>
      </w:rPr>
      <w:fldChar w:fldCharType="separate"/>
    </w:r>
    <w:r w:rsidR="00686EB1">
      <w:rPr>
        <w:rStyle w:val="PageNumber"/>
        <w:rFonts w:ascii="Times New Roman" w:hAnsi="Times New Roman"/>
        <w:noProof/>
        <w:sz w:val="20"/>
      </w:rPr>
      <w:t>2</w:t>
    </w:r>
    <w:r w:rsidRPr="002315FD">
      <w:rPr>
        <w:rStyle w:val="PageNumber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0198"/>
    <w:multiLevelType w:val="hybridMultilevel"/>
    <w:tmpl w:val="A354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60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FE"/>
    <w:rsid w:val="000062E0"/>
    <w:rsid w:val="0001586B"/>
    <w:rsid w:val="00026691"/>
    <w:rsid w:val="00042065"/>
    <w:rsid w:val="00044AE3"/>
    <w:rsid w:val="00047F49"/>
    <w:rsid w:val="00051FA8"/>
    <w:rsid w:val="00063BD7"/>
    <w:rsid w:val="000774BF"/>
    <w:rsid w:val="00084217"/>
    <w:rsid w:val="000A447E"/>
    <w:rsid w:val="000B2BA7"/>
    <w:rsid w:val="000F493B"/>
    <w:rsid w:val="00103DDB"/>
    <w:rsid w:val="00103FDC"/>
    <w:rsid w:val="0010585D"/>
    <w:rsid w:val="00122D98"/>
    <w:rsid w:val="00176031"/>
    <w:rsid w:val="001905D9"/>
    <w:rsid w:val="0019291A"/>
    <w:rsid w:val="001A2E07"/>
    <w:rsid w:val="001D3130"/>
    <w:rsid w:val="001D47AA"/>
    <w:rsid w:val="001D60AC"/>
    <w:rsid w:val="001E6C72"/>
    <w:rsid w:val="001F7288"/>
    <w:rsid w:val="00204F0C"/>
    <w:rsid w:val="002076E7"/>
    <w:rsid w:val="00213EA4"/>
    <w:rsid w:val="00267FCC"/>
    <w:rsid w:val="00271F51"/>
    <w:rsid w:val="00282AFB"/>
    <w:rsid w:val="00287008"/>
    <w:rsid w:val="002A5507"/>
    <w:rsid w:val="002B736B"/>
    <w:rsid w:val="002D754F"/>
    <w:rsid w:val="002E0F87"/>
    <w:rsid w:val="002F12F2"/>
    <w:rsid w:val="002F624E"/>
    <w:rsid w:val="0030184C"/>
    <w:rsid w:val="003206EB"/>
    <w:rsid w:val="00324158"/>
    <w:rsid w:val="00345D30"/>
    <w:rsid w:val="003660A8"/>
    <w:rsid w:val="00375261"/>
    <w:rsid w:val="003B6285"/>
    <w:rsid w:val="003B7915"/>
    <w:rsid w:val="003F4F7F"/>
    <w:rsid w:val="003F5ED7"/>
    <w:rsid w:val="004003FA"/>
    <w:rsid w:val="0041740C"/>
    <w:rsid w:val="004234B0"/>
    <w:rsid w:val="00430633"/>
    <w:rsid w:val="004369A4"/>
    <w:rsid w:val="0044724F"/>
    <w:rsid w:val="00455170"/>
    <w:rsid w:val="00473291"/>
    <w:rsid w:val="004A168B"/>
    <w:rsid w:val="004A19FE"/>
    <w:rsid w:val="004D7C2D"/>
    <w:rsid w:val="004F168B"/>
    <w:rsid w:val="00512ED3"/>
    <w:rsid w:val="005243EF"/>
    <w:rsid w:val="00524AA9"/>
    <w:rsid w:val="00526B28"/>
    <w:rsid w:val="00540730"/>
    <w:rsid w:val="005652FB"/>
    <w:rsid w:val="005D6E4A"/>
    <w:rsid w:val="005E214D"/>
    <w:rsid w:val="005E4A5E"/>
    <w:rsid w:val="005F57BC"/>
    <w:rsid w:val="0060214E"/>
    <w:rsid w:val="00667AF7"/>
    <w:rsid w:val="006856B2"/>
    <w:rsid w:val="00686EB1"/>
    <w:rsid w:val="00690301"/>
    <w:rsid w:val="00694BE2"/>
    <w:rsid w:val="00696F44"/>
    <w:rsid w:val="006A43E7"/>
    <w:rsid w:val="006B01C2"/>
    <w:rsid w:val="006B419D"/>
    <w:rsid w:val="006B457E"/>
    <w:rsid w:val="006C26BB"/>
    <w:rsid w:val="006C7A76"/>
    <w:rsid w:val="007004B0"/>
    <w:rsid w:val="00735044"/>
    <w:rsid w:val="007352FA"/>
    <w:rsid w:val="00737E2E"/>
    <w:rsid w:val="007409A4"/>
    <w:rsid w:val="00744FB8"/>
    <w:rsid w:val="007746AD"/>
    <w:rsid w:val="007817DE"/>
    <w:rsid w:val="007936BF"/>
    <w:rsid w:val="00796CBD"/>
    <w:rsid w:val="007B19E0"/>
    <w:rsid w:val="007B4706"/>
    <w:rsid w:val="007C5A72"/>
    <w:rsid w:val="008026A1"/>
    <w:rsid w:val="00804D3A"/>
    <w:rsid w:val="008162BA"/>
    <w:rsid w:val="008228EA"/>
    <w:rsid w:val="008827DE"/>
    <w:rsid w:val="008B4EEF"/>
    <w:rsid w:val="008B65D9"/>
    <w:rsid w:val="008D29E4"/>
    <w:rsid w:val="008E18D9"/>
    <w:rsid w:val="008E451F"/>
    <w:rsid w:val="00930636"/>
    <w:rsid w:val="00936BA2"/>
    <w:rsid w:val="00946E65"/>
    <w:rsid w:val="00952DAF"/>
    <w:rsid w:val="00971F04"/>
    <w:rsid w:val="009A178D"/>
    <w:rsid w:val="009B29F9"/>
    <w:rsid w:val="009C32CD"/>
    <w:rsid w:val="009E25FA"/>
    <w:rsid w:val="00A36EF5"/>
    <w:rsid w:val="00A7306C"/>
    <w:rsid w:val="00A87090"/>
    <w:rsid w:val="00A92C41"/>
    <w:rsid w:val="00AC10CD"/>
    <w:rsid w:val="00AF4D05"/>
    <w:rsid w:val="00AF72AD"/>
    <w:rsid w:val="00B25DAE"/>
    <w:rsid w:val="00B43782"/>
    <w:rsid w:val="00B63BD5"/>
    <w:rsid w:val="00B67AFA"/>
    <w:rsid w:val="00B70419"/>
    <w:rsid w:val="00B74234"/>
    <w:rsid w:val="00B82274"/>
    <w:rsid w:val="00BB413E"/>
    <w:rsid w:val="00C272D9"/>
    <w:rsid w:val="00C51C6C"/>
    <w:rsid w:val="00C75149"/>
    <w:rsid w:val="00C823DE"/>
    <w:rsid w:val="00C82F1B"/>
    <w:rsid w:val="00CB4B37"/>
    <w:rsid w:val="00CC3960"/>
    <w:rsid w:val="00CF28BD"/>
    <w:rsid w:val="00CF78FE"/>
    <w:rsid w:val="00D03CB6"/>
    <w:rsid w:val="00D06EE6"/>
    <w:rsid w:val="00D14AB0"/>
    <w:rsid w:val="00D51882"/>
    <w:rsid w:val="00D52E9B"/>
    <w:rsid w:val="00D74589"/>
    <w:rsid w:val="00D81471"/>
    <w:rsid w:val="00D82497"/>
    <w:rsid w:val="00D83501"/>
    <w:rsid w:val="00DE2417"/>
    <w:rsid w:val="00DF1830"/>
    <w:rsid w:val="00DF7B3D"/>
    <w:rsid w:val="00E018D3"/>
    <w:rsid w:val="00E5026C"/>
    <w:rsid w:val="00E50B29"/>
    <w:rsid w:val="00E57AFA"/>
    <w:rsid w:val="00E63E01"/>
    <w:rsid w:val="00E8724B"/>
    <w:rsid w:val="00E95C1B"/>
    <w:rsid w:val="00EA7FAF"/>
    <w:rsid w:val="00EE7FFE"/>
    <w:rsid w:val="00EF0882"/>
    <w:rsid w:val="00F02499"/>
    <w:rsid w:val="00F05F2A"/>
    <w:rsid w:val="00F20E50"/>
    <w:rsid w:val="00F42462"/>
    <w:rsid w:val="00FA6C7B"/>
    <w:rsid w:val="00FB7B20"/>
    <w:rsid w:val="00FD047B"/>
    <w:rsid w:val="00FD07E5"/>
    <w:rsid w:val="00FE268F"/>
    <w:rsid w:val="00FE4BE4"/>
    <w:rsid w:val="00FF04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6BE3C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7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Times" w:hAnsi="Times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Times" w:hAnsi="Times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ind w:firstLine="360"/>
      <w:outlineLvl w:val="3"/>
    </w:pPr>
    <w:rPr>
      <w:rFonts w:ascii="Times" w:hAnsi="Times"/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" w:hAnsi="Times"/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rFonts w:ascii="Times" w:hAnsi="Times"/>
      <w:b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" w:hAnsi="Times"/>
      <w:b/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ind w:hanging="270"/>
      <w:outlineLvl w:val="7"/>
    </w:pPr>
    <w:rPr>
      <w:rFonts w:ascii="Times" w:hAnsi="Times"/>
      <w:b/>
      <w:szCs w:val="20"/>
    </w:rPr>
  </w:style>
  <w:style w:type="paragraph" w:styleId="Heading9">
    <w:name w:val="heading 9"/>
    <w:basedOn w:val="Normal"/>
    <w:next w:val="Normal"/>
    <w:qFormat/>
    <w:pPr>
      <w:keepNext/>
      <w:ind w:hanging="360"/>
      <w:outlineLvl w:val="8"/>
    </w:pPr>
    <w:rPr>
      <w:rFonts w:ascii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New York" w:hAnsi="New York"/>
      <w:szCs w:val="20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1350" w:right="-720" w:hanging="630"/>
    </w:pPr>
    <w:rPr>
      <w:rFonts w:ascii="Times" w:hAnsi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New York" w:hAnsi="New York"/>
      <w:szCs w:val="20"/>
    </w:rPr>
  </w:style>
  <w:style w:type="character" w:customStyle="1" w:styleId="FooterChar">
    <w:name w:val="Footer Char"/>
    <w:link w:val="Footer"/>
    <w:rsid w:val="00512ED3"/>
    <w:rPr>
      <w:sz w:val="24"/>
    </w:rPr>
  </w:style>
  <w:style w:type="character" w:styleId="Hyperlink">
    <w:name w:val="Hyperlink"/>
    <w:basedOn w:val="DefaultParagraphFont"/>
    <w:unhideWhenUsed/>
    <w:rsid w:val="005F57B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E6C72"/>
  </w:style>
  <w:style w:type="character" w:styleId="UnresolvedMention">
    <w:name w:val="Unresolved Mention"/>
    <w:basedOn w:val="DefaultParagraphFont"/>
    <w:rsid w:val="003241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06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bicks@main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dcasts.apple.com/us/podcast/everyday-shakespeare/id1671355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66097265_Fear_of_the_Queen%27s_Speed_Trauma_and_Departure_in_The_Winter%27s_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88314A-35D9-E14F-9C7F-39E512CE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3281</Words>
  <Characters>14931</Characters>
  <Application>Microsoft Office Word</Application>
  <DocSecurity>0</DocSecurity>
  <Lines>229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cv. update</vt:lpstr>
    </vt:vector>
  </TitlesOfParts>
  <Company>Ohio State University</Company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cv. update</dc:title>
  <dc:subject/>
  <dc:creator>Brendon Reay</dc:creator>
  <cp:keywords/>
  <dc:description/>
  <cp:lastModifiedBy>Caroline T Bicks</cp:lastModifiedBy>
  <cp:revision>2</cp:revision>
  <cp:lastPrinted>2022-02-05T20:00:00Z</cp:lastPrinted>
  <dcterms:created xsi:type="dcterms:W3CDTF">2026-02-08T16:29:00Z</dcterms:created>
  <dcterms:modified xsi:type="dcterms:W3CDTF">2026-02-08T16:29:00Z</dcterms:modified>
</cp:coreProperties>
</file>