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C6" w:rsidRDefault="002741C6">
      <w:pPr>
        <w:jc w:val="center"/>
        <w:rPr>
          <w:rFonts w:ascii="Times New Roman" w:hAnsi="Times New Roman"/>
          <w:sz w:val="24"/>
        </w:rPr>
      </w:pPr>
      <w:r>
        <w:rPr>
          <w:rFonts w:ascii="Times New Roman" w:hAnsi="Times New Roman"/>
          <w:b/>
          <w:sz w:val="24"/>
        </w:rPr>
        <w:t xml:space="preserve">Martha A. </w:t>
      </w:r>
      <w:r w:rsidR="00A07A4D">
        <w:rPr>
          <w:rFonts w:ascii="Times New Roman" w:hAnsi="Times New Roman"/>
          <w:b/>
          <w:sz w:val="24"/>
        </w:rPr>
        <w:t>Novy-</w:t>
      </w:r>
      <w:r>
        <w:rPr>
          <w:rFonts w:ascii="Times New Roman" w:hAnsi="Times New Roman"/>
          <w:b/>
          <w:sz w:val="24"/>
        </w:rPr>
        <w:t>Broderick, J.D.</w:t>
      </w:r>
    </w:p>
    <w:p w:rsidR="002741C6" w:rsidRDefault="00A07A4D">
      <w:pPr>
        <w:jc w:val="center"/>
        <w:rPr>
          <w:rFonts w:ascii="Times New Roman" w:hAnsi="Times New Roman"/>
          <w:sz w:val="24"/>
        </w:rPr>
      </w:pPr>
      <w:r>
        <w:rPr>
          <w:rFonts w:ascii="Times New Roman" w:hAnsi="Times New Roman"/>
          <w:sz w:val="24"/>
        </w:rPr>
        <w:t>P.O.Box554</w:t>
      </w:r>
      <w:r w:rsidR="00CD67FF">
        <w:rPr>
          <w:rFonts w:ascii="Times New Roman" w:hAnsi="Times New Roman"/>
          <w:sz w:val="24"/>
        </w:rPr>
        <w:t xml:space="preserve">, Lincoln, Maine </w:t>
      </w:r>
      <w:r w:rsidR="002741C6">
        <w:rPr>
          <w:rFonts w:ascii="Times New Roman" w:hAnsi="Times New Roman"/>
          <w:sz w:val="24"/>
        </w:rPr>
        <w:t>04457</w:t>
      </w:r>
    </w:p>
    <w:p w:rsidR="002741C6" w:rsidRDefault="00F80A96" w:rsidP="00724AA0">
      <w:pPr>
        <w:jc w:val="center"/>
        <w:rPr>
          <w:rFonts w:ascii="Times New Roman" w:hAnsi="Times New Roman"/>
          <w:sz w:val="24"/>
        </w:rPr>
      </w:pPr>
      <w:r>
        <w:rPr>
          <w:rFonts w:ascii="Times New Roman" w:hAnsi="Times New Roman"/>
          <w:sz w:val="24"/>
        </w:rPr>
        <w:t>Cell</w:t>
      </w:r>
      <w:r w:rsidR="002741C6">
        <w:rPr>
          <w:rFonts w:ascii="Times New Roman" w:hAnsi="Times New Roman"/>
          <w:sz w:val="24"/>
        </w:rPr>
        <w:t xml:space="preserve"> Phone </w:t>
      </w:r>
      <w:r w:rsidR="00A07A4D">
        <w:rPr>
          <w:rFonts w:ascii="Times New Roman" w:hAnsi="Times New Roman"/>
          <w:sz w:val="24"/>
        </w:rPr>
        <w:t>207-</w:t>
      </w:r>
      <w:r>
        <w:rPr>
          <w:rFonts w:ascii="Times New Roman" w:hAnsi="Times New Roman"/>
          <w:sz w:val="24"/>
        </w:rPr>
        <w:t>631-4553</w:t>
      </w:r>
    </w:p>
    <w:p w:rsidR="00724AA0" w:rsidRDefault="00724AA0" w:rsidP="00724AA0">
      <w:pPr>
        <w:jc w:val="center"/>
        <w:rPr>
          <w:rFonts w:ascii="Times New Roman" w:hAnsi="Times New Roman"/>
          <w:sz w:val="24"/>
        </w:rPr>
      </w:pPr>
    </w:p>
    <w:p w:rsidR="00724AA0" w:rsidRDefault="00724AA0" w:rsidP="00724AA0">
      <w:pPr>
        <w:jc w:val="center"/>
        <w:rPr>
          <w:rFonts w:ascii="Times New Roman" w:hAnsi="Times New Roman"/>
          <w:sz w:val="24"/>
        </w:rPr>
      </w:pPr>
    </w:p>
    <w:p w:rsidR="00724AA0" w:rsidRDefault="00724AA0" w:rsidP="00724AA0">
      <w:pPr>
        <w:jc w:val="center"/>
        <w:rPr>
          <w:rFonts w:ascii="Times New Roman" w:hAnsi="Times New Roman"/>
          <w:sz w:val="24"/>
        </w:rPr>
      </w:pPr>
    </w:p>
    <w:p w:rsidR="002741C6" w:rsidRDefault="002741C6">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sz w:val="24"/>
        </w:rPr>
        <w:t>EDUCATION</w:t>
      </w:r>
    </w:p>
    <w:p w:rsidR="002741C6" w:rsidRDefault="002741C6">
      <w:pPr>
        <w:ind w:left="1440" w:hanging="1440"/>
        <w:rPr>
          <w:rFonts w:ascii="Times New Roman" w:hAnsi="Times New Roman"/>
          <w:sz w:val="24"/>
        </w:rPr>
      </w:pPr>
      <w:r>
        <w:rPr>
          <w:rFonts w:ascii="Times New Roman" w:hAnsi="Times New Roman"/>
          <w:i/>
          <w:sz w:val="24"/>
        </w:rPr>
        <w:t>1980-1983</w:t>
      </w:r>
      <w:r>
        <w:rPr>
          <w:rFonts w:ascii="Times New Roman" w:hAnsi="Times New Roman"/>
          <w:sz w:val="24"/>
        </w:rPr>
        <w:tab/>
        <w:t xml:space="preserve">Juris Doctorate </w:t>
      </w:r>
      <w:r w:rsidR="0099525A">
        <w:rPr>
          <w:rFonts w:ascii="Times New Roman" w:hAnsi="Times New Roman"/>
          <w:sz w:val="24"/>
        </w:rPr>
        <w:t>Degree, 1983</w:t>
      </w:r>
      <w:r>
        <w:rPr>
          <w:rFonts w:ascii="Times New Roman" w:hAnsi="Times New Roman"/>
          <w:sz w:val="24"/>
        </w:rPr>
        <w:t>, Western New England School of Law, Springfield, Mass.</w:t>
      </w:r>
    </w:p>
    <w:p w:rsidR="002741C6" w:rsidRDefault="002741C6">
      <w:pPr>
        <w:rPr>
          <w:rFonts w:ascii="Times New Roman" w:hAnsi="Times New Roman"/>
          <w:sz w:val="24"/>
        </w:rPr>
      </w:pPr>
    </w:p>
    <w:p w:rsidR="002741C6" w:rsidRDefault="002741C6">
      <w:pPr>
        <w:rPr>
          <w:rFonts w:ascii="Times New Roman" w:hAnsi="Times New Roman"/>
          <w:sz w:val="24"/>
        </w:rPr>
      </w:pPr>
      <w:r>
        <w:rPr>
          <w:rFonts w:ascii="Times New Roman" w:hAnsi="Times New Roman"/>
          <w:i/>
          <w:sz w:val="24"/>
        </w:rPr>
        <w:t>1978-1980</w:t>
      </w:r>
      <w:r>
        <w:rPr>
          <w:rFonts w:ascii="Times New Roman" w:hAnsi="Times New Roman"/>
          <w:sz w:val="24"/>
        </w:rPr>
        <w:tab/>
        <w:t>Bachelors of Art Degrees</w:t>
      </w:r>
      <w:r w:rsidR="00CC1232">
        <w:rPr>
          <w:rFonts w:ascii="Times New Roman" w:hAnsi="Times New Roman"/>
          <w:sz w:val="24"/>
        </w:rPr>
        <w:t>,</w:t>
      </w:r>
      <w:r>
        <w:rPr>
          <w:rFonts w:ascii="Times New Roman" w:hAnsi="Times New Roman"/>
          <w:sz w:val="24"/>
        </w:rPr>
        <w:t xml:space="preserve"> in Economics and Political Science 1980.</w:t>
      </w:r>
    </w:p>
    <w:p w:rsidR="002741C6" w:rsidRDefault="002741C6">
      <w:pPr>
        <w:rPr>
          <w:rFonts w:ascii="Times New Roman" w:hAnsi="Times New Roman"/>
          <w:sz w:val="24"/>
        </w:rPr>
      </w:pPr>
      <w:r>
        <w:rPr>
          <w:rFonts w:ascii="Times New Roman" w:hAnsi="Times New Roman"/>
          <w:sz w:val="24"/>
        </w:rPr>
        <w:tab/>
      </w:r>
      <w:r>
        <w:rPr>
          <w:rFonts w:ascii="Times New Roman" w:hAnsi="Times New Roman"/>
          <w:sz w:val="24"/>
        </w:rPr>
        <w:tab/>
        <w:t>University of Maine, Orono, Maine.</w:t>
      </w:r>
    </w:p>
    <w:p w:rsidR="002741C6" w:rsidRDefault="002741C6">
      <w:pPr>
        <w:rPr>
          <w:rFonts w:ascii="Times New Roman" w:hAnsi="Times New Roman"/>
          <w:sz w:val="24"/>
        </w:rPr>
      </w:pPr>
    </w:p>
    <w:p w:rsidR="002741C6" w:rsidRDefault="002741C6">
      <w:pPr>
        <w:rPr>
          <w:rFonts w:ascii="Times New Roman" w:hAnsi="Times New Roman"/>
          <w:sz w:val="24"/>
        </w:rPr>
      </w:pPr>
      <w:r>
        <w:rPr>
          <w:rFonts w:ascii="Times New Roman" w:hAnsi="Times New Roman"/>
          <w:i/>
          <w:sz w:val="24"/>
        </w:rPr>
        <w:t>1976-1979</w:t>
      </w:r>
      <w:r>
        <w:rPr>
          <w:rFonts w:ascii="Times New Roman" w:hAnsi="Times New Roman"/>
          <w:sz w:val="24"/>
        </w:rPr>
        <w:tab/>
        <w:t>Undergraduate study in Biology at Cornell University, Ithaca, N.Y.</w:t>
      </w:r>
    </w:p>
    <w:p w:rsidR="002741C6" w:rsidRDefault="002741C6">
      <w:pPr>
        <w:rPr>
          <w:rFonts w:ascii="Times New Roman" w:hAnsi="Times New Roman"/>
          <w:sz w:val="24"/>
        </w:rPr>
      </w:pPr>
    </w:p>
    <w:p w:rsidR="002741C6" w:rsidRDefault="002741C6">
      <w:pPr>
        <w:pStyle w:val="Heading1"/>
        <w:rPr>
          <w:rFonts w:ascii="Times New Roman" w:hAnsi="Times New Roman"/>
          <w:sz w:val="24"/>
        </w:rPr>
      </w:pPr>
      <w:r>
        <w:rPr>
          <w:rFonts w:ascii="Times New Roman" w:hAnsi="Times New Roman"/>
          <w:sz w:val="24"/>
        </w:rPr>
        <w:t>EMPLOYMENT</w:t>
      </w:r>
    </w:p>
    <w:p w:rsidR="00A07A4D" w:rsidRDefault="00A07A4D" w:rsidP="00A07A4D">
      <w:pPr>
        <w:rPr>
          <w:rFonts w:ascii="Times New Roman" w:hAnsi="Times New Roman"/>
          <w:sz w:val="24"/>
        </w:rPr>
      </w:pPr>
    </w:p>
    <w:p w:rsidR="008C5594" w:rsidRPr="005C57A8" w:rsidRDefault="00A07A4D" w:rsidP="008C5594">
      <w:pPr>
        <w:rPr>
          <w:rFonts w:ascii="Times New Roman" w:hAnsi="Times New Roman"/>
          <w:b/>
          <w:sz w:val="24"/>
          <w:u w:val="single"/>
        </w:rPr>
      </w:pPr>
      <w:r w:rsidRPr="005C57A8">
        <w:rPr>
          <w:rFonts w:ascii="Times New Roman" w:hAnsi="Times New Roman"/>
          <w:b/>
          <w:sz w:val="24"/>
          <w:u w:val="single"/>
        </w:rPr>
        <w:t>Academic:</w:t>
      </w:r>
    </w:p>
    <w:p w:rsidR="00CD67FF" w:rsidRDefault="008C5594" w:rsidP="008C5594">
      <w:pPr>
        <w:ind w:left="1440" w:hanging="1440"/>
        <w:rPr>
          <w:rFonts w:ascii="Times New Roman" w:hAnsi="Times New Roman"/>
          <w:sz w:val="24"/>
        </w:rPr>
      </w:pPr>
      <w:r>
        <w:rPr>
          <w:rFonts w:ascii="Times New Roman" w:hAnsi="Times New Roman"/>
          <w:i/>
          <w:sz w:val="24"/>
        </w:rPr>
        <w:t>1996-present</w:t>
      </w:r>
      <w:r>
        <w:rPr>
          <w:rFonts w:ascii="Times New Roman" w:hAnsi="Times New Roman"/>
          <w:sz w:val="24"/>
        </w:rPr>
        <w:tab/>
      </w:r>
      <w:r w:rsidR="006D0848">
        <w:rPr>
          <w:rFonts w:ascii="Times New Roman" w:hAnsi="Times New Roman"/>
          <w:sz w:val="24"/>
        </w:rPr>
        <w:t>Senior Instructor</w:t>
      </w:r>
      <w:r w:rsidR="00CD67FF">
        <w:rPr>
          <w:rFonts w:ascii="Times New Roman" w:hAnsi="Times New Roman"/>
          <w:sz w:val="24"/>
        </w:rPr>
        <w:t xml:space="preserve"> of Business and Commercial Law </w:t>
      </w:r>
      <w:r>
        <w:rPr>
          <w:rFonts w:ascii="Times New Roman" w:hAnsi="Times New Roman"/>
          <w:sz w:val="24"/>
        </w:rPr>
        <w:t xml:space="preserve">with </w:t>
      </w:r>
      <w:proofErr w:type="gramStart"/>
      <w:r>
        <w:rPr>
          <w:rFonts w:ascii="Times New Roman" w:hAnsi="Times New Roman"/>
          <w:sz w:val="24"/>
        </w:rPr>
        <w:t xml:space="preserve">the </w:t>
      </w:r>
      <w:r w:rsidR="00CD67FF">
        <w:rPr>
          <w:rFonts w:ascii="Times New Roman" w:hAnsi="Times New Roman"/>
          <w:sz w:val="24"/>
        </w:rPr>
        <w:t xml:space="preserve"> Maine</w:t>
      </w:r>
      <w:proofErr w:type="gramEnd"/>
      <w:r w:rsidR="00CD67FF">
        <w:rPr>
          <w:rFonts w:ascii="Times New Roman" w:hAnsi="Times New Roman"/>
          <w:sz w:val="24"/>
        </w:rPr>
        <w:t xml:space="preserve"> Business School, University of Maine, Orono, Maine.</w:t>
      </w:r>
      <w:r w:rsidR="00CC1232">
        <w:rPr>
          <w:rFonts w:ascii="Times New Roman" w:hAnsi="Times New Roman"/>
          <w:sz w:val="24"/>
        </w:rPr>
        <w:t xml:space="preserve">  </w:t>
      </w:r>
    </w:p>
    <w:p w:rsidR="00CD67FF" w:rsidRDefault="00CD67FF" w:rsidP="008C5594">
      <w:pPr>
        <w:ind w:left="1440" w:hanging="1440"/>
        <w:rPr>
          <w:rFonts w:ascii="Times New Roman" w:hAnsi="Times New Roman"/>
          <w:sz w:val="24"/>
        </w:rPr>
      </w:pPr>
      <w:r>
        <w:rPr>
          <w:rFonts w:ascii="Times New Roman" w:hAnsi="Times New Roman"/>
          <w:sz w:val="24"/>
        </w:rPr>
        <w:t xml:space="preserve">Courses </w:t>
      </w:r>
      <w:proofErr w:type="gramStart"/>
      <w:r>
        <w:rPr>
          <w:rFonts w:ascii="Times New Roman" w:hAnsi="Times New Roman"/>
          <w:sz w:val="24"/>
        </w:rPr>
        <w:t>Taught :</w:t>
      </w:r>
      <w:proofErr w:type="gramEnd"/>
      <w:r w:rsidR="006D0848">
        <w:rPr>
          <w:rFonts w:ascii="Times New Roman" w:hAnsi="Times New Roman"/>
          <w:sz w:val="24"/>
        </w:rPr>
        <w:t xml:space="preserve"> </w:t>
      </w:r>
      <w:r>
        <w:rPr>
          <w:rFonts w:ascii="Times New Roman" w:hAnsi="Times New Roman"/>
          <w:sz w:val="24"/>
        </w:rPr>
        <w:t>Undergraduate courses:</w:t>
      </w:r>
      <w:r w:rsidR="008C5594">
        <w:rPr>
          <w:rFonts w:ascii="Times New Roman" w:hAnsi="Times New Roman"/>
          <w:sz w:val="24"/>
        </w:rPr>
        <w:t xml:space="preserve"> Legal Environment of Business</w:t>
      </w:r>
      <w:r>
        <w:rPr>
          <w:rFonts w:ascii="Times New Roman" w:hAnsi="Times New Roman"/>
          <w:sz w:val="24"/>
        </w:rPr>
        <w:t>,</w:t>
      </w:r>
      <w:r w:rsidR="006D0848">
        <w:rPr>
          <w:rFonts w:ascii="Times New Roman" w:hAnsi="Times New Roman"/>
          <w:sz w:val="24"/>
        </w:rPr>
        <w:t xml:space="preserve"> </w:t>
      </w:r>
      <w:r w:rsidR="00AD38FD">
        <w:rPr>
          <w:rFonts w:ascii="Times New Roman" w:hAnsi="Times New Roman"/>
          <w:sz w:val="24"/>
        </w:rPr>
        <w:t>Business and Society</w:t>
      </w:r>
      <w:r w:rsidR="006D0848">
        <w:rPr>
          <w:rFonts w:ascii="Times New Roman" w:hAnsi="Times New Roman"/>
          <w:sz w:val="24"/>
        </w:rPr>
        <w:t>,</w:t>
      </w:r>
      <w:r>
        <w:rPr>
          <w:rFonts w:ascii="Times New Roman" w:hAnsi="Times New Roman"/>
          <w:sz w:val="24"/>
        </w:rPr>
        <w:t xml:space="preserve"> </w:t>
      </w:r>
      <w:r w:rsidR="006D0848">
        <w:rPr>
          <w:rFonts w:ascii="Times New Roman" w:hAnsi="Times New Roman"/>
          <w:sz w:val="24"/>
        </w:rPr>
        <w:t xml:space="preserve">ADR: negotiation, mediation and arbitration, </w:t>
      </w:r>
      <w:r>
        <w:rPr>
          <w:rFonts w:ascii="Times New Roman" w:hAnsi="Times New Roman"/>
          <w:sz w:val="24"/>
        </w:rPr>
        <w:t xml:space="preserve">Maine Law, </w:t>
      </w:r>
      <w:r w:rsidR="00AD38FD">
        <w:rPr>
          <w:rFonts w:ascii="Times New Roman" w:hAnsi="Times New Roman"/>
          <w:sz w:val="24"/>
        </w:rPr>
        <w:t xml:space="preserve">Employment Law, </w:t>
      </w:r>
      <w:r>
        <w:rPr>
          <w:rFonts w:ascii="Times New Roman" w:hAnsi="Times New Roman"/>
          <w:sz w:val="24"/>
        </w:rPr>
        <w:t>Women and the Law, Supreme Court Issues, and various certificate courses.</w:t>
      </w:r>
    </w:p>
    <w:p w:rsidR="00FD787D" w:rsidRDefault="00FD787D" w:rsidP="008C5594">
      <w:pPr>
        <w:ind w:left="1440" w:hanging="1440"/>
        <w:rPr>
          <w:rFonts w:ascii="Times New Roman" w:hAnsi="Times New Roman"/>
          <w:sz w:val="24"/>
        </w:rPr>
      </w:pPr>
      <w:r>
        <w:rPr>
          <w:rFonts w:ascii="Times New Roman" w:hAnsi="Times New Roman"/>
          <w:sz w:val="24"/>
        </w:rPr>
        <w:t xml:space="preserve">Oct. 2009/Feb. </w:t>
      </w:r>
      <w:proofErr w:type="gramStart"/>
      <w:r>
        <w:rPr>
          <w:rFonts w:ascii="Times New Roman" w:hAnsi="Times New Roman"/>
          <w:sz w:val="24"/>
        </w:rPr>
        <w:t>2010 :</w:t>
      </w:r>
      <w:proofErr w:type="gramEnd"/>
      <w:r>
        <w:rPr>
          <w:rFonts w:ascii="Times New Roman" w:hAnsi="Times New Roman"/>
          <w:sz w:val="24"/>
        </w:rPr>
        <w:t xml:space="preserve"> Innovation Center ,University of Maine, Orono, Workshops: Starting New Businesses/Legal risk analysis</w:t>
      </w:r>
    </w:p>
    <w:p w:rsidR="00CC1232" w:rsidRDefault="00CD67FF" w:rsidP="008C5594">
      <w:pPr>
        <w:ind w:left="1440" w:hanging="1440"/>
        <w:rPr>
          <w:rFonts w:ascii="Times New Roman" w:hAnsi="Times New Roman"/>
          <w:sz w:val="24"/>
        </w:rPr>
      </w:pPr>
      <w:r>
        <w:rPr>
          <w:rFonts w:ascii="Times New Roman" w:hAnsi="Times New Roman"/>
          <w:sz w:val="24"/>
        </w:rPr>
        <w:t xml:space="preserve">                        Graduate courses: Law, Business and Society, CPA Law</w:t>
      </w:r>
    </w:p>
    <w:p w:rsidR="008C5594" w:rsidRDefault="00CC1232" w:rsidP="00CC1232">
      <w:pPr>
        <w:ind w:left="1440" w:hanging="1440"/>
        <w:rPr>
          <w:rFonts w:ascii="Times New Roman" w:hAnsi="Times New Roman"/>
          <w:sz w:val="24"/>
        </w:rPr>
      </w:pPr>
      <w:r>
        <w:rPr>
          <w:rFonts w:ascii="Times New Roman" w:hAnsi="Times New Roman"/>
          <w:sz w:val="24"/>
        </w:rPr>
        <w:t>July, 2006       Interim Assistant Director of EEOC, University of Maine</w:t>
      </w:r>
      <w:r w:rsidR="008C5594">
        <w:rPr>
          <w:rFonts w:ascii="Times New Roman" w:hAnsi="Times New Roman"/>
          <w:sz w:val="24"/>
        </w:rPr>
        <w:t>.</w:t>
      </w:r>
      <w:r>
        <w:rPr>
          <w:rFonts w:ascii="Times New Roman" w:hAnsi="Times New Roman"/>
          <w:sz w:val="24"/>
        </w:rPr>
        <w:t xml:space="preserve"> Supervised and reviewed procedures,</w:t>
      </w:r>
      <w:r w:rsidR="00B704C6">
        <w:rPr>
          <w:rFonts w:ascii="Times New Roman" w:hAnsi="Times New Roman"/>
          <w:sz w:val="24"/>
        </w:rPr>
        <w:t xml:space="preserve"> </w:t>
      </w:r>
      <w:r>
        <w:rPr>
          <w:rFonts w:ascii="Times New Roman" w:hAnsi="Times New Roman"/>
          <w:sz w:val="24"/>
        </w:rPr>
        <w:t>files and c</w:t>
      </w:r>
      <w:r w:rsidR="00B704C6">
        <w:rPr>
          <w:rFonts w:ascii="Times New Roman" w:hAnsi="Times New Roman"/>
          <w:sz w:val="24"/>
        </w:rPr>
        <w:t>ompliance with EEOC regulations</w:t>
      </w:r>
      <w:r>
        <w:rPr>
          <w:rFonts w:ascii="Times New Roman" w:hAnsi="Times New Roman"/>
          <w:sz w:val="24"/>
        </w:rPr>
        <w:t>.</w:t>
      </w:r>
    </w:p>
    <w:p w:rsidR="00B704C6" w:rsidRDefault="00CC1232" w:rsidP="00CC1232">
      <w:pPr>
        <w:ind w:left="1440" w:hanging="1440"/>
        <w:rPr>
          <w:rFonts w:ascii="Times New Roman" w:hAnsi="Times New Roman"/>
          <w:sz w:val="24"/>
        </w:rPr>
      </w:pPr>
      <w:r>
        <w:rPr>
          <w:rFonts w:ascii="Times New Roman" w:hAnsi="Times New Roman"/>
          <w:sz w:val="24"/>
        </w:rPr>
        <w:t>1995-</w:t>
      </w:r>
      <w:r w:rsidR="00675853">
        <w:rPr>
          <w:rFonts w:ascii="Times New Roman" w:hAnsi="Times New Roman"/>
          <w:sz w:val="24"/>
        </w:rPr>
        <w:t>present</w:t>
      </w:r>
      <w:r>
        <w:rPr>
          <w:rFonts w:ascii="Times New Roman" w:hAnsi="Times New Roman"/>
          <w:sz w:val="24"/>
        </w:rPr>
        <w:t xml:space="preserve">    </w:t>
      </w:r>
      <w:r w:rsidR="00675853">
        <w:rPr>
          <w:rFonts w:ascii="Times New Roman" w:hAnsi="Times New Roman"/>
          <w:sz w:val="24"/>
        </w:rPr>
        <w:t>Private traine</w:t>
      </w:r>
      <w:r w:rsidR="00B704C6">
        <w:rPr>
          <w:rFonts w:ascii="Times New Roman" w:hAnsi="Times New Roman"/>
          <w:sz w:val="24"/>
        </w:rPr>
        <w:t>r</w:t>
      </w:r>
      <w:r w:rsidR="00675853">
        <w:rPr>
          <w:rFonts w:ascii="Times New Roman" w:hAnsi="Times New Roman"/>
          <w:sz w:val="24"/>
        </w:rPr>
        <w:t xml:space="preserve"> /consultant</w:t>
      </w:r>
      <w:r w:rsidR="00B704C6">
        <w:rPr>
          <w:rFonts w:ascii="Times New Roman" w:hAnsi="Times New Roman"/>
          <w:sz w:val="24"/>
        </w:rPr>
        <w:t xml:space="preserve"> for industry on Human resource management, Personnel Law</w:t>
      </w:r>
      <w:proofErr w:type="gramStart"/>
      <w:r w:rsidR="00675853">
        <w:rPr>
          <w:rFonts w:ascii="Times New Roman" w:hAnsi="Times New Roman"/>
          <w:sz w:val="24"/>
        </w:rPr>
        <w:t>.</w:t>
      </w:r>
      <w:r w:rsidR="00AD38FD">
        <w:rPr>
          <w:rFonts w:ascii="Times New Roman" w:hAnsi="Times New Roman"/>
          <w:sz w:val="24"/>
        </w:rPr>
        <w:t>/</w:t>
      </w:r>
      <w:proofErr w:type="gramEnd"/>
      <w:r w:rsidR="00AD38FD">
        <w:rPr>
          <w:rFonts w:ascii="Times New Roman" w:hAnsi="Times New Roman"/>
          <w:sz w:val="24"/>
        </w:rPr>
        <w:t>Commercial Law</w:t>
      </w:r>
    </w:p>
    <w:p w:rsidR="00CC1232" w:rsidRDefault="00B704C6" w:rsidP="00CC1232">
      <w:pPr>
        <w:ind w:left="1440" w:hanging="1440"/>
        <w:rPr>
          <w:rFonts w:ascii="Times New Roman" w:hAnsi="Times New Roman"/>
          <w:i/>
          <w:sz w:val="24"/>
        </w:rPr>
      </w:pPr>
      <w:r>
        <w:rPr>
          <w:rFonts w:ascii="Times New Roman" w:hAnsi="Times New Roman"/>
          <w:sz w:val="24"/>
        </w:rPr>
        <w:t xml:space="preserve">                         Sample clients:</w:t>
      </w:r>
      <w:r w:rsidR="00675853">
        <w:rPr>
          <w:rFonts w:ascii="Times New Roman" w:hAnsi="Times New Roman"/>
          <w:sz w:val="24"/>
        </w:rPr>
        <w:t xml:space="preserve"> </w:t>
      </w:r>
      <w:r w:rsidR="00AD38FD">
        <w:rPr>
          <w:rFonts w:ascii="Times New Roman" w:hAnsi="Times New Roman"/>
          <w:sz w:val="24"/>
        </w:rPr>
        <w:t>Incubator Without Walls, CENTRO,</w:t>
      </w:r>
      <w:r>
        <w:rPr>
          <w:rFonts w:ascii="Times New Roman" w:hAnsi="Times New Roman"/>
          <w:sz w:val="24"/>
        </w:rPr>
        <w:t>Dover- training center, Katahdin Training center, Belfast center, Moosehead Industry, Guilford Industries</w:t>
      </w:r>
      <w:r w:rsidR="00675853">
        <w:rPr>
          <w:rFonts w:ascii="Times New Roman" w:hAnsi="Times New Roman"/>
          <w:sz w:val="24"/>
        </w:rPr>
        <w:t>, Moss Industries</w:t>
      </w:r>
      <w:r w:rsidR="00AD38FD">
        <w:rPr>
          <w:rFonts w:ascii="Times New Roman" w:hAnsi="Times New Roman"/>
          <w:sz w:val="24"/>
        </w:rPr>
        <w:t>, various Credit Union and financial groups.,Non-profits.</w:t>
      </w:r>
      <w:r>
        <w:rPr>
          <w:rFonts w:ascii="Times New Roman" w:hAnsi="Times New Roman"/>
          <w:sz w:val="24"/>
        </w:rPr>
        <w:t xml:space="preserve"> </w:t>
      </w:r>
    </w:p>
    <w:p w:rsidR="002741C6" w:rsidRDefault="002741C6">
      <w:pPr>
        <w:rPr>
          <w:rFonts w:ascii="Times New Roman" w:hAnsi="Times New Roman"/>
          <w:sz w:val="24"/>
        </w:rPr>
      </w:pPr>
    </w:p>
    <w:p w:rsidR="002741C6" w:rsidRDefault="002741C6">
      <w:pPr>
        <w:rPr>
          <w:rFonts w:ascii="Times New Roman" w:hAnsi="Times New Roman"/>
          <w:sz w:val="24"/>
        </w:rPr>
      </w:pPr>
      <w:r>
        <w:rPr>
          <w:rFonts w:ascii="Times New Roman" w:hAnsi="Times New Roman"/>
          <w:i/>
          <w:sz w:val="24"/>
        </w:rPr>
        <w:t>1985-1997</w:t>
      </w:r>
      <w:r>
        <w:rPr>
          <w:rFonts w:ascii="Times New Roman" w:hAnsi="Times New Roman"/>
          <w:sz w:val="24"/>
        </w:rPr>
        <w:tab/>
      </w:r>
      <w:r>
        <w:rPr>
          <w:rFonts w:ascii="Times New Roman" w:hAnsi="Times New Roman"/>
          <w:i/>
          <w:sz w:val="24"/>
        </w:rPr>
        <w:t>Instructor, University of Maine, Orono, Maine</w:t>
      </w:r>
    </w:p>
    <w:p w:rsidR="002741C6" w:rsidRDefault="002741C6">
      <w:pPr>
        <w:ind w:left="1440"/>
        <w:rPr>
          <w:rFonts w:ascii="Times New Roman" w:hAnsi="Times New Roman"/>
          <w:sz w:val="24"/>
        </w:rPr>
      </w:pPr>
      <w:r>
        <w:rPr>
          <w:rFonts w:ascii="Times New Roman" w:hAnsi="Times New Roman"/>
          <w:sz w:val="24"/>
        </w:rPr>
        <w:t>Instructor with Conferences and Institutes.  Assisted in the development of a new certificate program in Business Law in 1986-1990.</w:t>
      </w:r>
    </w:p>
    <w:p w:rsidR="002741C6" w:rsidRDefault="002741C6">
      <w:pPr>
        <w:rPr>
          <w:rFonts w:ascii="Times New Roman" w:hAnsi="Times New Roman"/>
          <w:sz w:val="24"/>
        </w:rPr>
      </w:pPr>
    </w:p>
    <w:p w:rsidR="002741C6" w:rsidRDefault="006D0848">
      <w:pPr>
        <w:ind w:left="1440" w:hanging="1440"/>
        <w:rPr>
          <w:rFonts w:ascii="Times New Roman" w:hAnsi="Times New Roman"/>
          <w:sz w:val="24"/>
        </w:rPr>
      </w:pPr>
      <w:r>
        <w:rPr>
          <w:rFonts w:ascii="Times New Roman" w:hAnsi="Times New Roman"/>
          <w:i/>
          <w:sz w:val="24"/>
        </w:rPr>
        <w:t>1986-1998</w:t>
      </w:r>
      <w:r w:rsidR="002741C6">
        <w:rPr>
          <w:rFonts w:ascii="Times New Roman" w:hAnsi="Times New Roman"/>
          <w:sz w:val="24"/>
        </w:rPr>
        <w:tab/>
        <w:t>Instructor with Continuing Education Division for Political Science Department, Women’s Studies and the College of Business Administration.  Developed political science course relative to the Supreme Court and its recent changes.  Developed women’s study course on Women and the Law.  Other areas of instruction included the Legal Environment of Business and Personnel Law.</w:t>
      </w:r>
    </w:p>
    <w:p w:rsidR="002741C6" w:rsidRDefault="002741C6">
      <w:pPr>
        <w:rPr>
          <w:rFonts w:ascii="Times New Roman" w:hAnsi="Times New Roman"/>
          <w:sz w:val="24"/>
        </w:rPr>
      </w:pPr>
    </w:p>
    <w:p w:rsidR="006D0848" w:rsidRDefault="002741C6">
      <w:pPr>
        <w:rPr>
          <w:rFonts w:ascii="Times New Roman" w:hAnsi="Times New Roman"/>
          <w:i/>
          <w:sz w:val="24"/>
        </w:rPr>
      </w:pPr>
      <w:r>
        <w:rPr>
          <w:rFonts w:ascii="Times New Roman" w:hAnsi="Times New Roman"/>
          <w:i/>
          <w:sz w:val="24"/>
        </w:rPr>
        <w:t>1986-1996</w:t>
      </w:r>
      <w:r>
        <w:rPr>
          <w:rFonts w:ascii="Times New Roman" w:hAnsi="Times New Roman"/>
          <w:sz w:val="24"/>
        </w:rPr>
        <w:tab/>
      </w:r>
      <w:r w:rsidR="00AD38FD">
        <w:rPr>
          <w:rFonts w:ascii="Times New Roman" w:hAnsi="Times New Roman"/>
          <w:sz w:val="24"/>
        </w:rPr>
        <w:t xml:space="preserve">Adjunct </w:t>
      </w:r>
      <w:r>
        <w:rPr>
          <w:rFonts w:ascii="Times New Roman" w:hAnsi="Times New Roman"/>
          <w:i/>
          <w:sz w:val="24"/>
        </w:rPr>
        <w:t>Instructor, Husson College, Bangor, Maine</w:t>
      </w:r>
    </w:p>
    <w:p w:rsidR="002741C6" w:rsidRDefault="006D0848">
      <w:pPr>
        <w:rPr>
          <w:rFonts w:ascii="Times New Roman" w:hAnsi="Times New Roman"/>
          <w:sz w:val="24"/>
        </w:rPr>
      </w:pPr>
      <w:r>
        <w:rPr>
          <w:rFonts w:ascii="Times New Roman" w:hAnsi="Times New Roman"/>
          <w:i/>
          <w:sz w:val="24"/>
        </w:rPr>
        <w:lastRenderedPageBreak/>
        <w:t xml:space="preserve">                        </w:t>
      </w:r>
      <w:r w:rsidR="00AD38FD">
        <w:rPr>
          <w:rFonts w:ascii="Times New Roman" w:hAnsi="Times New Roman"/>
          <w:i/>
          <w:sz w:val="24"/>
        </w:rPr>
        <w:t>Taught Banking Law, Business Law and Economics.</w:t>
      </w:r>
    </w:p>
    <w:p w:rsidR="002741C6" w:rsidRDefault="002741C6">
      <w:pPr>
        <w:ind w:left="1440"/>
        <w:rPr>
          <w:rFonts w:ascii="Times New Roman" w:hAnsi="Times New Roman"/>
          <w:sz w:val="24"/>
        </w:rPr>
      </w:pPr>
      <w:r>
        <w:rPr>
          <w:rFonts w:ascii="Times New Roman" w:hAnsi="Times New Roman"/>
          <w:sz w:val="24"/>
        </w:rPr>
        <w:t>During years when evening courses were not available at UMO, I taught a variety of local Husson CED courses, such as Managerial Economics, Federal Tax, Money and Banking, Micro and Macro Economics, and Labor Economics.</w:t>
      </w:r>
    </w:p>
    <w:p w:rsidR="005C57A8" w:rsidRDefault="005C57A8" w:rsidP="005C57A8">
      <w:r w:rsidRPr="005C57A8">
        <w:rPr>
          <w:b/>
          <w:u w:val="single"/>
        </w:rPr>
        <w:t>LEGAL</w:t>
      </w:r>
      <w:r>
        <w:t>:</w:t>
      </w:r>
    </w:p>
    <w:p w:rsidR="005C57A8" w:rsidRDefault="005C57A8" w:rsidP="005C57A8">
      <w:r>
        <w:t>2007-present       Business Law Centers</w:t>
      </w:r>
      <w:r w:rsidR="00AD38FD">
        <w:t xml:space="preserve"> of Martha Novy-Broderick</w:t>
      </w:r>
      <w:proofErr w:type="gramStart"/>
      <w:r w:rsidR="00AD38FD">
        <w:t>,Esq.Lincoln</w:t>
      </w:r>
      <w:proofErr w:type="gramEnd"/>
      <w:r>
        <w:t>, Maine</w:t>
      </w:r>
    </w:p>
    <w:p w:rsidR="005C57A8" w:rsidRPr="00A07A4D" w:rsidRDefault="005C57A8" w:rsidP="00AD38FD">
      <w:pPr>
        <w:ind w:left="1440" w:firstLine="825"/>
      </w:pPr>
      <w:r>
        <w:t>Created and operating a</w:t>
      </w:r>
      <w:r w:rsidR="00AD38FD">
        <w:t>s</w:t>
      </w:r>
      <w:r>
        <w:t xml:space="preserve"> limited specialty practice in business and Commercial Law. </w:t>
      </w:r>
      <w:r w:rsidR="00AD38FD">
        <w:t xml:space="preserve">The </w:t>
      </w:r>
      <w:proofErr w:type="gramStart"/>
      <w:r w:rsidR="00AD38FD">
        <w:t>Centers,</w:t>
      </w:r>
      <w:proofErr w:type="gramEnd"/>
      <w:r w:rsidR="00AD38FD">
        <w:t xml:space="preserve"> located online and in varying communties</w:t>
      </w:r>
      <w:r>
        <w:t xml:space="preserve"> provide quick and timely service for financial institutions and businesses in Maine</w:t>
      </w:r>
      <w:r w:rsidR="00AD38FD">
        <w:t xml:space="preserve"> </w:t>
      </w:r>
      <w:r>
        <w:t xml:space="preserve">requiring assistance on contracts, leases, Creditor Bankruptcy issues and other legal issues. </w:t>
      </w:r>
      <w:r w:rsidR="00AD38FD">
        <w:t xml:space="preserve">Service </w:t>
      </w:r>
      <w:r>
        <w:t xml:space="preserve">center for </w:t>
      </w:r>
      <w:proofErr w:type="gramStart"/>
      <w:r>
        <w:t>businesses</w:t>
      </w:r>
      <w:r w:rsidR="006D0848">
        <w:t xml:space="preserve"> </w:t>
      </w:r>
      <w:r>
        <w:t xml:space="preserve"> located</w:t>
      </w:r>
      <w:proofErr w:type="gramEnd"/>
      <w:r>
        <w:t xml:space="preserve"> in or working in Maine.</w:t>
      </w:r>
      <w:r w:rsidRPr="00A07A4D">
        <w:rPr>
          <w:rFonts w:ascii="Times New Roman" w:hAnsi="Times New Roman"/>
          <w:sz w:val="24"/>
        </w:rPr>
        <w:t xml:space="preserve"> </w:t>
      </w:r>
      <w:r>
        <w:rPr>
          <w:rFonts w:ascii="Times New Roman" w:hAnsi="Times New Roman"/>
          <w:sz w:val="24"/>
        </w:rPr>
        <w:t>R</w:t>
      </w:r>
      <w:r w:rsidR="00AD38FD">
        <w:rPr>
          <w:rFonts w:ascii="Times New Roman" w:hAnsi="Times New Roman"/>
          <w:sz w:val="24"/>
        </w:rPr>
        <w:t xml:space="preserve">epresentative clients </w:t>
      </w:r>
      <w:proofErr w:type="gramStart"/>
      <w:r w:rsidR="00AD38FD">
        <w:rPr>
          <w:rFonts w:ascii="Times New Roman" w:hAnsi="Times New Roman"/>
          <w:sz w:val="24"/>
        </w:rPr>
        <w:t xml:space="preserve">include </w:t>
      </w:r>
      <w:r w:rsidR="006D0848">
        <w:rPr>
          <w:rFonts w:ascii="Times New Roman" w:hAnsi="Times New Roman"/>
          <w:sz w:val="24"/>
        </w:rPr>
        <w:t xml:space="preserve"> </w:t>
      </w:r>
      <w:r>
        <w:rPr>
          <w:rFonts w:ascii="Times New Roman" w:hAnsi="Times New Roman"/>
          <w:sz w:val="24"/>
        </w:rPr>
        <w:t>credit</w:t>
      </w:r>
      <w:proofErr w:type="gramEnd"/>
      <w:r>
        <w:rPr>
          <w:rFonts w:ascii="Times New Roman" w:hAnsi="Times New Roman"/>
          <w:sz w:val="24"/>
        </w:rPr>
        <w:t xml:space="preserve"> unions, CUNA Mutual, and several local and state wide businesses.</w:t>
      </w:r>
      <w:r w:rsidR="00AD38FD">
        <w:rPr>
          <w:rFonts w:ascii="Times New Roman" w:hAnsi="Times New Roman"/>
          <w:sz w:val="24"/>
        </w:rPr>
        <w:t>and non-profits.</w:t>
      </w:r>
    </w:p>
    <w:p w:rsidR="005C57A8" w:rsidRDefault="005C57A8" w:rsidP="005C57A8">
      <w:pPr>
        <w:rPr>
          <w:rFonts w:ascii="Times New Roman" w:hAnsi="Times New Roman"/>
          <w:sz w:val="24"/>
        </w:rPr>
      </w:pPr>
      <w:r>
        <w:rPr>
          <w:rFonts w:ascii="Times New Roman" w:hAnsi="Times New Roman"/>
          <w:i/>
          <w:sz w:val="24"/>
        </w:rPr>
        <w:t>1983-2007</w:t>
      </w:r>
      <w:r>
        <w:rPr>
          <w:rFonts w:ascii="Times New Roman" w:hAnsi="Times New Roman"/>
          <w:sz w:val="24"/>
        </w:rPr>
        <w:tab/>
        <w:t xml:space="preserve"> Partner and managing </w:t>
      </w:r>
      <w:r>
        <w:rPr>
          <w:rFonts w:ascii="Times New Roman" w:hAnsi="Times New Roman"/>
          <w:i/>
          <w:sz w:val="24"/>
        </w:rPr>
        <w:t>Attorney, Broderick and Broderick, P.A.</w:t>
      </w:r>
    </w:p>
    <w:p w:rsidR="00AD38FD" w:rsidRDefault="00AD38FD" w:rsidP="00AD38FD">
      <w:pPr>
        <w:rPr>
          <w:rFonts w:ascii="Times New Roman" w:hAnsi="Times New Roman"/>
          <w:sz w:val="24"/>
        </w:rPr>
      </w:pPr>
      <w:r>
        <w:rPr>
          <w:rFonts w:ascii="Times New Roman" w:hAnsi="Times New Roman"/>
          <w:i/>
          <w:sz w:val="24"/>
        </w:rPr>
        <w:t>1983-present</w:t>
      </w:r>
      <w:r>
        <w:rPr>
          <w:rFonts w:ascii="Times New Roman" w:hAnsi="Times New Roman"/>
          <w:sz w:val="24"/>
        </w:rPr>
        <w:tab/>
      </w:r>
      <w:r>
        <w:rPr>
          <w:rFonts w:ascii="Times New Roman" w:hAnsi="Times New Roman"/>
          <w:i/>
          <w:sz w:val="24"/>
        </w:rPr>
        <w:t>Attorney, Broderick and Broderick, P.A.</w:t>
      </w:r>
    </w:p>
    <w:p w:rsidR="00AD38FD" w:rsidRDefault="00AD38FD" w:rsidP="00AD38FD">
      <w:pPr>
        <w:ind w:left="1440"/>
        <w:rPr>
          <w:rFonts w:ascii="Times New Roman" w:hAnsi="Times New Roman"/>
          <w:sz w:val="24"/>
        </w:rPr>
      </w:pPr>
      <w:proofErr w:type="gramStart"/>
      <w:r>
        <w:rPr>
          <w:rFonts w:ascii="Times New Roman" w:hAnsi="Times New Roman"/>
          <w:sz w:val="24"/>
        </w:rPr>
        <w:t>A general practice law firm specializing in small business consultation including corporate formations and personnel matters.</w:t>
      </w:r>
      <w:proofErr w:type="gramEnd"/>
      <w:r>
        <w:rPr>
          <w:rFonts w:ascii="Times New Roman" w:hAnsi="Times New Roman"/>
          <w:sz w:val="24"/>
        </w:rPr>
        <w:t xml:space="preserve">  Special emphasis and major areas of practice include Personnel law, Management consultation on business strategy and human resource management, secured transactions, collections, bankruptcies, and credit issues.  Representative clients include 37 credit unions, CUNA Mutual, UNICEL, and the United States of America, acting through RECD.</w:t>
      </w:r>
    </w:p>
    <w:p w:rsidR="002741C6" w:rsidRDefault="002741C6">
      <w:pPr>
        <w:ind w:left="1440"/>
        <w:rPr>
          <w:rFonts w:ascii="Times New Roman" w:hAnsi="Times New Roman"/>
          <w:sz w:val="24"/>
        </w:rPr>
      </w:pPr>
      <w:r>
        <w:rPr>
          <w:rFonts w:ascii="Times New Roman" w:hAnsi="Times New Roman"/>
          <w:sz w:val="24"/>
        </w:rPr>
        <w:tab/>
      </w:r>
      <w:r>
        <w:rPr>
          <w:rFonts w:ascii="Times New Roman" w:hAnsi="Times New Roman"/>
          <w:sz w:val="24"/>
        </w:rPr>
        <w:tab/>
        <w:t xml:space="preserve"> </w:t>
      </w:r>
    </w:p>
    <w:p w:rsidR="002741C6" w:rsidRDefault="002741C6">
      <w:pPr>
        <w:rPr>
          <w:rFonts w:ascii="Times New Roman" w:hAnsi="Times New Roman"/>
          <w:sz w:val="24"/>
        </w:rPr>
      </w:pPr>
    </w:p>
    <w:p w:rsidR="002741C6" w:rsidRDefault="002741C6">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b/>
          <w:sz w:val="24"/>
        </w:rPr>
        <w:t>Professional Associations</w:t>
      </w:r>
    </w:p>
    <w:p w:rsidR="005C57A8" w:rsidRPr="005C57A8" w:rsidRDefault="005C57A8">
      <w:pPr>
        <w:rPr>
          <w:rFonts w:ascii="Times New Roman" w:hAnsi="Times New Roman"/>
          <w:sz w:val="24"/>
        </w:rPr>
      </w:pPr>
      <w:r>
        <w:rPr>
          <w:rFonts w:ascii="Times New Roman" w:hAnsi="Times New Roman"/>
          <w:b/>
          <w:sz w:val="24"/>
        </w:rPr>
        <w:tab/>
      </w:r>
      <w:r>
        <w:rPr>
          <w:rFonts w:ascii="Times New Roman" w:hAnsi="Times New Roman"/>
          <w:b/>
          <w:sz w:val="24"/>
        </w:rPr>
        <w:tab/>
        <w:t>.</w:t>
      </w:r>
      <w:r>
        <w:rPr>
          <w:rFonts w:ascii="Times New Roman" w:hAnsi="Times New Roman"/>
          <w:b/>
          <w:sz w:val="24"/>
        </w:rPr>
        <w:tab/>
        <w:t>John Ballou Inns of Court,</w:t>
      </w:r>
      <w:r w:rsidR="00A557BD">
        <w:rPr>
          <w:rFonts w:ascii="Times New Roman" w:hAnsi="Times New Roman"/>
          <w:b/>
          <w:sz w:val="24"/>
        </w:rPr>
        <w:t xml:space="preserve"> </w:t>
      </w:r>
      <w:r>
        <w:rPr>
          <w:rFonts w:ascii="Times New Roman" w:hAnsi="Times New Roman"/>
          <w:sz w:val="24"/>
        </w:rPr>
        <w:t xml:space="preserve">Barrister as </w:t>
      </w:r>
      <w:proofErr w:type="gramStart"/>
      <w:r>
        <w:rPr>
          <w:rFonts w:ascii="Times New Roman" w:hAnsi="Times New Roman"/>
          <w:sz w:val="24"/>
        </w:rPr>
        <w:t>of  2008</w:t>
      </w:r>
      <w:proofErr w:type="gramEnd"/>
    </w:p>
    <w:p w:rsidR="005C57A8" w:rsidRDefault="002741C6">
      <w:pPr>
        <w:numPr>
          <w:ilvl w:val="0"/>
          <w:numId w:val="8"/>
        </w:numPr>
        <w:rPr>
          <w:rFonts w:ascii="Times New Roman" w:hAnsi="Times New Roman"/>
          <w:sz w:val="24"/>
        </w:rPr>
      </w:pPr>
      <w:r>
        <w:rPr>
          <w:rFonts w:ascii="Times New Roman" w:hAnsi="Times New Roman"/>
          <w:sz w:val="24"/>
        </w:rPr>
        <w:t xml:space="preserve"> GENERAL BAR, ASSOCIATION OF CREDIT UNION ATTORNEYS</w:t>
      </w:r>
      <w:r w:rsidR="00F609A3">
        <w:rPr>
          <w:rFonts w:ascii="Times New Roman" w:hAnsi="Times New Roman"/>
          <w:sz w:val="24"/>
        </w:rPr>
        <w:t xml:space="preserve">, </w:t>
      </w:r>
    </w:p>
    <w:p w:rsidR="005C57A8" w:rsidRDefault="00F609A3">
      <w:pPr>
        <w:numPr>
          <w:ilvl w:val="0"/>
          <w:numId w:val="8"/>
        </w:numPr>
        <w:rPr>
          <w:rFonts w:ascii="Times New Roman" w:hAnsi="Times New Roman"/>
          <w:sz w:val="24"/>
        </w:rPr>
      </w:pPr>
      <w:r>
        <w:rPr>
          <w:rFonts w:ascii="Times New Roman" w:hAnsi="Times New Roman"/>
          <w:sz w:val="24"/>
        </w:rPr>
        <w:t>Commercial Law League</w:t>
      </w:r>
      <w:r w:rsidR="00CA7AA7">
        <w:rPr>
          <w:rFonts w:ascii="Times New Roman" w:hAnsi="Times New Roman"/>
          <w:sz w:val="24"/>
        </w:rPr>
        <w:t xml:space="preserve"> of America</w:t>
      </w:r>
    </w:p>
    <w:p w:rsidR="002741C6" w:rsidRDefault="00675853">
      <w:pPr>
        <w:numPr>
          <w:ilvl w:val="0"/>
          <w:numId w:val="8"/>
        </w:numPr>
        <w:rPr>
          <w:rFonts w:ascii="Times New Roman" w:hAnsi="Times New Roman"/>
          <w:sz w:val="24"/>
        </w:rPr>
      </w:pPr>
      <w:r>
        <w:rPr>
          <w:rFonts w:ascii="Times New Roman" w:hAnsi="Times New Roman"/>
          <w:sz w:val="24"/>
        </w:rPr>
        <w:t>AALSB</w:t>
      </w:r>
    </w:p>
    <w:p w:rsidR="002741C6" w:rsidRDefault="002741C6">
      <w:pPr>
        <w:numPr>
          <w:ilvl w:val="0"/>
          <w:numId w:val="8"/>
        </w:numPr>
        <w:rPr>
          <w:rFonts w:ascii="Times New Roman" w:hAnsi="Times New Roman"/>
          <w:sz w:val="24"/>
        </w:rPr>
      </w:pPr>
      <w:r>
        <w:rPr>
          <w:rFonts w:ascii="Times New Roman" w:hAnsi="Times New Roman"/>
          <w:sz w:val="24"/>
        </w:rPr>
        <w:t>Member of Maine State Bar Association since 1983</w:t>
      </w:r>
    </w:p>
    <w:p w:rsidR="002741C6" w:rsidRDefault="002741C6">
      <w:pPr>
        <w:numPr>
          <w:ilvl w:val="0"/>
          <w:numId w:val="8"/>
        </w:numPr>
        <w:rPr>
          <w:rFonts w:ascii="Times New Roman" w:hAnsi="Times New Roman"/>
          <w:sz w:val="24"/>
        </w:rPr>
      </w:pPr>
      <w:r>
        <w:rPr>
          <w:rFonts w:ascii="Times New Roman" w:hAnsi="Times New Roman"/>
          <w:sz w:val="24"/>
        </w:rPr>
        <w:t>Admitted to Maine State Bar in 1983</w:t>
      </w:r>
    </w:p>
    <w:p w:rsidR="002741C6" w:rsidRDefault="002741C6">
      <w:pPr>
        <w:numPr>
          <w:ilvl w:val="0"/>
          <w:numId w:val="8"/>
        </w:numPr>
        <w:rPr>
          <w:rFonts w:ascii="Times New Roman" w:hAnsi="Times New Roman"/>
          <w:sz w:val="24"/>
        </w:rPr>
      </w:pPr>
      <w:r>
        <w:rPr>
          <w:rFonts w:ascii="Times New Roman" w:hAnsi="Times New Roman"/>
          <w:sz w:val="24"/>
        </w:rPr>
        <w:t>Admitted to Federal District Court Bar in 1984</w:t>
      </w:r>
    </w:p>
    <w:p w:rsidR="005C57A8" w:rsidRDefault="00A557BD">
      <w:pPr>
        <w:numPr>
          <w:ilvl w:val="0"/>
          <w:numId w:val="8"/>
        </w:numPr>
        <w:rPr>
          <w:rFonts w:ascii="Times New Roman" w:hAnsi="Times New Roman"/>
          <w:sz w:val="24"/>
        </w:rPr>
      </w:pPr>
      <w:r>
        <w:rPr>
          <w:rFonts w:ascii="Times New Roman" w:hAnsi="Times New Roman"/>
          <w:sz w:val="24"/>
        </w:rPr>
        <w:t>N Penobscot  Bar Association</w:t>
      </w:r>
    </w:p>
    <w:p w:rsidR="002741C6" w:rsidRDefault="002741C6">
      <w:pPr>
        <w:rPr>
          <w:rFonts w:ascii="Times New Roman" w:hAnsi="Times New Roman"/>
          <w:sz w:val="24"/>
        </w:rPr>
      </w:pPr>
    </w:p>
    <w:p w:rsidR="002741C6" w:rsidRDefault="002741C6">
      <w:pPr>
        <w:rPr>
          <w:rFonts w:ascii="Times New Roman" w:hAnsi="Times New Roman"/>
          <w:sz w:val="24"/>
        </w:rPr>
      </w:pPr>
      <w:r>
        <w:rPr>
          <w:rFonts w:ascii="Times New Roman" w:hAnsi="Times New Roman"/>
          <w:sz w:val="24"/>
        </w:rPr>
        <w:t>References furnished upon request</w:t>
      </w:r>
    </w:p>
    <w:p w:rsidR="002741C6" w:rsidRDefault="002741C6">
      <w:pPr>
        <w:rPr>
          <w:rFonts w:ascii="Times New Roman" w:hAnsi="Times New Roman"/>
          <w:sz w:val="24"/>
        </w:rPr>
      </w:pPr>
    </w:p>
    <w:p w:rsidR="002741C6" w:rsidRDefault="002741C6">
      <w:pPr>
        <w:rPr>
          <w:rFonts w:ascii="Times New Roman" w:hAnsi="Times New Roman"/>
          <w:sz w:val="24"/>
        </w:rPr>
      </w:pPr>
    </w:p>
    <w:p w:rsidR="00CD67FF" w:rsidRPr="009C1A0D" w:rsidRDefault="00CD67FF" w:rsidP="00CD67FF">
      <w:r w:rsidRPr="009C1A0D">
        <w:t>Publication of Books, Journal Articles [1994/95-present]</w:t>
      </w:r>
    </w:p>
    <w:p w:rsidR="00CD67FF" w:rsidRPr="009C1A0D" w:rsidRDefault="00CD67FF" w:rsidP="00CD67FF">
      <w:pPr>
        <w:numPr>
          <w:ilvl w:val="0"/>
          <w:numId w:val="9"/>
        </w:numPr>
      </w:pPr>
      <w:r w:rsidRPr="009C1A0D">
        <w:t xml:space="preserve">Peer Reviewed:  </w:t>
      </w:r>
    </w:p>
    <w:p w:rsidR="00CD67FF" w:rsidRPr="009C1A0D" w:rsidRDefault="00CD67FF" w:rsidP="009C1A0D">
      <w:r w:rsidRPr="009C1A0D">
        <w:t xml:space="preserve">“Free Speech in the Classroom” November 1998, </w:t>
      </w:r>
      <w:r w:rsidRPr="009C1A0D">
        <w:rPr>
          <w:i/>
        </w:rPr>
        <w:t>Journal of Individual Rights</w:t>
      </w:r>
      <w:r w:rsidRPr="009C1A0D">
        <w:t xml:space="preserve"> </w:t>
      </w:r>
    </w:p>
    <w:p w:rsidR="00CD67FF" w:rsidRDefault="00CD67FF" w:rsidP="009C1A0D">
      <w:pPr>
        <w:ind w:firstLine="720"/>
      </w:pPr>
      <w:r w:rsidRPr="009C1A0D">
        <w:t>with Carol Gilmore</w:t>
      </w:r>
    </w:p>
    <w:p w:rsidR="009C1A0D" w:rsidRPr="009C1A0D" w:rsidRDefault="00F715C0" w:rsidP="009C1A0D">
      <w:pPr>
        <w:ind w:firstLine="720"/>
        <w:rPr>
          <w:bCs/>
        </w:rPr>
      </w:pPr>
      <w:r>
        <w:rPr>
          <w:bCs/>
        </w:rPr>
        <w:t>Reviewed, Business, Law and Society, McAdams</w:t>
      </w:r>
      <w:proofErr w:type="gramStart"/>
      <w:r>
        <w:rPr>
          <w:bCs/>
        </w:rPr>
        <w:t>( 2002</w:t>
      </w:r>
      <w:proofErr w:type="gramEnd"/>
      <w:r>
        <w:rPr>
          <w:bCs/>
        </w:rPr>
        <w:t>)</w:t>
      </w:r>
    </w:p>
    <w:p w:rsidR="00CD67FF" w:rsidRPr="009C1A0D" w:rsidRDefault="00CD67FF" w:rsidP="00CD67FF">
      <w:r w:rsidRPr="009C1A0D">
        <w:t xml:space="preserve">  Broderick, M.A., V.R. Gibson and P. Tarasewich, “Electronic Signatures: They’re   Legal, Now What?” </w:t>
      </w:r>
      <w:r w:rsidRPr="009C1A0D">
        <w:rPr>
          <w:i/>
          <w:iCs/>
        </w:rPr>
        <w:t xml:space="preserve">Internet Research: Electronic Applications Networking and Policy, </w:t>
      </w:r>
      <w:r w:rsidRPr="009C1A0D">
        <w:t xml:space="preserve">11(5), November 2001, pp. 423-434  </w:t>
      </w:r>
    </w:p>
    <w:p w:rsidR="00CD67FF" w:rsidRPr="009C1A0D" w:rsidRDefault="00CD67FF" w:rsidP="00CD67FF"/>
    <w:p w:rsidR="00CD67FF" w:rsidRPr="009C1A0D" w:rsidRDefault="00CD67FF" w:rsidP="00CD67FF">
      <w:r w:rsidRPr="009C1A0D">
        <w:t xml:space="preserve">  Broderick, M.A., V.R. Gibson and P. Tarasewich, “The Role of Electronic Signatures in Building Trust in eBusiness”  </w:t>
      </w:r>
      <w:r w:rsidRPr="009C1A0D">
        <w:rPr>
          <w:i/>
          <w:iCs/>
        </w:rPr>
        <w:t>Proceedings of the 2001 National Decision Sciences Institute Conference,</w:t>
      </w:r>
      <w:r w:rsidRPr="009C1A0D">
        <w:t xml:space="preserve"> November 2001</w:t>
      </w:r>
    </w:p>
    <w:p w:rsidR="00CD67FF" w:rsidRPr="009C1A0D" w:rsidRDefault="00CD67FF" w:rsidP="00CD67FF">
      <w:r w:rsidRPr="009C1A0D">
        <w:t xml:space="preserve">  </w:t>
      </w:r>
    </w:p>
    <w:p w:rsidR="00CD67FF" w:rsidRPr="009C1A0D" w:rsidRDefault="00CD67FF" w:rsidP="00CD67FF">
      <w:pPr>
        <w:rPr>
          <w:i/>
          <w:iCs/>
        </w:rPr>
      </w:pPr>
      <w:r w:rsidRPr="009C1A0D">
        <w:t xml:space="preserve">  Broderick,M.A., Bay, D. , “The ethical and legal implications of white collar crime-what students need to know.”</w:t>
      </w:r>
      <w:r w:rsidRPr="009C1A0D">
        <w:rPr>
          <w:i/>
          <w:iCs/>
        </w:rPr>
        <w:t>The Journal of Legal Studies Education, Vol.18, Number 2 Summer/Fall 2000</w:t>
      </w:r>
    </w:p>
    <w:p w:rsidR="009C1A0D" w:rsidRPr="009C1A0D" w:rsidRDefault="009C1A0D" w:rsidP="00CD67FF">
      <w:pPr>
        <w:rPr>
          <w:b/>
          <w:i/>
          <w:iCs/>
        </w:rPr>
      </w:pPr>
    </w:p>
    <w:p w:rsidR="00CD67FF" w:rsidRPr="009C1A0D" w:rsidRDefault="00CD67FF" w:rsidP="00CD67FF">
      <w:pPr>
        <w:rPr>
          <w:bCs/>
          <w:i/>
          <w:iCs/>
        </w:rPr>
      </w:pPr>
      <w:r w:rsidRPr="009C1A0D">
        <w:rPr>
          <w:bCs/>
        </w:rPr>
        <w:t xml:space="preserve">Broderick, M.A., V.R. Gibson and P. Tarasewich, “Statutes of Fraud Requirements:  A Comparison of Australia’s Electronic Transaction Act of 1999 and U.S. ECommerce Laws” </w:t>
      </w:r>
      <w:r w:rsidR="00F715C0">
        <w:rPr>
          <w:bCs/>
        </w:rPr>
        <w:t>DSI Proccedings Nov. 2006</w:t>
      </w:r>
      <w:r w:rsidRPr="009C1A0D">
        <w:rPr>
          <w:bCs/>
        </w:rPr>
        <w:t xml:space="preserve"> </w:t>
      </w:r>
    </w:p>
    <w:p w:rsidR="00CD67FF" w:rsidRPr="009C1A0D" w:rsidRDefault="00CD67FF" w:rsidP="00CD67FF">
      <w:pPr>
        <w:rPr>
          <w:b/>
        </w:rPr>
      </w:pPr>
    </w:p>
    <w:p w:rsidR="009C1A0D" w:rsidRPr="009C1A0D" w:rsidRDefault="00CD67FF" w:rsidP="00CD67FF">
      <w:r w:rsidRPr="009C1A0D">
        <w:t>.V.R.Gibson,</w:t>
      </w:r>
      <w:r w:rsidR="00F609A3">
        <w:t xml:space="preserve"> </w:t>
      </w:r>
      <w:r w:rsidRPr="009C1A0D">
        <w:t>Martha Broderick “ ECF attorney survey: Online bankruptcy case management”</w:t>
      </w:r>
      <w:r w:rsidR="009C1A0D">
        <w:t xml:space="preserve"> </w:t>
      </w:r>
      <w:r w:rsidRPr="009C1A0D">
        <w:t>Maine Bar Journal.2005</w:t>
      </w:r>
      <w:r w:rsidR="009C1A0D">
        <w:t xml:space="preserve"> accepted</w:t>
      </w:r>
    </w:p>
    <w:p w:rsidR="00CD67FF" w:rsidRPr="009C1A0D" w:rsidRDefault="00CD67FF" w:rsidP="00CD67FF">
      <w:r w:rsidRPr="009C1A0D">
        <w:t xml:space="preserve"> </w:t>
      </w:r>
    </w:p>
    <w:p w:rsidR="00A557BD" w:rsidRDefault="00CD67FF" w:rsidP="00CD67FF">
      <w:r w:rsidRPr="009C1A0D">
        <w:t xml:space="preserve">Gilmore, </w:t>
      </w:r>
      <w:r w:rsidR="009C1A0D">
        <w:t>C</w:t>
      </w:r>
      <w:r w:rsidRPr="009C1A0D">
        <w:t xml:space="preserve">. and M Broderick, “ English only? A survey of federal regulation to prevent national origin discrimination” </w:t>
      </w:r>
      <w:r w:rsidR="00F715C0">
        <w:rPr>
          <w:u w:val="single"/>
        </w:rPr>
        <w:t>Journal of Individual R</w:t>
      </w:r>
      <w:r w:rsidRPr="00A557BD">
        <w:rPr>
          <w:u w:val="single"/>
        </w:rPr>
        <w:t>ights</w:t>
      </w:r>
      <w:r w:rsidRPr="009C1A0D">
        <w:t>,</w:t>
      </w:r>
      <w:r w:rsidR="00F609A3">
        <w:t xml:space="preserve"> </w:t>
      </w:r>
      <w:r w:rsidR="00A557BD">
        <w:t>9/2008</w:t>
      </w:r>
    </w:p>
    <w:p w:rsidR="00A557BD" w:rsidRDefault="00A557BD" w:rsidP="00CD67FF"/>
    <w:p w:rsidR="00A557BD" w:rsidRDefault="00A557BD" w:rsidP="00CD67FF">
      <w:r>
        <w:t>Matt Graham, and M.Broderick</w:t>
      </w:r>
      <w:proofErr w:type="gramStart"/>
      <w:r>
        <w:t>,</w:t>
      </w:r>
      <w:r w:rsidR="00CA7AA7">
        <w:t>Is</w:t>
      </w:r>
      <w:proofErr w:type="gramEnd"/>
      <w:r w:rsidR="00CA7AA7">
        <w:t xml:space="preserve"> your health records safe,really?</w:t>
      </w:r>
      <w:r>
        <w:t xml:space="preserve"> Legal requirements of secure databases for employers.ready for submission, summer </w:t>
      </w:r>
      <w:r w:rsidR="00CA7AA7">
        <w:t>2010</w:t>
      </w:r>
    </w:p>
    <w:p w:rsidR="00F715C0" w:rsidRDefault="00F715C0" w:rsidP="00CD67FF">
      <w:r>
        <w:t>Gilmore</w:t>
      </w:r>
      <w:proofErr w:type="gramStart"/>
      <w:r>
        <w:t>,C</w:t>
      </w:r>
      <w:proofErr w:type="gramEnd"/>
      <w:r>
        <w:t>. and M. Broderick, Management vs. Employees, new Weingarten standards., Submission summer 2010</w:t>
      </w:r>
    </w:p>
    <w:p w:rsidR="00F715C0" w:rsidRDefault="00F715C0" w:rsidP="00CD67FF"/>
    <w:p w:rsidR="009C1A0D" w:rsidRDefault="009C1A0D" w:rsidP="00CD67FF">
      <w:r>
        <w:t>Conferences and proceedings:</w:t>
      </w:r>
    </w:p>
    <w:p w:rsidR="00A557BD" w:rsidRDefault="00A557BD" w:rsidP="00CD67FF"/>
    <w:p w:rsidR="009C1A0D" w:rsidRDefault="009C1A0D" w:rsidP="00CD67FF">
      <w:r>
        <w:t>Decision sciences Institute, Nov. 2005, Electronic signatures, San Francisco</w:t>
      </w:r>
    </w:p>
    <w:p w:rsidR="009C1A0D" w:rsidRDefault="009C1A0D" w:rsidP="00CD67FF">
      <w:r>
        <w:t>Maine Bar Association Oct. 2005, Bankruptcy Reform Act Panel ( creditor atty)Portland, Me.</w:t>
      </w:r>
    </w:p>
    <w:p w:rsidR="009C1A0D" w:rsidRDefault="009C1A0D" w:rsidP="00CD67FF">
      <w:r>
        <w:t>Maine Women’s Studies, Dec. 2006</w:t>
      </w:r>
      <w:r w:rsidR="0099525A">
        <w:t>, International</w:t>
      </w:r>
      <w:r w:rsidR="00675853">
        <w:t xml:space="preserve"> and Domestic </w:t>
      </w:r>
      <w:r>
        <w:t>Sexual Haras</w:t>
      </w:r>
      <w:r w:rsidR="00F609A3">
        <w:t>s</w:t>
      </w:r>
      <w:r>
        <w:t xml:space="preserve">ment Standards, </w:t>
      </w:r>
      <w:r w:rsidR="0099525A">
        <w:t>Orono, Me</w:t>
      </w:r>
      <w:r>
        <w:t>.</w:t>
      </w:r>
    </w:p>
    <w:p w:rsidR="00A557BD" w:rsidRDefault="009C1A0D" w:rsidP="00CD67FF">
      <w:r>
        <w:t>International Assoc. of Business and Society, Florence,</w:t>
      </w:r>
      <w:r w:rsidR="00F609A3">
        <w:t xml:space="preserve"> </w:t>
      </w:r>
      <w:r>
        <w:t>Italy May 2007- Participant</w:t>
      </w:r>
    </w:p>
    <w:p w:rsidR="009C1A0D" w:rsidRDefault="00A557BD" w:rsidP="00CD67FF">
      <w:pPr>
        <w:rPr>
          <w:b/>
          <w:i/>
          <w:iCs/>
        </w:rPr>
      </w:pPr>
      <w:r>
        <w:t xml:space="preserve">Boston/Portland Me. Bankruptcy </w:t>
      </w:r>
      <w:proofErr w:type="gramStart"/>
      <w:r>
        <w:t xml:space="preserve">specialist </w:t>
      </w:r>
      <w:r w:rsidR="001B2AC9">
        <w:t xml:space="preserve"> conference</w:t>
      </w:r>
      <w:proofErr w:type="gramEnd"/>
      <w:r w:rsidR="001B2AC9">
        <w:t>/worshop  4/2009</w:t>
      </w:r>
      <w:r w:rsidR="009C1A0D" w:rsidRPr="009C1A0D">
        <w:rPr>
          <w:b/>
          <w:i/>
          <w:iCs/>
        </w:rPr>
        <w:t xml:space="preserve"> </w:t>
      </w:r>
    </w:p>
    <w:p w:rsidR="006E511B" w:rsidRDefault="006E511B" w:rsidP="00CD67FF">
      <w:pPr>
        <w:rPr>
          <w:b/>
          <w:i/>
          <w:iCs/>
        </w:rPr>
      </w:pPr>
      <w:r>
        <w:rPr>
          <w:b/>
          <w:i/>
          <w:iCs/>
        </w:rPr>
        <w:t>2001-2020 MECUL professional development workshops on commercial Law including UCC</w:t>
      </w:r>
    </w:p>
    <w:p w:rsidR="006E511B" w:rsidRDefault="006E511B" w:rsidP="00CD67FF">
      <w:pPr>
        <w:rPr>
          <w:b/>
          <w:i/>
          <w:iCs/>
        </w:rPr>
      </w:pPr>
      <w:r>
        <w:rPr>
          <w:b/>
          <w:i/>
          <w:iCs/>
        </w:rPr>
        <w:t>2014,2016, 2018 Annual Tax updates</w:t>
      </w:r>
    </w:p>
    <w:p w:rsidR="006E511B" w:rsidRDefault="006E511B" w:rsidP="00CD67FF">
      <w:pPr>
        <w:rPr>
          <w:b/>
          <w:i/>
          <w:iCs/>
        </w:rPr>
      </w:pPr>
    </w:p>
    <w:p w:rsidR="009C1A0D" w:rsidRDefault="009C1A0D" w:rsidP="009C1A0D">
      <w:pPr>
        <w:rPr>
          <w:iCs/>
        </w:rPr>
      </w:pPr>
      <w:r>
        <w:rPr>
          <w:b/>
          <w:i/>
          <w:iCs/>
        </w:rPr>
        <w:t>Public Service:</w:t>
      </w:r>
    </w:p>
    <w:p w:rsidR="009C1A0D" w:rsidRDefault="00A253E7" w:rsidP="009C1A0D">
      <w:pPr>
        <w:rPr>
          <w:iCs/>
        </w:rPr>
      </w:pPr>
      <w:r>
        <w:rPr>
          <w:iCs/>
        </w:rPr>
        <w:t>*</w:t>
      </w:r>
      <w:r w:rsidR="009C1A0D">
        <w:rPr>
          <w:iCs/>
        </w:rPr>
        <w:t xml:space="preserve">Center for </w:t>
      </w:r>
      <w:r w:rsidR="00675853">
        <w:rPr>
          <w:iCs/>
        </w:rPr>
        <w:t>T</w:t>
      </w:r>
      <w:r w:rsidR="009C1A0D">
        <w:rPr>
          <w:iCs/>
        </w:rPr>
        <w:t xml:space="preserve">ourism and </w:t>
      </w:r>
      <w:r w:rsidR="0099525A">
        <w:rPr>
          <w:iCs/>
        </w:rPr>
        <w:t>Outreach (CENTRO),</w:t>
      </w:r>
      <w:r w:rsidR="009C1A0D">
        <w:rPr>
          <w:iCs/>
        </w:rPr>
        <w:t xml:space="preserve"> Tourism Fellow under the direction of Harold Daniel</w:t>
      </w:r>
    </w:p>
    <w:p w:rsidR="009C1A0D" w:rsidRDefault="009C1A0D" w:rsidP="009C1A0D">
      <w:pPr>
        <w:rPr>
          <w:iCs/>
        </w:rPr>
      </w:pPr>
      <w:r>
        <w:rPr>
          <w:iCs/>
        </w:rPr>
        <w:t>Presented a series of legal issue and collaboration seminars to such groups as Downeast Business Alliance, Washington County cooperative extension, and industry groups</w:t>
      </w:r>
      <w:r w:rsidR="0099525A">
        <w:rPr>
          <w:iCs/>
        </w:rPr>
        <w:t>. (Presented</w:t>
      </w:r>
      <w:r>
        <w:rPr>
          <w:iCs/>
        </w:rPr>
        <w:t xml:space="preserve"> 4</w:t>
      </w:r>
      <w:r w:rsidR="00F715C0">
        <w:rPr>
          <w:iCs/>
        </w:rPr>
        <w:t xml:space="preserve"> in 2009,5/2010</w:t>
      </w:r>
      <w:r>
        <w:rPr>
          <w:iCs/>
        </w:rPr>
        <w:t>)</w:t>
      </w:r>
    </w:p>
    <w:p w:rsidR="009C1A0D" w:rsidRDefault="00A253E7" w:rsidP="009C1A0D">
      <w:pPr>
        <w:rPr>
          <w:iCs/>
        </w:rPr>
      </w:pPr>
      <w:r>
        <w:rPr>
          <w:iCs/>
        </w:rPr>
        <w:t>*</w:t>
      </w:r>
      <w:r w:rsidR="009C1A0D">
        <w:rPr>
          <w:iCs/>
        </w:rPr>
        <w:t xml:space="preserve">Credit Union Seminars: created and delivered a series of workshops on Bankruptcy, Small claims court, FDCPA, and UCC Art. 9 </w:t>
      </w:r>
      <w:r w:rsidR="0099525A">
        <w:rPr>
          <w:iCs/>
        </w:rPr>
        <w:t>issues (presented</w:t>
      </w:r>
      <w:r w:rsidR="009C1A0D">
        <w:rPr>
          <w:iCs/>
        </w:rPr>
        <w:t xml:space="preserve"> 4 per year)</w:t>
      </w:r>
    </w:p>
    <w:p w:rsidR="00A253E7" w:rsidRDefault="00A253E7" w:rsidP="009C1A0D">
      <w:pPr>
        <w:rPr>
          <w:iCs/>
        </w:rPr>
      </w:pPr>
      <w:r>
        <w:rPr>
          <w:iCs/>
        </w:rPr>
        <w:t xml:space="preserve">, </w:t>
      </w:r>
      <w:r w:rsidR="001B2AC9">
        <w:rPr>
          <w:iCs/>
        </w:rPr>
        <w:t xml:space="preserve"> Past </w:t>
      </w:r>
      <w:r>
        <w:rPr>
          <w:iCs/>
        </w:rPr>
        <w:t xml:space="preserve">Deacon of First Congregational Church, Girl Scout </w:t>
      </w:r>
      <w:r w:rsidR="00F715C0">
        <w:rPr>
          <w:iCs/>
        </w:rPr>
        <w:t>leader</w:t>
      </w:r>
      <w:proofErr w:type="gramStart"/>
      <w:r w:rsidR="00F715C0">
        <w:rPr>
          <w:iCs/>
        </w:rPr>
        <w:t>,troop1067,Volunteer</w:t>
      </w:r>
      <w:proofErr w:type="gramEnd"/>
      <w:r w:rsidR="00F715C0">
        <w:rPr>
          <w:iCs/>
        </w:rPr>
        <w:t xml:space="preserve"> Lawyer  at Legal aid Clinic ,Bangor,Clerk of Driving on Sunshine,Deep Woods ,House in the Woods, and Upper Cold Stream Pond Association( all non-profits)</w:t>
      </w:r>
    </w:p>
    <w:p w:rsidR="006E511B" w:rsidRDefault="006E511B" w:rsidP="009C1A0D">
      <w:pPr>
        <w:rPr>
          <w:iCs/>
        </w:rPr>
      </w:pPr>
      <w:r>
        <w:rPr>
          <w:iCs/>
        </w:rPr>
        <w:t>Tax Clinic 2018-2019</w:t>
      </w:r>
      <w:proofErr w:type="gramStart"/>
      <w:r>
        <w:rPr>
          <w:iCs/>
        </w:rPr>
        <w:t>( MBS</w:t>
      </w:r>
      <w:proofErr w:type="gramEnd"/>
      <w:r>
        <w:rPr>
          <w:iCs/>
        </w:rPr>
        <w:t xml:space="preserve"> student volunteer coordinator)</w:t>
      </w:r>
    </w:p>
    <w:p w:rsidR="006E511B" w:rsidRPr="009C1A0D" w:rsidRDefault="006E511B" w:rsidP="009C1A0D">
      <w:pPr>
        <w:rPr>
          <w:iCs/>
        </w:rPr>
      </w:pPr>
      <w:r>
        <w:rPr>
          <w:iCs/>
        </w:rPr>
        <w:t>Clerk of 11 non profits(2008 to present)</w:t>
      </w:r>
      <w:bookmarkStart w:id="0" w:name="_GoBack"/>
      <w:bookmarkEnd w:id="0"/>
    </w:p>
    <w:p w:rsidR="00CD67FF" w:rsidRDefault="00CD67FF" w:rsidP="00CD67FF">
      <w:pPr>
        <w:rPr>
          <w:bCs/>
        </w:rPr>
      </w:pPr>
    </w:p>
    <w:p w:rsidR="002741C6" w:rsidRDefault="002741C6">
      <w:pPr>
        <w:rPr>
          <w:rFonts w:ascii="Times New Roman" w:hAnsi="Times New Roman"/>
          <w:sz w:val="24"/>
        </w:rPr>
      </w:pPr>
    </w:p>
    <w:sectPr w:rsidR="002741C6" w:rsidSect="00D74850">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782B"/>
    <w:multiLevelType w:val="multilevel"/>
    <w:tmpl w:val="B0BE13E0"/>
    <w:lvl w:ilvl="0">
      <w:start w:val="1978"/>
      <w:numFmt w:val="decimal"/>
      <w:lvlText w:val="%1"/>
      <w:lvlJc w:val="left"/>
      <w:pPr>
        <w:tabs>
          <w:tab w:val="num" w:pos="1440"/>
        </w:tabs>
        <w:ind w:left="1440" w:hanging="1440"/>
      </w:pPr>
      <w:rPr>
        <w:rFonts w:hint="default"/>
      </w:rPr>
    </w:lvl>
    <w:lvl w:ilvl="1">
      <w:start w:val="198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EA25238"/>
    <w:multiLevelType w:val="singleLevel"/>
    <w:tmpl w:val="0409000F"/>
    <w:lvl w:ilvl="0">
      <w:start w:val="5"/>
      <w:numFmt w:val="decimal"/>
      <w:lvlText w:val="%1."/>
      <w:lvlJc w:val="left"/>
      <w:pPr>
        <w:tabs>
          <w:tab w:val="num" w:pos="360"/>
        </w:tabs>
        <w:ind w:left="360" w:hanging="360"/>
      </w:pPr>
      <w:rPr>
        <w:rFonts w:hint="default"/>
      </w:rPr>
    </w:lvl>
  </w:abstractNum>
  <w:abstractNum w:abstractNumId="2">
    <w:nsid w:val="20506270"/>
    <w:multiLevelType w:val="multilevel"/>
    <w:tmpl w:val="6480EF86"/>
    <w:lvl w:ilvl="0">
      <w:start w:val="1983"/>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87E7689"/>
    <w:multiLevelType w:val="multilevel"/>
    <w:tmpl w:val="623645C2"/>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8634B79"/>
    <w:multiLevelType w:val="multilevel"/>
    <w:tmpl w:val="6FC08774"/>
    <w:lvl w:ilvl="0">
      <w:start w:val="1996"/>
      <w:numFmt w:val="decimal"/>
      <w:lvlText w:val="%1"/>
      <w:lvlJc w:val="left"/>
      <w:pPr>
        <w:tabs>
          <w:tab w:val="num" w:pos="1155"/>
        </w:tabs>
        <w:ind w:left="1155" w:hanging="1155"/>
      </w:pPr>
      <w:rPr>
        <w:rFonts w:hint="default"/>
      </w:rPr>
    </w:lvl>
    <w:lvl w:ilvl="1">
      <w:start w:val="1997"/>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B3212CF"/>
    <w:multiLevelType w:val="multilevel"/>
    <w:tmpl w:val="7F8ED780"/>
    <w:lvl w:ilvl="0">
      <w:start w:val="1976"/>
      <w:numFmt w:val="decimal"/>
      <w:lvlText w:val="%1"/>
      <w:lvlJc w:val="left"/>
      <w:pPr>
        <w:tabs>
          <w:tab w:val="num" w:pos="1440"/>
        </w:tabs>
        <w:ind w:left="1440" w:hanging="1440"/>
      </w:pPr>
      <w:rPr>
        <w:rFonts w:hint="default"/>
      </w:rPr>
    </w:lvl>
    <w:lvl w:ilvl="1">
      <w:start w:val="19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0B73265"/>
    <w:multiLevelType w:val="singleLevel"/>
    <w:tmpl w:val="F22061C6"/>
    <w:lvl w:ilvl="0">
      <w:start w:val="1"/>
      <w:numFmt w:val="lowerLetter"/>
      <w:lvlText w:val="%1)"/>
      <w:lvlJc w:val="left"/>
      <w:pPr>
        <w:tabs>
          <w:tab w:val="num" w:pos="540"/>
        </w:tabs>
        <w:ind w:left="540" w:hanging="360"/>
      </w:pPr>
      <w:rPr>
        <w:rFonts w:hint="default"/>
      </w:rPr>
    </w:lvl>
  </w:abstractNum>
  <w:abstractNum w:abstractNumId="7">
    <w:nsid w:val="6AD1206D"/>
    <w:multiLevelType w:val="multilevel"/>
    <w:tmpl w:val="54849BD8"/>
    <w:lvl w:ilvl="0">
      <w:start w:val="1980"/>
      <w:numFmt w:val="decimal"/>
      <w:lvlText w:val="%1"/>
      <w:lvlJc w:val="left"/>
      <w:pPr>
        <w:tabs>
          <w:tab w:val="num" w:pos="1440"/>
        </w:tabs>
        <w:ind w:left="1440" w:hanging="1440"/>
      </w:pPr>
      <w:rPr>
        <w:rFonts w:hint="default"/>
      </w:rPr>
    </w:lvl>
    <w:lvl w:ilvl="1">
      <w:start w:val="19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1A8779C"/>
    <w:multiLevelType w:val="multilevel"/>
    <w:tmpl w:val="E2AA358A"/>
    <w:lvl w:ilvl="0">
      <w:start w:val="1976"/>
      <w:numFmt w:val="decimal"/>
      <w:lvlText w:val="%1"/>
      <w:lvlJc w:val="left"/>
      <w:pPr>
        <w:tabs>
          <w:tab w:val="num" w:pos="1440"/>
        </w:tabs>
        <w:ind w:left="1440" w:hanging="1440"/>
      </w:pPr>
      <w:rPr>
        <w:rFonts w:hint="default"/>
      </w:rPr>
    </w:lvl>
    <w:lvl w:ilvl="1">
      <w:start w:val="19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29E6D9A"/>
    <w:multiLevelType w:val="singleLevel"/>
    <w:tmpl w:val="F718007A"/>
    <w:lvl w:ilvl="0">
      <w:start w:val="1976"/>
      <w:numFmt w:val="bullet"/>
      <w:lvlText w:val=""/>
      <w:lvlJc w:val="left"/>
      <w:pPr>
        <w:tabs>
          <w:tab w:val="num" w:pos="2160"/>
        </w:tabs>
        <w:ind w:left="2160" w:hanging="720"/>
      </w:pPr>
      <w:rPr>
        <w:rFonts w:ascii="Symbol" w:hAnsi="Symbol" w:hint="default"/>
      </w:rPr>
    </w:lvl>
  </w:abstractNum>
  <w:num w:numId="1">
    <w:abstractNumId w:val="7"/>
  </w:num>
  <w:num w:numId="2">
    <w:abstractNumId w:val="0"/>
  </w:num>
  <w:num w:numId="3">
    <w:abstractNumId w:val="8"/>
  </w:num>
  <w:num w:numId="4">
    <w:abstractNumId w:val="2"/>
  </w:num>
  <w:num w:numId="5">
    <w:abstractNumId w:val="5"/>
  </w:num>
  <w:num w:numId="6">
    <w:abstractNumId w:val="3"/>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94"/>
    <w:rsid w:val="00057D54"/>
    <w:rsid w:val="001B2AC9"/>
    <w:rsid w:val="002741C6"/>
    <w:rsid w:val="003C43DD"/>
    <w:rsid w:val="005C57A8"/>
    <w:rsid w:val="00675853"/>
    <w:rsid w:val="006D0848"/>
    <w:rsid w:val="006E511B"/>
    <w:rsid w:val="00724AA0"/>
    <w:rsid w:val="008C5594"/>
    <w:rsid w:val="00921FA3"/>
    <w:rsid w:val="009472B4"/>
    <w:rsid w:val="0099525A"/>
    <w:rsid w:val="009C1A0D"/>
    <w:rsid w:val="00A07A4D"/>
    <w:rsid w:val="00A253E7"/>
    <w:rsid w:val="00A557BD"/>
    <w:rsid w:val="00A85617"/>
    <w:rsid w:val="00AD38FD"/>
    <w:rsid w:val="00B704C6"/>
    <w:rsid w:val="00CA7AA7"/>
    <w:rsid w:val="00CC1232"/>
    <w:rsid w:val="00CD67FF"/>
    <w:rsid w:val="00D74850"/>
    <w:rsid w:val="00E52363"/>
    <w:rsid w:val="00E819D9"/>
    <w:rsid w:val="00F609A3"/>
    <w:rsid w:val="00F715C0"/>
    <w:rsid w:val="00F80A96"/>
    <w:rsid w:val="00FD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850"/>
    <w:rPr>
      <w:rFonts w:ascii="Arial" w:hAnsi="Arial"/>
    </w:rPr>
  </w:style>
  <w:style w:type="paragraph" w:styleId="Heading1">
    <w:name w:val="heading 1"/>
    <w:basedOn w:val="Normal"/>
    <w:next w:val="Normal"/>
    <w:qFormat/>
    <w:rsid w:val="00D74850"/>
    <w:pPr>
      <w:keepNext/>
      <w:ind w:left="14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850"/>
    <w:rPr>
      <w:rFonts w:ascii="Arial" w:hAnsi="Arial"/>
    </w:rPr>
  </w:style>
  <w:style w:type="paragraph" w:styleId="Heading1">
    <w:name w:val="heading 1"/>
    <w:basedOn w:val="Normal"/>
    <w:next w:val="Normal"/>
    <w:qFormat/>
    <w:rsid w:val="00D74850"/>
    <w:pPr>
      <w:keepNext/>
      <w:ind w:left="14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6668-F704-FA41-8071-4F906686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1034</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Martha A</vt:lpstr>
    </vt:vector>
  </TitlesOfParts>
  <Company>University of Maine</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dc:title>
  <dc:subject/>
  <dc:creator>Business Administration</dc:creator>
  <cp:keywords/>
  <cp:lastModifiedBy>Martha Broderick</cp:lastModifiedBy>
  <cp:revision>2</cp:revision>
  <cp:lastPrinted>2007-08-09T17:15:00Z</cp:lastPrinted>
  <dcterms:created xsi:type="dcterms:W3CDTF">2020-05-01T19:10:00Z</dcterms:created>
  <dcterms:modified xsi:type="dcterms:W3CDTF">2020-05-01T19:10:00Z</dcterms:modified>
</cp:coreProperties>
</file>