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D789" w14:textId="341B6500" w:rsidR="00B92C9E" w:rsidRDefault="00B92C9E" w:rsidP="00B92C9E">
      <w:pPr>
        <w:spacing w:after="0" w:line="240" w:lineRule="auto"/>
        <w:jc w:val="center"/>
        <w:rPr>
          <w:rFonts w:ascii="AvenirNext LT Pro Regular" w:hAnsi="AvenirNext LT Pro Regular"/>
          <w:i/>
          <w:iCs/>
          <w:color w:val="000000" w:themeColor="text1"/>
        </w:rPr>
      </w:pPr>
      <w:r>
        <w:rPr>
          <w:rFonts w:ascii="AvenirNext LT Pro Regular" w:hAnsi="AvenirNext LT Pro Regular"/>
          <w:i/>
          <w:iCs/>
          <w:color w:val="000000" w:themeColor="text1"/>
        </w:rPr>
        <w:t xml:space="preserve">  </w:t>
      </w:r>
      <w:r>
        <w:rPr>
          <w:rFonts w:ascii="AvenirNext LT Pro Regular" w:hAnsi="AvenirNext LT Pro Regular"/>
          <w:i/>
          <w:iCs/>
          <w:noProof/>
          <w:color w:val="000000" w:themeColor="text1"/>
        </w:rPr>
        <w:drawing>
          <wp:inline distT="0" distB="0" distL="0" distR="0" wp14:anchorId="781EA8FC" wp14:editId="66A7477D">
            <wp:extent cx="2154820" cy="2960114"/>
            <wp:effectExtent l="0" t="0" r="0" b="0"/>
            <wp:docPr id="1504770184" name="Picture 2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70184" name="Picture 2" descr="A close-up of a build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43" cy="30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Next LT Pro Regular" w:hAnsi="AvenirNext LT Pro Regular"/>
          <w:i/>
          <w:iCs/>
          <w:color w:val="000000" w:themeColor="text1"/>
        </w:rPr>
        <w:t xml:space="preserve">  </w:t>
      </w:r>
      <w:r>
        <w:rPr>
          <w:rFonts w:ascii="AvenirNext LT Pro Regular" w:hAnsi="AvenirNext LT Pro Regular"/>
          <w:i/>
          <w:iCs/>
          <w:noProof/>
          <w:color w:val="000000" w:themeColor="text1"/>
        </w:rPr>
        <w:drawing>
          <wp:inline distT="0" distB="0" distL="0" distR="0" wp14:anchorId="709C507C" wp14:editId="16EB945C">
            <wp:extent cx="2195512" cy="2959017"/>
            <wp:effectExtent l="0" t="0" r="0" b="0"/>
            <wp:docPr id="1936211263" name="Picture 3" descr="A close-up of a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11263" name="Picture 3" descr="A close-up of a paint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578" cy="30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B475" w14:textId="77777777" w:rsidR="00B92C9E" w:rsidRDefault="00B92C9E" w:rsidP="00E702B2">
      <w:pPr>
        <w:spacing w:after="0" w:line="240" w:lineRule="auto"/>
        <w:jc w:val="both"/>
        <w:rPr>
          <w:rFonts w:ascii="AvenirNext LT Pro Regular" w:hAnsi="AvenirNext LT Pro Regular"/>
          <w:i/>
          <w:iCs/>
          <w:color w:val="000000" w:themeColor="text1"/>
        </w:rPr>
      </w:pPr>
    </w:p>
    <w:p w14:paraId="7D3B55E2" w14:textId="278F6FCC" w:rsidR="00E702B2" w:rsidRPr="0096686F" w:rsidRDefault="00E702B2" w:rsidP="00E702B2">
      <w:pPr>
        <w:spacing w:after="0" w:line="240" w:lineRule="auto"/>
        <w:jc w:val="both"/>
        <w:rPr>
          <w:rFonts w:ascii="AvenirNext LT Pro Regular" w:hAnsi="AvenirNext LT Pro Regular"/>
          <w:i/>
          <w:iCs/>
          <w:color w:val="000000" w:themeColor="text1"/>
        </w:rPr>
      </w:pPr>
      <w:r>
        <w:rPr>
          <w:rFonts w:ascii="AvenirNext LT Pro Regular" w:hAnsi="AvenirNext LT Pro Regular"/>
          <w:i/>
          <w:iCs/>
          <w:color w:val="000000" w:themeColor="text1"/>
        </w:rPr>
        <w:t>Personal Threshold: 2023 Senior Exhibition</w:t>
      </w:r>
    </w:p>
    <w:p w14:paraId="685AC12D" w14:textId="77777777" w:rsidR="00E702B2" w:rsidRPr="0096686F" w:rsidRDefault="00E702B2" w:rsidP="00E702B2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  <w:r w:rsidRPr="0096686F">
        <w:rPr>
          <w:rFonts w:ascii="AvenirNext LT Pro Regular" w:hAnsi="AvenirNext LT Pro Regular"/>
          <w:color w:val="000000" w:themeColor="text1"/>
        </w:rPr>
        <w:t>For Immediate Release</w:t>
      </w:r>
    </w:p>
    <w:p w14:paraId="7CB1C1C5" w14:textId="77777777" w:rsidR="00E702B2" w:rsidRPr="0096686F" w:rsidRDefault="00E702B2" w:rsidP="00E702B2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</w:p>
    <w:p w14:paraId="7598E075" w14:textId="5E4DC377" w:rsidR="00E702B2" w:rsidRPr="00CB1B18" w:rsidRDefault="00E702B2" w:rsidP="00CB1B18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  <w:r w:rsidRPr="0096686F">
        <w:rPr>
          <w:rFonts w:ascii="AvenirNext LT Pro Regular" w:hAnsi="AvenirNext LT Pro Regular"/>
          <w:color w:val="000000" w:themeColor="text1"/>
        </w:rPr>
        <w:t xml:space="preserve">Lord Hall Gallery proudly presents </w:t>
      </w:r>
      <w:r>
        <w:rPr>
          <w:rFonts w:ascii="AvenirNext LT Pro Regular" w:hAnsi="AvenirNext LT Pro Regular"/>
          <w:i/>
          <w:iCs/>
          <w:color w:val="000000" w:themeColor="text1"/>
        </w:rPr>
        <w:t>Personal Threshold: 2023 Senior</w:t>
      </w:r>
      <w:r w:rsidR="00B92C9E">
        <w:rPr>
          <w:rFonts w:ascii="AvenirNext LT Pro Regular" w:hAnsi="AvenirNext LT Pro Regular"/>
          <w:i/>
          <w:iCs/>
          <w:color w:val="000000" w:themeColor="text1"/>
        </w:rPr>
        <w:t xml:space="preserve"> Art</w:t>
      </w:r>
      <w:r>
        <w:rPr>
          <w:rFonts w:ascii="AvenirNext LT Pro Regular" w:hAnsi="AvenirNext LT Pro Regular"/>
          <w:i/>
          <w:iCs/>
          <w:color w:val="000000" w:themeColor="text1"/>
        </w:rPr>
        <w:t xml:space="preserve"> Exhibition</w:t>
      </w:r>
      <w:r w:rsidRPr="0096686F">
        <w:rPr>
          <w:rFonts w:ascii="AvenirNext LT Pro Regular" w:hAnsi="AvenirNext LT Pro Regular"/>
          <w:color w:val="000000" w:themeColor="text1"/>
        </w:rPr>
        <w:t xml:space="preserve">. The exhibition runs from </w:t>
      </w:r>
      <w:r w:rsidRPr="00CB1B18">
        <w:rPr>
          <w:rFonts w:ascii="AvenirNext LT Pro Regular" w:hAnsi="AvenirNext LT Pro Regular"/>
          <w:color w:val="000000" w:themeColor="text1"/>
        </w:rPr>
        <w:t xml:space="preserve">November 10, 2023 - January 19, 2024. An opening reception </w:t>
      </w:r>
      <w:r w:rsidR="004C77A0">
        <w:rPr>
          <w:rFonts w:ascii="AvenirNext LT Pro Regular" w:hAnsi="AvenirNext LT Pro Regular"/>
          <w:color w:val="000000" w:themeColor="text1"/>
        </w:rPr>
        <w:t xml:space="preserve">with food and refreshments </w:t>
      </w:r>
      <w:r w:rsidRPr="00CB1B18">
        <w:rPr>
          <w:rFonts w:ascii="AvenirNext LT Pro Regular" w:hAnsi="AvenirNext LT Pro Regular"/>
          <w:color w:val="000000" w:themeColor="text1"/>
        </w:rPr>
        <w:t>will be held on Friday November 10</w:t>
      </w:r>
      <w:r w:rsidRPr="00CB1B18">
        <w:rPr>
          <w:rFonts w:ascii="AvenirNext LT Pro Regular" w:hAnsi="AvenirNext LT Pro Regular"/>
          <w:color w:val="000000" w:themeColor="text1"/>
          <w:vertAlign w:val="superscript"/>
        </w:rPr>
        <w:t>th</w:t>
      </w:r>
      <w:r w:rsidRPr="00CB1B18">
        <w:rPr>
          <w:rFonts w:ascii="AvenirNext LT Pro Regular" w:hAnsi="AvenirNext LT Pro Regular"/>
          <w:color w:val="000000" w:themeColor="text1"/>
        </w:rPr>
        <w:t xml:space="preserve"> from 5-7pm. </w:t>
      </w:r>
    </w:p>
    <w:p w14:paraId="298FDBF1" w14:textId="3712C5F7" w:rsidR="00CB1B18" w:rsidRPr="00CB1B18" w:rsidRDefault="00CB1B18" w:rsidP="00CB1B18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</w:p>
    <w:p w14:paraId="5F623E9E" w14:textId="464079AE" w:rsidR="00E702B2" w:rsidRPr="006601D5" w:rsidRDefault="00BC2B82" w:rsidP="006601D5">
      <w:pPr>
        <w:pStyle w:val="Default"/>
        <w:jc w:val="both"/>
        <w:rPr>
          <w:sz w:val="22"/>
          <w:szCs w:val="22"/>
        </w:rPr>
      </w:pPr>
      <w:r w:rsidRPr="00CB1B18">
        <w:rPr>
          <w:color w:val="000000" w:themeColor="text1"/>
          <w:sz w:val="22"/>
          <w:szCs w:val="22"/>
        </w:rPr>
        <w:t xml:space="preserve">This exhibition is </w:t>
      </w:r>
      <w:r w:rsidRPr="00CB1B18">
        <w:rPr>
          <w:sz w:val="22"/>
          <w:szCs w:val="22"/>
        </w:rPr>
        <w:t xml:space="preserve">as a culmination of their studies </w:t>
      </w:r>
      <w:r>
        <w:rPr>
          <w:sz w:val="22"/>
          <w:szCs w:val="22"/>
        </w:rPr>
        <w:t xml:space="preserve">in the Department of Art </w:t>
      </w:r>
      <w:r w:rsidRPr="00CB1B18">
        <w:rPr>
          <w:sz w:val="22"/>
          <w:szCs w:val="22"/>
        </w:rPr>
        <w:t xml:space="preserve">at UMaine. </w:t>
      </w:r>
      <w:r>
        <w:rPr>
          <w:sz w:val="22"/>
          <w:szCs w:val="22"/>
        </w:rPr>
        <w:t xml:space="preserve"> </w:t>
      </w:r>
      <w:r w:rsidR="00E702B2" w:rsidRPr="00CB1B18">
        <w:rPr>
          <w:color w:val="000000" w:themeColor="text1"/>
          <w:sz w:val="22"/>
          <w:szCs w:val="22"/>
        </w:rPr>
        <w:t>Participating students include: Kayla Sickler</w:t>
      </w:r>
      <w:r w:rsidR="006601D5">
        <w:rPr>
          <w:color w:val="000000" w:themeColor="text1"/>
          <w:sz w:val="22"/>
          <w:szCs w:val="22"/>
        </w:rPr>
        <w:t xml:space="preserve"> (Milford, NH)</w:t>
      </w:r>
      <w:r w:rsidR="00E702B2" w:rsidRPr="00CB1B18">
        <w:rPr>
          <w:color w:val="000000" w:themeColor="text1"/>
          <w:sz w:val="22"/>
          <w:szCs w:val="22"/>
        </w:rPr>
        <w:t>, Declan Riordan</w:t>
      </w:r>
      <w:r w:rsidR="006601D5">
        <w:rPr>
          <w:color w:val="000000" w:themeColor="text1"/>
          <w:sz w:val="22"/>
          <w:szCs w:val="22"/>
        </w:rPr>
        <w:t xml:space="preserve"> (Bangor, ME)</w:t>
      </w:r>
      <w:r w:rsidR="00E702B2" w:rsidRPr="00CB1B18">
        <w:rPr>
          <w:color w:val="000000" w:themeColor="text1"/>
          <w:sz w:val="22"/>
          <w:szCs w:val="22"/>
        </w:rPr>
        <w:t>, Nicole Sheehan</w:t>
      </w:r>
      <w:r w:rsidR="006601D5">
        <w:rPr>
          <w:color w:val="000000" w:themeColor="text1"/>
          <w:sz w:val="22"/>
          <w:szCs w:val="22"/>
        </w:rPr>
        <w:t xml:space="preserve"> (Newbury, MA)</w:t>
      </w:r>
      <w:r w:rsidR="00E702B2" w:rsidRPr="00CB1B18">
        <w:rPr>
          <w:color w:val="000000" w:themeColor="text1"/>
          <w:sz w:val="22"/>
          <w:szCs w:val="22"/>
        </w:rPr>
        <w:t>, Mariette Waterhouse</w:t>
      </w:r>
      <w:r w:rsidR="006601D5">
        <w:rPr>
          <w:color w:val="000000" w:themeColor="text1"/>
          <w:sz w:val="22"/>
          <w:szCs w:val="22"/>
        </w:rPr>
        <w:t xml:space="preserve"> (Acton, ME)</w:t>
      </w:r>
      <w:r w:rsidR="00E702B2" w:rsidRPr="00CB1B18">
        <w:rPr>
          <w:color w:val="000000" w:themeColor="text1"/>
          <w:sz w:val="22"/>
          <w:szCs w:val="22"/>
        </w:rPr>
        <w:t xml:space="preserve">, </w:t>
      </w:r>
      <w:r w:rsidR="00E702B2" w:rsidRPr="00CE1DFD">
        <w:rPr>
          <w:color w:val="000000" w:themeColor="text1"/>
          <w:sz w:val="22"/>
          <w:szCs w:val="22"/>
        </w:rPr>
        <w:t>Kae Northway</w:t>
      </w:r>
      <w:r w:rsidR="006601D5" w:rsidRPr="00CE1DFD">
        <w:rPr>
          <w:color w:val="000000" w:themeColor="text1"/>
          <w:sz w:val="22"/>
          <w:szCs w:val="22"/>
        </w:rPr>
        <w:t xml:space="preserve"> (</w:t>
      </w:r>
      <w:r w:rsidR="00CE1DFD" w:rsidRPr="00CE1DFD">
        <w:rPr>
          <w:color w:val="000000" w:themeColor="text1"/>
          <w:sz w:val="22"/>
          <w:szCs w:val="22"/>
        </w:rPr>
        <w:t>Baltimore, MD</w:t>
      </w:r>
      <w:r w:rsidR="006601D5" w:rsidRPr="00CE1DFD">
        <w:rPr>
          <w:color w:val="000000" w:themeColor="text1"/>
          <w:sz w:val="22"/>
          <w:szCs w:val="22"/>
        </w:rPr>
        <w:t>)</w:t>
      </w:r>
      <w:r w:rsidR="00E702B2" w:rsidRPr="00CE1DFD">
        <w:rPr>
          <w:color w:val="000000" w:themeColor="text1"/>
          <w:sz w:val="22"/>
          <w:szCs w:val="22"/>
        </w:rPr>
        <w:t>,</w:t>
      </w:r>
      <w:r w:rsidR="00E702B2" w:rsidRPr="00CB1B18">
        <w:rPr>
          <w:color w:val="000000" w:themeColor="text1"/>
          <w:sz w:val="22"/>
          <w:szCs w:val="22"/>
        </w:rPr>
        <w:t xml:space="preserve"> Freya Drew</w:t>
      </w:r>
      <w:r w:rsidR="006601D5">
        <w:rPr>
          <w:color w:val="000000" w:themeColor="text1"/>
          <w:sz w:val="22"/>
          <w:szCs w:val="22"/>
        </w:rPr>
        <w:t xml:space="preserve"> (Vernon, NJ)</w:t>
      </w:r>
      <w:r w:rsidR="00E702B2" w:rsidRPr="00CB1B18">
        <w:rPr>
          <w:color w:val="000000" w:themeColor="text1"/>
          <w:sz w:val="22"/>
          <w:szCs w:val="22"/>
        </w:rPr>
        <w:t>, Alyssa Paquin</w:t>
      </w:r>
      <w:r w:rsidR="006601D5">
        <w:rPr>
          <w:color w:val="000000" w:themeColor="text1"/>
          <w:sz w:val="22"/>
          <w:szCs w:val="22"/>
        </w:rPr>
        <w:t xml:space="preserve"> (Waterboro, ME)</w:t>
      </w:r>
      <w:r w:rsidR="00E702B2" w:rsidRPr="00CB1B18">
        <w:rPr>
          <w:color w:val="000000" w:themeColor="text1"/>
          <w:sz w:val="22"/>
          <w:szCs w:val="22"/>
        </w:rPr>
        <w:t>, Brooke Soctomah</w:t>
      </w:r>
      <w:r w:rsidR="006601D5">
        <w:rPr>
          <w:color w:val="000000" w:themeColor="text1"/>
          <w:sz w:val="22"/>
          <w:szCs w:val="22"/>
        </w:rPr>
        <w:t xml:space="preserve"> (Waddell, AZ)</w:t>
      </w:r>
      <w:r w:rsidR="00E702B2" w:rsidRPr="00CB1B18">
        <w:rPr>
          <w:color w:val="000000" w:themeColor="text1"/>
          <w:sz w:val="22"/>
          <w:szCs w:val="22"/>
        </w:rPr>
        <w:t>, Cassidy Climo</w:t>
      </w:r>
      <w:r w:rsidR="006601D5">
        <w:rPr>
          <w:color w:val="000000" w:themeColor="text1"/>
          <w:sz w:val="22"/>
          <w:szCs w:val="22"/>
        </w:rPr>
        <w:t xml:space="preserve"> (Bradley, ME)</w:t>
      </w:r>
      <w:r w:rsidR="00E702B2" w:rsidRPr="00CB1B18">
        <w:rPr>
          <w:color w:val="000000" w:themeColor="text1"/>
          <w:sz w:val="22"/>
          <w:szCs w:val="22"/>
        </w:rPr>
        <w:t>, Zoey DeAngelis</w:t>
      </w:r>
      <w:r w:rsidR="006601D5">
        <w:rPr>
          <w:color w:val="000000" w:themeColor="text1"/>
          <w:sz w:val="22"/>
          <w:szCs w:val="22"/>
        </w:rPr>
        <w:t xml:space="preserve"> (Waterboro, ME)</w:t>
      </w:r>
      <w:r w:rsidR="00E702B2" w:rsidRPr="00CB1B18">
        <w:rPr>
          <w:color w:val="000000" w:themeColor="text1"/>
          <w:sz w:val="22"/>
          <w:szCs w:val="22"/>
        </w:rPr>
        <w:t>, Charlie Marks</w:t>
      </w:r>
      <w:r w:rsidR="006601D5">
        <w:rPr>
          <w:color w:val="000000" w:themeColor="text1"/>
          <w:sz w:val="22"/>
          <w:szCs w:val="22"/>
        </w:rPr>
        <w:t xml:space="preserve"> (Orono, ME)</w:t>
      </w:r>
      <w:r w:rsidR="00E702B2" w:rsidRPr="00CB1B18">
        <w:rPr>
          <w:color w:val="000000" w:themeColor="text1"/>
          <w:sz w:val="22"/>
          <w:szCs w:val="22"/>
        </w:rPr>
        <w:t xml:space="preserve">, </w:t>
      </w:r>
      <w:r w:rsidR="00E702B2" w:rsidRPr="00B92C9E">
        <w:rPr>
          <w:color w:val="000000" w:themeColor="text1"/>
          <w:sz w:val="22"/>
          <w:szCs w:val="22"/>
        </w:rPr>
        <w:t>Haley Rodriguez</w:t>
      </w:r>
      <w:r w:rsidR="006601D5" w:rsidRPr="00B92C9E">
        <w:rPr>
          <w:color w:val="000000" w:themeColor="text1"/>
          <w:sz w:val="22"/>
          <w:szCs w:val="22"/>
        </w:rPr>
        <w:t xml:space="preserve"> (</w:t>
      </w:r>
      <w:r w:rsidR="00B92C9E" w:rsidRPr="00B92C9E">
        <w:rPr>
          <w:color w:val="000000" w:themeColor="text1"/>
          <w:sz w:val="22"/>
          <w:szCs w:val="22"/>
        </w:rPr>
        <w:t>New Bedford, MA</w:t>
      </w:r>
      <w:r w:rsidR="006601D5" w:rsidRPr="00B92C9E">
        <w:rPr>
          <w:color w:val="000000" w:themeColor="text1"/>
          <w:sz w:val="22"/>
          <w:szCs w:val="22"/>
        </w:rPr>
        <w:t>)</w:t>
      </w:r>
      <w:r w:rsidR="00E702B2" w:rsidRPr="00B92C9E">
        <w:rPr>
          <w:color w:val="000000" w:themeColor="text1"/>
          <w:sz w:val="22"/>
          <w:szCs w:val="22"/>
        </w:rPr>
        <w:t>,</w:t>
      </w:r>
      <w:r w:rsidR="00E702B2" w:rsidRPr="00CB1B18">
        <w:rPr>
          <w:color w:val="000000" w:themeColor="text1"/>
          <w:sz w:val="22"/>
          <w:szCs w:val="22"/>
        </w:rPr>
        <w:t xml:space="preserve"> Will Brewster</w:t>
      </w:r>
      <w:r w:rsidR="006601D5">
        <w:rPr>
          <w:color w:val="000000" w:themeColor="text1"/>
          <w:sz w:val="22"/>
          <w:szCs w:val="22"/>
        </w:rPr>
        <w:t xml:space="preserve"> (Portland, ME)</w:t>
      </w:r>
      <w:r w:rsidR="00E702B2" w:rsidRPr="00CB1B18">
        <w:rPr>
          <w:color w:val="000000" w:themeColor="text1"/>
          <w:sz w:val="22"/>
          <w:szCs w:val="22"/>
        </w:rPr>
        <w:t>, and Nella Maynard</w:t>
      </w:r>
      <w:r w:rsidR="006601D5">
        <w:rPr>
          <w:color w:val="000000" w:themeColor="text1"/>
          <w:sz w:val="22"/>
          <w:szCs w:val="22"/>
        </w:rPr>
        <w:t xml:space="preserve"> (Lincoln, ME)</w:t>
      </w:r>
      <w:r w:rsidR="00E702B2" w:rsidRPr="00CB1B18">
        <w:rPr>
          <w:color w:val="000000" w:themeColor="text1"/>
          <w:sz w:val="22"/>
          <w:szCs w:val="22"/>
        </w:rPr>
        <w:t>.</w:t>
      </w:r>
      <w:r w:rsidR="00CB1B18">
        <w:rPr>
          <w:color w:val="000000" w:themeColor="text1"/>
        </w:rPr>
        <w:t xml:space="preserve"> </w:t>
      </w:r>
    </w:p>
    <w:p w14:paraId="0542E174" w14:textId="77777777" w:rsidR="00E702B2" w:rsidRPr="00CB1B18" w:rsidRDefault="00E702B2" w:rsidP="00CB1B18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</w:p>
    <w:p w14:paraId="4F67CB32" w14:textId="235E0D6C" w:rsidR="00E702B2" w:rsidRPr="00CB1B18" w:rsidRDefault="00E702B2" w:rsidP="00CB1B18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  <w:r w:rsidRPr="00CB1B18">
        <w:rPr>
          <w:rFonts w:ascii="AvenirNext LT Pro Regular" w:hAnsi="AvenirNext LT Pro Regular"/>
        </w:rPr>
        <w:t>Students participated in all aspects of the exhibition including creating artwork, promoting the exhibition, coordinating the reception, community outreach, installation/de-installation, lighting, labeling, curating, and more.</w:t>
      </w:r>
    </w:p>
    <w:p w14:paraId="04E7E364" w14:textId="77777777" w:rsidR="00E702B2" w:rsidRPr="00CB1B18" w:rsidRDefault="00E702B2" w:rsidP="00CB1B18">
      <w:pPr>
        <w:spacing w:after="0" w:line="240" w:lineRule="auto"/>
        <w:jc w:val="both"/>
        <w:rPr>
          <w:rFonts w:ascii="AvenirNext LT Pro Regular" w:hAnsi="AvenirNext LT Pro Regular"/>
          <w:color w:val="000000" w:themeColor="text1"/>
        </w:rPr>
      </w:pPr>
    </w:p>
    <w:p w14:paraId="4A3939D2" w14:textId="2DFAD956" w:rsidR="0032109B" w:rsidRDefault="00E702B2" w:rsidP="00CB1B18">
      <w:pPr>
        <w:jc w:val="both"/>
        <w:rPr>
          <w:rStyle w:val="Hyperlink"/>
          <w:rFonts w:ascii="AvenirNext LT Pro Regular" w:hAnsi="AvenirNext LT Pro Regular"/>
        </w:rPr>
      </w:pPr>
      <w:r w:rsidRPr="00CB1B18">
        <w:rPr>
          <w:rFonts w:ascii="AvenirNext LT Pro Regular" w:hAnsi="AvenirNext LT Pro Regular"/>
          <w:color w:val="000000" w:themeColor="text1"/>
        </w:rPr>
        <w:t>All events are free, accessible and open to the public. Please join us</w:t>
      </w:r>
      <w:r w:rsidR="00CB1B18">
        <w:rPr>
          <w:rFonts w:ascii="AvenirNext LT Pro Regular" w:hAnsi="AvenirNext LT Pro Regular"/>
          <w:color w:val="000000" w:themeColor="text1"/>
        </w:rPr>
        <w:t xml:space="preserve"> in celebrating the work of these UMaine Art students</w:t>
      </w:r>
      <w:r w:rsidRPr="00CB1B18">
        <w:rPr>
          <w:rFonts w:ascii="AvenirNext LT Pro Regular" w:hAnsi="AvenirNext LT Pro Regular"/>
          <w:color w:val="000000" w:themeColor="text1"/>
        </w:rPr>
        <w:t>! Lord Hall Gallery is open Monday-Friday from 9am-4pm. Contact: Diana Baumbach</w:t>
      </w:r>
      <w:r w:rsidRPr="0096686F">
        <w:rPr>
          <w:rFonts w:ascii="AvenirNext LT Pro Regular" w:hAnsi="AvenirNext LT Pro Regular"/>
          <w:color w:val="000000" w:themeColor="text1"/>
        </w:rPr>
        <w:t xml:space="preserve">, </w:t>
      </w:r>
      <w:hyperlink r:id="rId6" w:history="1">
        <w:r w:rsidRPr="0096686F">
          <w:rPr>
            <w:rStyle w:val="Hyperlink"/>
            <w:rFonts w:ascii="AvenirNext LT Pro Regular" w:hAnsi="AvenirNext LT Pro Regular"/>
          </w:rPr>
          <w:t>diana.baumbach@maine.edu</w:t>
        </w:r>
      </w:hyperlink>
    </w:p>
    <w:p w14:paraId="53309ADB" w14:textId="5EBE97E2" w:rsidR="00906FAA" w:rsidRDefault="00906FAA" w:rsidP="00906FAA">
      <w:pPr>
        <w:jc w:val="center"/>
      </w:pPr>
      <w:r>
        <w:rPr>
          <w:noProof/>
        </w:rPr>
        <w:drawing>
          <wp:inline distT="0" distB="0" distL="0" distR="0" wp14:anchorId="50D5A8E5" wp14:editId="4B8B8AE4">
            <wp:extent cx="1252537" cy="1252537"/>
            <wp:effectExtent l="0" t="0" r="5080" b="5080"/>
            <wp:docPr id="213717935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79353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2" cy="126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82"/>
    <w:rsid w:val="0032109B"/>
    <w:rsid w:val="004C77A0"/>
    <w:rsid w:val="006601D5"/>
    <w:rsid w:val="006B1A82"/>
    <w:rsid w:val="00906FAA"/>
    <w:rsid w:val="00924572"/>
    <w:rsid w:val="00B92C9E"/>
    <w:rsid w:val="00BC2B82"/>
    <w:rsid w:val="00BC36AD"/>
    <w:rsid w:val="00CB1B18"/>
    <w:rsid w:val="00CE1DFD"/>
    <w:rsid w:val="00E702B2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85BF"/>
  <w15:chartTrackingRefBased/>
  <w15:docId w15:val="{1A8ED6F5-F2D5-4E91-B679-F9FF9BB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7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E702B2"/>
  </w:style>
  <w:style w:type="character" w:styleId="Hyperlink">
    <w:name w:val="Hyperlink"/>
    <w:basedOn w:val="DefaultParagraphFont"/>
    <w:uiPriority w:val="99"/>
    <w:unhideWhenUsed/>
    <w:rsid w:val="00E702B2"/>
    <w:rPr>
      <w:color w:val="0563C1" w:themeColor="hyperlink"/>
      <w:u w:val="single"/>
    </w:rPr>
  </w:style>
  <w:style w:type="paragraph" w:customStyle="1" w:styleId="Default">
    <w:name w:val="Default"/>
    <w:rsid w:val="00CB1B18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baumbach@maine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Baumbach</dc:creator>
  <cp:keywords/>
  <dc:description/>
  <cp:lastModifiedBy>Diana Baumbach</cp:lastModifiedBy>
  <cp:revision>7</cp:revision>
  <dcterms:created xsi:type="dcterms:W3CDTF">2023-10-17T15:15:00Z</dcterms:created>
  <dcterms:modified xsi:type="dcterms:W3CDTF">2023-10-29T19:38:00Z</dcterms:modified>
</cp:coreProperties>
</file>